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大宁县人民政府2022年度重大行政决策事项目录</w:t>
      </w:r>
    </w:p>
    <w:tbl>
      <w:tblPr>
        <w:tblStyle w:val="5"/>
        <w:tblpPr w:leftFromText="180" w:rightFromText="180" w:vertAnchor="text" w:horzAnchor="page" w:tblpXSpec="center" w:tblpY="6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7835"/>
        <w:gridCol w:w="2591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7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事项内容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《大宁县生态环境损害赔偿制度改革实施方案》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市生态环境局大宁分局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7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大宁县推进“标准地”改革和清理“批而未用”土地专项督察反馈问题整改工作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方案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县自然资源局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7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关于印发义务教育阶段控辍保学相关制度的通知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县教科局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7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大宁县临时救助实施办法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县民政局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7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大宁县城南路房屋征收补偿安置方案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县住建局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vertAlign w:val="baseli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YWRkMWQxMzZjZDIxMjhjNDQxMDg1NzQ0ZmI4ZmEifQ=="/>
  </w:docVars>
  <w:rsids>
    <w:rsidRoot w:val="6A366DF1"/>
    <w:rsid w:val="03D77F45"/>
    <w:rsid w:val="06154F54"/>
    <w:rsid w:val="17DB1653"/>
    <w:rsid w:val="1FB91C57"/>
    <w:rsid w:val="234F105F"/>
    <w:rsid w:val="2CB07349"/>
    <w:rsid w:val="6A36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Arial" w:hAnsi="Arial" w:cstheme="minorBidi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widowControl w:val="0"/>
      <w:spacing w:before="240" w:beforeLines="0" w:after="60" w:afterLines="0"/>
      <w:jc w:val="center"/>
      <w:outlineLvl w:val="0"/>
    </w:pPr>
    <w:rPr>
      <w:rFonts w:ascii="Arial" w:hAnsi="Arial" w:eastAsia="仿宋_GB2312" w:cs="Times New Roman"/>
      <w:sz w:val="32"/>
      <w:szCs w:val="2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181</Characters>
  <Lines>0</Lines>
  <Paragraphs>0</Paragraphs>
  <TotalTime>5</TotalTime>
  <ScaleCrop>false</ScaleCrop>
  <LinksUpToDate>false</LinksUpToDate>
  <CharactersWithSpaces>181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2022-12-23T02:48:00Z</dcterms:created>
  <dc:creator>理想国</dc:creator>
  <cp:lastModifiedBy>理想国</cp:lastModifiedBy>
  <dcterms:modified xsi:type="dcterms:W3CDTF">2022-12-23T03:17:21Z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E7749878C54A46F2BF607A354D3462F2</vt:lpwstr>
  </property>
</Properties>
</file>