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大宁县2022年度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预算绩效管理工作开展情况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2022年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我县认真贯彻落实中央、省、市全面实施预算绩效管理精神，围绕《大宁县全面实施预算绩效管理实施方案》，加快建立“全方位、全过程、全覆盖”的预算绩效管理体系，加强制度建设，优化绩效目标管理，强化绩效运行监控，推动绩效评价扩围增效，深入推进我县预算绩效理工作。现将2022年度预算绩效管理工作开展情况汇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一、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完善预算绩效管理制度体系</w:t>
      </w: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2022年，我县制定并印发了《大宁县分行业分领域绩效指标和标准体系》（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大财绩〔2022〕9号）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，有助于提高我县财政支出绩效目标设置的科学性、合理性、规范性。</w:t>
      </w:r>
      <w:r>
        <w:rPr>
          <w:rFonts w:hint="eastAsia" w:ascii="仿宋" w:hAnsi="仿宋" w:eastAsia="仿宋" w:cs="仿宋"/>
          <w:sz w:val="32"/>
          <w:szCs w:val="32"/>
        </w:rPr>
        <w:t>截至202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年底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，我县</w:t>
      </w:r>
      <w:r>
        <w:rPr>
          <w:rFonts w:hint="eastAsia" w:ascii="仿宋" w:hAnsi="仿宋" w:eastAsia="仿宋" w:cs="仿宋"/>
          <w:sz w:val="32"/>
          <w:szCs w:val="32"/>
        </w:rPr>
        <w:t>累计出台了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16</w:t>
      </w:r>
      <w:r>
        <w:rPr>
          <w:rFonts w:hint="eastAsia" w:ascii="仿宋" w:hAnsi="仿宋" w:eastAsia="仿宋" w:cs="仿宋"/>
          <w:sz w:val="32"/>
          <w:szCs w:val="32"/>
        </w:rPr>
        <w:t>项预算绩效管理制度办法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不断完善“三全”绩效管理制度体系。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积极开展</w:t>
      </w:r>
      <w:r>
        <w:rPr>
          <w:rFonts w:hint="eastAsia" w:ascii="黑体" w:hAnsi="黑体" w:eastAsia="黑体" w:cs="黑体"/>
          <w:sz w:val="32"/>
          <w:szCs w:val="32"/>
        </w:rPr>
        <w:t>事前评估工作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根据《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大宁县</w:t>
      </w:r>
      <w:r>
        <w:rPr>
          <w:rFonts w:hint="eastAsia" w:ascii="仿宋" w:hAnsi="仿宋" w:eastAsia="仿宋" w:cs="仿宋"/>
          <w:sz w:val="32"/>
          <w:szCs w:val="32"/>
        </w:rPr>
        <w:t>财政支出事前绩效评估管理暂行办法》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有关要求</w:t>
      </w:r>
      <w:r>
        <w:rPr>
          <w:rFonts w:hint="eastAsia" w:ascii="仿宋" w:hAnsi="仿宋" w:eastAsia="仿宋" w:cs="仿宋"/>
          <w:sz w:val="32"/>
          <w:szCs w:val="32"/>
        </w:rPr>
        <w:t>,对拟新增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50万元以上</w:t>
      </w:r>
      <w:r>
        <w:rPr>
          <w:rFonts w:hint="eastAsia" w:ascii="仿宋" w:hAnsi="仿宋" w:eastAsia="仿宋" w:cs="仿宋"/>
          <w:sz w:val="32"/>
          <w:szCs w:val="32"/>
        </w:rPr>
        <w:t>且需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县</w:t>
      </w:r>
      <w:r>
        <w:rPr>
          <w:rFonts w:hint="eastAsia" w:ascii="仿宋" w:hAnsi="仿宋" w:eastAsia="仿宋" w:cs="仿宋"/>
          <w:sz w:val="32"/>
          <w:szCs w:val="32"/>
        </w:rPr>
        <w:t>级财政预算资金安排的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重大</w:t>
      </w:r>
      <w:r>
        <w:rPr>
          <w:rFonts w:hint="eastAsia" w:ascii="仿宋" w:hAnsi="仿宋" w:eastAsia="仿宋" w:cs="仿宋"/>
          <w:sz w:val="32"/>
          <w:szCs w:val="32"/>
        </w:rPr>
        <w:t>项目或政策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组织</w:t>
      </w:r>
      <w:r>
        <w:rPr>
          <w:rFonts w:hint="eastAsia" w:ascii="仿宋" w:hAnsi="仿宋" w:eastAsia="仿宋" w:cs="仿宋"/>
          <w:sz w:val="32"/>
          <w:szCs w:val="32"/>
        </w:rPr>
        <w:t>开展事前绩效评估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，并将绩效评估结果作为财政项目库入库、申请预算的必要条件。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2022年，共评估项目565个，涉及资金37.35亿元。</w:t>
      </w:r>
    </w:p>
    <w:p>
      <w:pPr>
        <w:pStyle w:val="2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扩大</w:t>
      </w:r>
      <w:r>
        <w:rPr>
          <w:rFonts w:hint="eastAsia" w:ascii="黑体" w:hAnsi="黑体" w:eastAsia="黑体" w:cs="黑体"/>
          <w:sz w:val="32"/>
          <w:szCs w:val="32"/>
        </w:rPr>
        <w:t>绩效目标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编报范围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在编制20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 w:cs="仿宋"/>
          <w:sz w:val="32"/>
          <w:szCs w:val="32"/>
        </w:rPr>
        <w:t>年预算时，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所有项目（包括基本支出项目）均填报了项目绩效目标。绩效目标与预算资金同步编报、同步审核、同步批复下达。同时，将部门整体绩效目标的编报范围扩大到所有部门，实现了部门整体绩效目标编报范围的全覆盖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加强</w:t>
      </w:r>
      <w:r>
        <w:rPr>
          <w:rFonts w:hint="eastAsia" w:ascii="黑体" w:hAnsi="黑体" w:eastAsia="黑体" w:cs="黑体"/>
          <w:sz w:val="32"/>
          <w:szCs w:val="32"/>
        </w:rPr>
        <w:t>绩效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运行</w:t>
      </w:r>
      <w:r>
        <w:rPr>
          <w:rFonts w:hint="eastAsia" w:ascii="黑体" w:hAnsi="黑体" w:eastAsia="黑体" w:cs="黑体"/>
          <w:sz w:val="32"/>
          <w:szCs w:val="32"/>
        </w:rPr>
        <w:t>监控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根据《县级财政项目支出绩效运行监控管理（暂行)办法》，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我县</w:t>
      </w:r>
      <w:r>
        <w:rPr>
          <w:rFonts w:hint="eastAsia" w:ascii="仿宋" w:hAnsi="仿宋" w:eastAsia="仿宋" w:cs="仿宋"/>
          <w:sz w:val="32"/>
          <w:szCs w:val="32"/>
        </w:rPr>
        <w:t>印发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了</w:t>
      </w:r>
      <w:r>
        <w:rPr>
          <w:rFonts w:hint="eastAsia" w:ascii="仿宋" w:hAnsi="仿宋" w:eastAsia="仿宋" w:cs="仿宋"/>
          <w:sz w:val="32"/>
          <w:szCs w:val="32"/>
        </w:rPr>
        <w:t>《大宁县财政局关于开展2022年度项目支出绩效运行监控工作的通知》(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大财绩〔2022〕8号</w:t>
      </w:r>
      <w:r>
        <w:rPr>
          <w:rFonts w:hint="eastAsia" w:ascii="仿宋" w:hAnsi="仿宋" w:eastAsia="仿宋" w:cs="仿宋"/>
          <w:sz w:val="32"/>
          <w:szCs w:val="32"/>
        </w:rPr>
        <w:t>)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要求各预算部门(单位)对已批复绩效目标的项目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选择3个以上重点民生政策、扶贫、重大专项支出等项目</w:t>
      </w:r>
      <w:r>
        <w:rPr>
          <w:rFonts w:hint="eastAsia" w:ascii="仿宋" w:hAnsi="仿宋" w:eastAsia="仿宋" w:cs="仿宋"/>
          <w:sz w:val="32"/>
          <w:szCs w:val="32"/>
        </w:rPr>
        <w:t>开展绩效运行监控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,并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积极</w:t>
      </w:r>
      <w:r>
        <w:rPr>
          <w:rFonts w:hint="eastAsia" w:ascii="仿宋" w:hAnsi="仿宋" w:eastAsia="仿宋" w:cs="仿宋"/>
          <w:sz w:val="32"/>
          <w:szCs w:val="32"/>
        </w:rPr>
        <w:t>指导督促预算部门(单位)对绩效目标执行情况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项目实施进程和资金支出进度进行跟踪监控，及时纠偏，确保年末完成预设目标。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2022年，共</w:t>
      </w:r>
      <w:r>
        <w:rPr>
          <w:rFonts w:hint="eastAsia" w:ascii="仿宋" w:hAnsi="仿宋" w:eastAsia="仿宋" w:cs="仿宋"/>
          <w:sz w:val="32"/>
          <w:szCs w:val="32"/>
        </w:rPr>
        <w:t>下达监控任务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998</w:t>
      </w:r>
      <w:r>
        <w:rPr>
          <w:rFonts w:hint="eastAsia" w:ascii="仿宋" w:hAnsi="仿宋" w:eastAsia="仿宋" w:cs="仿宋"/>
          <w:sz w:val="32"/>
          <w:szCs w:val="32"/>
        </w:rPr>
        <w:t>个，完成监控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998</w:t>
      </w:r>
      <w:r>
        <w:rPr>
          <w:rFonts w:hint="eastAsia" w:ascii="仿宋" w:hAnsi="仿宋" w:eastAsia="仿宋" w:cs="仿宋"/>
          <w:sz w:val="32"/>
          <w:szCs w:val="32"/>
        </w:rPr>
        <w:t>个，涉及金额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18.6</w:t>
      </w:r>
      <w:r>
        <w:rPr>
          <w:rFonts w:hint="eastAsia" w:ascii="仿宋" w:hAnsi="仿宋" w:eastAsia="仿宋" w:cs="仿宋"/>
          <w:sz w:val="32"/>
          <w:szCs w:val="32"/>
        </w:rPr>
        <w:t>亿元。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推动</w:t>
      </w:r>
      <w:r>
        <w:rPr>
          <w:rFonts w:hint="eastAsia" w:ascii="黑体" w:hAnsi="黑体" w:eastAsia="黑体" w:cs="黑体"/>
          <w:sz w:val="32"/>
          <w:szCs w:val="32"/>
        </w:rPr>
        <w:t>绩效评价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扩围增效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1.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组织开展</w:t>
      </w:r>
      <w:r>
        <w:rPr>
          <w:rFonts w:hint="eastAsia" w:ascii="楷体" w:hAnsi="楷体" w:eastAsia="楷体" w:cs="楷体"/>
          <w:sz w:val="32"/>
          <w:szCs w:val="32"/>
        </w:rPr>
        <w:t>绩效自评价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2022年，我县</w:t>
      </w:r>
      <w:r>
        <w:rPr>
          <w:rFonts w:hint="eastAsia" w:ascii="仿宋" w:hAnsi="仿宋" w:eastAsia="仿宋" w:cs="仿宋"/>
          <w:sz w:val="32"/>
          <w:szCs w:val="32"/>
        </w:rPr>
        <w:t>印发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了</w:t>
      </w:r>
      <w:r>
        <w:rPr>
          <w:rFonts w:hint="eastAsia" w:ascii="仿宋" w:hAnsi="仿宋" w:eastAsia="仿宋" w:cs="仿宋"/>
          <w:sz w:val="32"/>
          <w:szCs w:val="32"/>
        </w:rPr>
        <w:t>《大宁县财政局关于开展2021年度县级财政支出绩效自评工作的通知》(大财绩〔2022〕4号),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组织县级各部门利用预算绩效管理信息系统进行绩效自评价，评价范围覆盖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2021年度县级财政预算安排的所有项目，实现自评范围全覆盖，共完成1487个项目绩效自评，涉及123个预算单位、项目资金12.3</w:t>
      </w:r>
      <w:r>
        <w:rPr>
          <w:rFonts w:hint="eastAsia" w:ascii="仿宋" w:hAnsi="仿宋" w:eastAsia="仿宋" w:cs="仿宋"/>
          <w:sz w:val="32"/>
          <w:szCs w:val="32"/>
        </w:rPr>
        <w:t>亿元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，自评率达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100%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2.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加大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财政重点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绩效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评价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力度。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我县</w:t>
      </w:r>
      <w:r>
        <w:rPr>
          <w:rFonts w:hint="eastAsia" w:ascii="仿宋" w:hAnsi="仿宋" w:eastAsia="仿宋" w:cs="仿宋"/>
          <w:sz w:val="32"/>
          <w:szCs w:val="32"/>
        </w:rPr>
        <w:t>印发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了</w:t>
      </w:r>
      <w:r>
        <w:rPr>
          <w:rFonts w:hint="eastAsia" w:ascii="仿宋" w:hAnsi="仿宋" w:eastAsia="仿宋" w:cs="仿宋"/>
          <w:sz w:val="32"/>
          <w:szCs w:val="32"/>
        </w:rPr>
        <w:t>《大宁县财政局2022年财政重点绩效评价实施方案》(大财绩〔2022〕7号)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，组织完成了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 w:cs="仿宋"/>
          <w:sz w:val="32"/>
          <w:szCs w:val="32"/>
        </w:rPr>
        <w:t>个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县级</w:t>
      </w:r>
      <w:r>
        <w:rPr>
          <w:rFonts w:hint="eastAsia" w:ascii="仿宋" w:hAnsi="仿宋" w:eastAsia="仿宋" w:cs="仿宋"/>
          <w:sz w:val="32"/>
          <w:szCs w:val="32"/>
        </w:rPr>
        <w:t>财政重点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支出</w:t>
      </w:r>
      <w:r>
        <w:rPr>
          <w:rFonts w:hint="eastAsia" w:ascii="仿宋" w:hAnsi="仿宋" w:eastAsia="仿宋" w:cs="仿宋"/>
          <w:sz w:val="32"/>
          <w:szCs w:val="32"/>
        </w:rPr>
        <w:t>项目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（政策）和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2个部门整体的财政重点绩效评价</w:t>
      </w:r>
      <w:r>
        <w:rPr>
          <w:rFonts w:hint="eastAsia" w:ascii="仿宋" w:hAnsi="仿宋" w:eastAsia="仿宋" w:cs="仿宋"/>
          <w:sz w:val="32"/>
          <w:szCs w:val="32"/>
        </w:rPr>
        <w:t>，涉及金额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7.87</w:t>
      </w:r>
      <w:r>
        <w:rPr>
          <w:rFonts w:hint="eastAsia" w:ascii="仿宋" w:hAnsi="仿宋" w:eastAsia="仿宋" w:cs="仿宋"/>
          <w:sz w:val="32"/>
          <w:szCs w:val="32"/>
        </w:rPr>
        <w:t>亿元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针对评价中发现的问题，要求有关部门（单位）绩效问题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进行</w:t>
      </w: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整改，完善管理制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度，提高资金使用效益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，并按照规定报送整改情况。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sz w:val="32"/>
          <w:szCs w:val="32"/>
        </w:rPr>
        <w:t>六、结果应用工作情况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我县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将绩效评价结果与预算安排挂钩，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在2023年度预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算安排中，对绩效评价等级为“优”和“良”的，适当予以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支持，对评价等级为“中”和“差”的，予以核减预算直至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取消，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为年度预算编制做细、做精提供有力支撑。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七、绩效信息公开情况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按照预决算信息公开的要求，推动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县</w:t>
      </w:r>
      <w:r>
        <w:rPr>
          <w:rFonts w:hint="eastAsia" w:ascii="仿宋" w:hAnsi="仿宋" w:eastAsia="仿宋" w:cs="仿宋"/>
          <w:sz w:val="32"/>
          <w:szCs w:val="32"/>
        </w:rPr>
        <w:t>级部门在公开年度部门预决算时同步公开绩效目标、绩效自评和重点评价结果等情况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。同时，县本级</w:t>
      </w:r>
      <w:r>
        <w:rPr>
          <w:rFonts w:hint="eastAsia" w:ascii="仿宋" w:hAnsi="仿宋" w:eastAsia="仿宋" w:cs="仿宋"/>
          <w:sz w:val="32"/>
          <w:szCs w:val="32"/>
        </w:rPr>
        <w:t>选取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个202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年度重点项目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向社会公开绩效管理情况，主动接受社会监督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附件：大宁县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2022年重点项目绩效评价报告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574025F"/>
    <w:multiLevelType w:val="singleLevel"/>
    <w:tmpl w:val="4574025F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7"/>
  <w:doNotDisplayPageBoundaries w:val="true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RjNzgxYTIyZDA1ZTE1ZWY3ODQ4MmU5OGI0YmM0ZjAifQ=="/>
  </w:docVars>
  <w:rsids>
    <w:rsidRoot w:val="329B7AF9"/>
    <w:rsid w:val="020056BE"/>
    <w:rsid w:val="0E9112C6"/>
    <w:rsid w:val="16CC16BE"/>
    <w:rsid w:val="1B7576B3"/>
    <w:rsid w:val="1F4E5D32"/>
    <w:rsid w:val="2C7C4113"/>
    <w:rsid w:val="2FD162F0"/>
    <w:rsid w:val="329B7AF9"/>
    <w:rsid w:val="34FF4027"/>
    <w:rsid w:val="40233A7E"/>
    <w:rsid w:val="4F9F1B0F"/>
    <w:rsid w:val="5E6B6788"/>
    <w:rsid w:val="5FFFB8D9"/>
    <w:rsid w:val="61E7271C"/>
    <w:rsid w:val="68D27805"/>
    <w:rsid w:val="69094493"/>
    <w:rsid w:val="6BBA58AE"/>
    <w:rsid w:val="6FE677D7"/>
    <w:rsid w:val="72A04069"/>
    <w:rsid w:val="73030933"/>
    <w:rsid w:val="78E91B66"/>
    <w:rsid w:val="79BE5F27"/>
    <w:rsid w:val="79E17AFB"/>
    <w:rsid w:val="7ADB75EF"/>
    <w:rsid w:val="7B7F9759"/>
    <w:rsid w:val="7BF30053"/>
    <w:rsid w:val="7D0E3740"/>
    <w:rsid w:val="7D4C1A43"/>
    <w:rsid w:val="D3F57658"/>
    <w:rsid w:val="EE4E7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qFormat/>
    <w:uiPriority w:val="0"/>
    <w:pPr>
      <w:widowControl w:val="0"/>
      <w:spacing w:before="100" w:beforeAutospacing="1"/>
      <w:ind w:left="700" w:leftChars="700" w:right="700" w:rightChars="7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1319</Words>
  <Characters>1414</Characters>
  <Lines>0</Lines>
  <Paragraphs>0</Paragraphs>
  <TotalTime>8</TotalTime>
  <ScaleCrop>false</ScaleCrop>
  <LinksUpToDate>false</LinksUpToDate>
  <CharactersWithSpaces>1424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2023-10-17T17:13:00Z</dcterms:created>
  <dc:creator>青</dc:creator>
  <cp:lastModifiedBy>greatwall</cp:lastModifiedBy>
  <cp:lastPrinted>2023-10-18T23:57:00Z</cp:lastPrinted>
  <dcterms:modified xsi:type="dcterms:W3CDTF">2024-11-07T15:34:05Z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B51DDFB8272044D7ADE749DC662F62D7_11</vt:lpwstr>
  </property>
</Properties>
</file>