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  <w:bookmarkStart w:id="20" w:name="_GoBack"/>
      <w:bookmarkEnd w:id="20"/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新医院搬迁所需资金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_Toc24232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_Toc13874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_Toc25714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_Toc11080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_Toc20855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_Toc24711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_Toc6510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_Toc15270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_Toc12452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_Toc14182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_Toc18395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_Toc26237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_Toc8192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lang w:val="en-US" w:eastAsia="zh-CN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_Toc25329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_Toc31911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24232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3874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为新医院购买各类办公设备、家具、餐厅设备，更好的建设新医院，提高医疗服务水平，以便</w:t>
      </w:r>
      <w:r>
        <w:rPr>
          <w:rFonts w:hint="eastAsia"/>
          <w:lang w:eastAsia="zh-CN"/>
        </w:rPr>
        <w:t>更好地为</w:t>
      </w:r>
      <w:r>
        <w:t>我县人民服务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大财社存【2021】14号</w:t>
      </w:r>
    </w:p>
    <w:p>
      <w:pPr>
        <w:pStyle w:val="44"/>
        <w:ind w:left="280" w:firstLine="560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项目设立能够使我单位</w:t>
      </w:r>
      <w:r>
        <w:t>及时按时搬迁至新医院，建设好新医院，才能</w:t>
      </w:r>
      <w:r>
        <w:rPr>
          <w:rFonts w:hint="eastAsia"/>
          <w:lang w:eastAsia="zh-CN"/>
        </w:rPr>
        <w:t>更好地为</w:t>
      </w:r>
      <w:r>
        <w:t>患者服务，同时办公条件的优良改善，能够提高广大医生的积极性，提高患者的满意度。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（一）规范管理的原则。基本支出执行县级财政确定的定额标准，优先用于保障单位正常运转需要；项目支出按照批复的预算和有关制度规定执行。 （二）绩效管理的原则。各单位对预算安排特定用途项目的专项资金，应当按批准的项目和用途使用，专款专用， 不得自行改变项目内容或扩大使用范围， 若需调整， 应按规定程序报批。 各单位负责人要切实履行好法定职责，自觉遵守相关财经制度，严格经费支出审批，支持财会人员依法履行职责。 核算单位应自觉接受上级主管部门，财政、审计、监察等有关部门的监督检查，并按照要求如实提供有关资料。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（一）规范管理的原则。基本支出执行县级财政确定的定额标准，优先用于保障单位正常运转需要；项目支出按照批复的预算和有关制度规定执行。 （二）绩效管理的原则。各单位对预算安排特定用途项目的专项资金，应当按批准的项目和用途使用，专款专用， 不得自行改变项目内容或扩大使用范围， 若需调整， 应按规定程序报批。 各单位负责人要切实履行好法定职责，自觉遵守相关财经制度，严格经费支出审批，支持财会人员依法履行职责。 核算单位应自觉接受上级主管部门，财政、审计、监察等有关部门的监督检查，并按照要求如实提供有关资料。</w:t>
      </w:r>
    </w:p>
    <w:p>
      <w:pPr>
        <w:pStyle w:val="46"/>
        <w:ind w:left="560"/>
      </w:pPr>
      <w:bookmarkStart w:id="2" w:name="_Toc25714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11080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0" w:leftChars="0" w:firstLine="560" w:firstLineChars="200"/>
      </w:pPr>
      <w:r>
        <w:t>及时按时搬迁至新医院，建设好新医院，才能</w:t>
      </w:r>
      <w:r>
        <w:rPr>
          <w:rFonts w:hint="eastAsia"/>
          <w:lang w:eastAsia="zh-CN"/>
        </w:rPr>
        <w:t>更好地为</w:t>
      </w:r>
      <w:r>
        <w:t>患者服务，同时办公条件的优良改善，能够提高广大医生的积极性，提高患者的满意度。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及时按时搬迁至新医院，建设好新医院，才能</w:t>
      </w:r>
      <w:r>
        <w:rPr>
          <w:rFonts w:hint="eastAsia"/>
          <w:lang w:eastAsia="zh-CN"/>
        </w:rPr>
        <w:t>更好地为</w:t>
      </w:r>
      <w:r>
        <w:t>患者服务，同时办公条件的优良改善，能够提高广大医生的积极性，提高患者的满意度。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20855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新医院搬迁所需资金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98.5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24711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pStyle w:val="46"/>
        <w:ind w:left="0" w:leftChars="0" w:firstLine="562" w:firstLineChars="200"/>
      </w:pPr>
      <w:bookmarkStart w:id="6" w:name="_Toc6510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899"/>
        <w:gridCol w:w="1076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新医院搬迁设备种类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购买设备质量验收条件是否达标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达标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设备是否及时投入使用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县医院搬迁购买设备款151万元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151万元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562" w:firstLineChars="200"/>
      </w:pPr>
      <w:bookmarkStart w:id="7" w:name="_Toc15270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医疗服务水平提高情况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逐步提高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pStyle w:val="46"/>
        <w:ind w:left="0" w:leftChars="0" w:firstLine="562" w:firstLineChars="200"/>
      </w:pPr>
      <w:bookmarkStart w:id="8" w:name="_Toc12452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881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工作人员对新增设备使用的满意度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14182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0" w:leftChars="0" w:firstLine="560" w:firstLineChars="20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项目总额151万元，实际支付资金151万元，项目预算执行率达到100%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0" w:leftChars="0" w:firstLine="560" w:firstLineChars="200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项目所涉及新医院搬迁设备种类2种；购买设备质量验收条件达标率95%；县医院搬迁购买设备款151万元。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0" w:leftChars="0" w:firstLine="560" w:firstLineChars="20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项目实施，使我单位医疗服务水平逐步提高。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0" w:leftChars="0" w:firstLine="560" w:firstLineChars="200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项目实施，工作人员对新增设备使用的满意度达到98%</w:t>
      </w:r>
    </w:p>
    <w:p>
      <w:pPr>
        <w:pStyle w:val="52"/>
        <w:rPr>
          <w:caps w:val="0"/>
          <w:smallCaps w:val="0"/>
          <w:vanish w:val="0"/>
        </w:rPr>
      </w:pPr>
      <w:bookmarkStart w:id="12" w:name="_Toc23145"/>
      <w:bookmarkStart w:id="13" w:name="_Toc1839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12"/>
      <w:bookmarkEnd w:id="13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4" w:name="_Toc19853"/>
      <w:bookmarkStart w:id="15" w:name="_Toc26237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4"/>
      <w:bookmarkEnd w:id="15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6" w:name="_Toc8192"/>
      <w:bookmarkStart w:id="17" w:name="_Toc8253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6"/>
      <w:bookmarkEnd w:id="17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25329"/>
      <w:r>
        <w:rPr>
          <w:rFonts w:hint="eastAsia" w:ascii="仿宋" w:hAnsi="仿宋" w:eastAsia="仿宋" w:cs="仿宋"/>
          <w:b/>
          <w:bCs w:val="0"/>
          <w:lang w:val="en-US" w:eastAsia="zh-CN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8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新医院搬迁设备种类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购买设备质量验收条件是否达标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达标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设备还有质保金，待一年后验收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设备是否及时投入使用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新医院尚未搬迁，设备尚未使用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县医院搬迁购买设备款151万元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151万元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医疗服务水平提高情况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逐步提高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工作人员对新增设备使用的满意度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9" w:name="_Toc3191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9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OWFlZDRiNDg1ZGE3OGNmNjYyZTg5ODNjOGNlMDk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8602A36"/>
    <w:rsid w:val="139323BD"/>
    <w:rsid w:val="19514F61"/>
    <w:rsid w:val="55AB23DE"/>
    <w:rsid w:val="5AC661A1"/>
    <w:rsid w:val="5E433FE1"/>
    <w:rsid w:val="664E232F"/>
    <w:rsid w:val="719F2CB4"/>
    <w:rsid w:val="7FC7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2229</Words>
  <Characters>2443</Characters>
  <Lines>0</Lines>
  <Paragraphs>0</Paragraphs>
  <TotalTime>25</TotalTime>
  <ScaleCrop>false</ScaleCrop>
  <LinksUpToDate>false</LinksUpToDate>
  <CharactersWithSpaces>2480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大宁县人力资源和社会保障局</cp:lastModifiedBy>
  <dcterms:modified xsi:type="dcterms:W3CDTF">2023-05-24T02:48:22Z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92BE6FA012FC4EA5B4905A05C4B72EB1_13</vt:lpwstr>
  </property>
</Properties>
</file>