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脱贫文艺宣传片经费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大宁县文化和旅游局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大宁县文化和旅游局-202001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  <w:rPr>
          <w:rFonts w:ascii="Calibri" w:hAnsi="Calibri" w:eastAsia="仿宋_GB2312" w:cs="Calibri"/>
          <w:b/>
          <w:bCs/>
          <w:caps/>
          <w:kern w:val="2"/>
          <w:sz w:val="20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_Toc30405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_Toc1156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_Toc27950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_Toc20208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_Toc8732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_Toc7216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_Toc31834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_Toc13594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_Toc29138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_Toc28336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_Toc26425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（一）预算安排和执行方面</w:t>
      </w:r>
      <w:r>
        <w:tab/>
      </w:r>
      <w:r>
        <w:fldChar w:fldCharType="begin"/>
      </w:r>
      <w:r>
        <w:instrText xml:space="preserve"> PAGEREF _Toc22435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 项目管理方面</w:t>
      </w:r>
      <w:r>
        <w:tab/>
      </w:r>
      <w:r>
        <w:fldChar w:fldCharType="begin"/>
      </w:r>
      <w:r>
        <w:instrText xml:space="preserve"> PAGEREF _Toc16897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）资金管理方面</w:t>
      </w:r>
      <w:r>
        <w:tab/>
      </w:r>
      <w:r>
        <w:fldChar w:fldCharType="begin"/>
      </w:r>
      <w:r>
        <w:instrText xml:space="preserve"> PAGEREF _Toc13058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_Toc26331 </w:instrText>
      </w:r>
      <w:r>
        <w:fldChar w:fldCharType="separate"/>
      </w:r>
      <w:r>
        <w:t>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30405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156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我县高度重视群众精神文化需求，经常举办文艺表演、图书阅读等活动提高群众的整体文化素养。2021年我单位针对脱贫攻坚中的文化扶贫打算拍摄脱贫文艺宣传片，用于加强文化创新，让群众更深的了解到文化的重要性，同时有效的推进文化扶贫的进度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我单位主管全县文化、旅游、文物等方面的工作，现针对文化扶贫拍摄脱贫文艺宣传片，主要用于推进文化扶贫的进度。</w:t>
      </w:r>
    </w:p>
    <w:p>
      <w:pPr>
        <w:pStyle w:val="44"/>
        <w:ind w:left="280" w:firstLine="562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b w:val="0"/>
          <w:bCs w:val="0"/>
          <w:lang w:eastAsia="zh-CN"/>
        </w:rPr>
        <w:t>在</w:t>
      </w:r>
      <w:r>
        <w:rPr>
          <w:rFonts w:hint="eastAsia"/>
          <w:b w:val="0"/>
          <w:bCs w:val="0"/>
          <w:lang w:val="en-US" w:eastAsia="zh-CN"/>
        </w:rPr>
        <w:t>脱贫攻坚中对文化扶贫的一定的提升，让群众更深的了解文化的重要性。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（一）规范管理的原则。基本支出执行县级财政确定的定额标准，优先用于保障各单位正常运转需要；项目支出按照批复的预算和有关制度规定执行。 （二）绩效管理的原则。各单位对预算安排特定用途项目的专项资金，应当按批准的项目和用途使用，专款专用， 不得自行改变项目内容或扩大使用范围， 若需调整， 应按规定程序报批。 （三）先审后付的原则。财务室依照国家有关财务会计制度，对核算单位经费支出原始凭证的真实性、完整性、合法性进行审核，并核对核算单位负责人或授权人预留签名，审核无误后办理结算。对记载不准确、手续不完整的支出凭证，有权要求更正、补充；对不合法、不真实的凭证不予受理。 各单位负责人要切实履行好法定职责，自觉遵守相关财经制度，严格经费支出审批，支持财会人员依法履行职责。 核算单位应自觉接受上级主管部门，财政、审计、监察等有关部门的监督检查，并按照要求如实提供有关资料。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委托专业机构进行拍摄，将想法和需要体现的内容、内涵告知，对成片进行审核，有需要改动的地方让其进行修改，直到通过验收为止。</w:t>
      </w:r>
    </w:p>
    <w:p>
      <w:pPr>
        <w:widowControl/>
        <w:ind w:firstLine="0" w:firstLineChars="0"/>
        <w:jc w:val="left"/>
      </w:pPr>
      <w:r>
        <w:rPr>
          <w:rFonts w:hint="eastAsia"/>
        </w:rPr>
        <w:t>（二）预算执行情况</w:t>
      </w:r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2" w:name="_Toc27950"/>
      <w:r>
        <w:rPr>
          <w:rFonts w:hint="eastAsia"/>
        </w:rPr>
        <w:t>（三）项目绩效目标</w:t>
      </w:r>
      <w:bookmarkEnd w:id="2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巩固脱贫攻坚中文化脱贫的成果，加强文化创新，让群众更深的了解到文化的重要性，提升群众文化精神方面，同时有效的推进文化扶贫的进度。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巩固脱贫攻坚中文化脱贫的成果，加强文化创新，让群众更深的了解到文化的重要性，提升群众文化精神方面，同时有效的推进文化扶贫的进度。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3" w:name="_Toc20208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3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脱贫文艺宣传片经费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</w:t>
      </w:r>
      <w:r>
        <w:rPr>
          <w:rFonts w:hint="eastAsia"/>
          <w:lang w:val="en-US" w:eastAsia="zh-CN"/>
        </w:rPr>
        <w:t>7.75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4" w:name="_Toc8732"/>
      <w:r>
        <w:rPr>
          <w:rFonts w:hint="eastAsia"/>
        </w:rPr>
        <w:t>（一）预算执行情况</w:t>
      </w:r>
      <w:bookmarkEnd w:id="4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5" w:name="_Toc7216"/>
      <w:r>
        <w:rPr>
          <w:rFonts w:hint="eastAsia"/>
        </w:rPr>
        <w:t>（二）项目产出情况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拍摄宣传片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宣传片质量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宣传片拍摄及时性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宣传片拍摄成本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6" w:name="_Toc31834"/>
      <w:r>
        <w:rPr>
          <w:rFonts w:hint="eastAsia"/>
        </w:rPr>
        <w:t>（三）项目效益情况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提升群众精神文化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7" w:name="_Toc13594"/>
      <w:r>
        <w:rPr>
          <w:rFonts w:hint="eastAsia"/>
        </w:rPr>
        <w:t>（四）项目满意度情况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8" w:name="_Toc23655"/>
      <w:bookmarkStart w:id="9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8"/>
      <w:bookmarkEnd w:id="9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/>
          <w:lang w:eastAsia="zh-CN"/>
        </w:rPr>
        <w:t>脱贫文艺宣传片的拍摄</w:t>
      </w:r>
      <w:r>
        <w:t>用于加强文化创新，让群众更深的了解到文化的重要性，同时有效的推进文化扶贫的进度</w:t>
      </w:r>
      <w:r>
        <w:rPr>
          <w:rFonts w:hint="eastAsia" w:ascii="仿宋_GB2312"/>
          <w:bCs/>
          <w:lang w:eastAsia="zh-CN"/>
        </w:rPr>
        <w:t>项目；预算资金到位及时，支出也及时，支出进度较快。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脱贫文艺宣传片的拍摄质量达到了预期，有助于脱贫攻坚与乡村振兴的有效衔接，资金在验收后及时支付。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提升了群众精神文化，覆盖面较广，对本地区文化方面的脱贫攻坚有重要意义。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群众满意度较高，文化工作得到了肯定。</w:t>
      </w:r>
    </w:p>
    <w:p>
      <w:pPr>
        <w:pStyle w:val="52"/>
      </w:pPr>
      <w:bookmarkStart w:id="10" w:name="_Toc29138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0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拍摄宣传片需根据本地特色，风土人情进行拍摄，既能让本地群众接受度提高，同时也能让人感觉到宣传片需要表达的思想，有助于脱贫攻坚与乡村振兴的发展。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1" w:name="_Toc28336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1"/>
    </w:p>
    <w:p>
      <w:pPr>
        <w:pStyle w:val="44"/>
        <w:ind w:firstLine="840" w:firstLineChars="300"/>
      </w:pPr>
      <w:r>
        <w:rPr>
          <w:rFonts w:hint="eastAsia"/>
        </w:rPr>
        <w:t>不稳定的天气和许多不确定因素都是拍摄过程中的困难。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2" w:name="_Toc26425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2"/>
    </w:p>
    <w:p>
      <w:pPr>
        <w:pStyle w:val="46"/>
        <w:ind w:left="560"/>
        <w:rPr>
          <w:rFonts w:hint="eastAsia"/>
        </w:rPr>
      </w:pPr>
      <w:bookmarkStart w:id="13" w:name="_Toc12870"/>
      <w:bookmarkStart w:id="14" w:name="_Toc1894"/>
      <w:bookmarkStart w:id="15" w:name="_Toc64998062"/>
      <w:bookmarkStart w:id="16" w:name="_Toc22435"/>
      <w:r>
        <w:rPr>
          <w:rFonts w:hint="eastAsia"/>
        </w:rPr>
        <w:t>（一）预算安排和执行方面</w:t>
      </w:r>
      <w:bookmarkEnd w:id="13"/>
      <w:bookmarkEnd w:id="14"/>
      <w:bookmarkEnd w:id="15"/>
      <w:bookmarkEnd w:id="16"/>
    </w:p>
    <w:p>
      <w:pPr>
        <w:pStyle w:val="44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预算安排方面及时制定合理的管理制度，保证预算资金到位及时，通过财务管理制度保证预算执行率。</w:t>
      </w:r>
    </w:p>
    <w:p>
      <w:pPr>
        <w:pStyle w:val="46"/>
        <w:ind w:left="0" w:leftChars="0" w:firstLine="562" w:firstLineChars="200"/>
        <w:rPr>
          <w:rFonts w:hint="eastAsia"/>
        </w:rPr>
      </w:pPr>
      <w:bookmarkStart w:id="17" w:name="_Toc16897"/>
      <w:bookmarkStart w:id="18" w:name="_Toc64998064"/>
      <w:bookmarkStart w:id="19" w:name="_Toc14701"/>
      <w:bookmarkStart w:id="20" w:name="_Toc11096"/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 项目管理方面</w:t>
      </w:r>
      <w:bookmarkEnd w:id="17"/>
      <w:bookmarkEnd w:id="18"/>
      <w:bookmarkEnd w:id="19"/>
      <w:bookmarkEnd w:id="20"/>
    </w:p>
    <w:p>
      <w:pPr>
        <w:pStyle w:val="44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拍摄宣传片需根据本地特色，风土人情进行拍摄，既能让本地群众接受度提高，同时也能让人感觉到宣传片需要表达的思想，有助于脱贫攻坚与乡村振兴的发展。</w:t>
      </w:r>
    </w:p>
    <w:p>
      <w:pPr>
        <w:pStyle w:val="46"/>
        <w:ind w:left="0" w:leftChars="0" w:firstLine="562" w:firstLineChars="200"/>
        <w:rPr>
          <w:rFonts w:hint="eastAsia"/>
        </w:rPr>
      </w:pPr>
      <w:bookmarkStart w:id="21" w:name="_Toc13058"/>
      <w:bookmarkStart w:id="22" w:name="_Toc11349"/>
      <w:bookmarkStart w:id="23" w:name="_Toc18438"/>
      <w:bookmarkStart w:id="24" w:name="_Toc64998065"/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）资金管理方面</w:t>
      </w:r>
      <w:bookmarkEnd w:id="21"/>
      <w:bookmarkEnd w:id="22"/>
      <w:bookmarkEnd w:id="23"/>
      <w:bookmarkEnd w:id="24"/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ab/>
      </w:r>
      <w:r>
        <w:rPr>
          <w:rFonts w:hint="eastAsia"/>
        </w:rPr>
        <w:t>加大对</w:t>
      </w:r>
      <w:r>
        <w:rPr>
          <w:rFonts w:hint="eastAsia"/>
          <w:lang w:eastAsia="zh-CN"/>
        </w:rPr>
        <w:t>文化</w:t>
      </w:r>
      <w:r>
        <w:rPr>
          <w:rFonts w:hint="eastAsia"/>
        </w:rPr>
        <w:t>事业的资金投入，对每一笔资金做到合理、有效的使用，通过财务管理制度认真监督每一笔资金的动向，确保真实、有效</w:t>
      </w:r>
      <w:r>
        <w:rPr>
          <w:rFonts w:hint="eastAsia"/>
          <w:lang w:eastAsia="zh-CN"/>
        </w:rPr>
        <w:t>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5" w:name="_Toc2633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2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拍摄宣传片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宣传片质量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宣传片拍摄及时性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宣传片拍摄成本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提升群众精神文化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12.75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未能覆盖全部乡镇群众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bookmarkStart w:id="26" w:name="_GoBack"/>
            <w:bookmarkEnd w:id="26"/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4B070C69"/>
    <w:rsid w:val="6D2119E6"/>
    <w:rsid w:val="6F8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2305</Words>
  <Characters>2494</Characters>
  <Lines>0</Lines>
  <Paragraphs>0</Paragraphs>
  <TotalTime>6</TotalTime>
  <ScaleCrop>false</ScaleCrop>
  <LinksUpToDate>false</LinksUpToDate>
  <CharactersWithSpaces>2529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贺敏</cp:lastModifiedBy>
  <dcterms:modified xsi:type="dcterms:W3CDTF">2022-03-29T09:14:16Z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44DF8BD74F884415B3ED9C9B61EE4D83</vt:lpwstr>
  </property>
</Properties>
</file>