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旅游运行经费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大宁县文化和旅游局-202001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_Toc27389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_Toc23475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_Toc22609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_Toc22245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_Toc7118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_Toc29014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_Toc4450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_Toc26376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_Toc15783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_Toc2112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（一）预算安排和执行方面</w:t>
      </w:r>
      <w:r>
        <w:tab/>
      </w:r>
      <w:r>
        <w:fldChar w:fldCharType="begin"/>
      </w:r>
      <w:r>
        <w:instrText xml:space="preserve"> PAGEREF _Toc32135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r>
        <w:tab/>
      </w:r>
      <w:r>
        <w:fldChar w:fldCharType="begin"/>
      </w:r>
      <w:r>
        <w:instrText xml:space="preserve"> PAGEREF _Toc7474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r>
        <w:tab/>
      </w:r>
      <w:r>
        <w:fldChar w:fldCharType="begin"/>
      </w:r>
      <w:r>
        <w:instrText xml:space="preserve"> PAGEREF _Toc928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_Toc29752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27389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23475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通过日常调研、勘察旅游资源，对已发现的旅游资源进行相关调研和规划，并作出相应的资源利用，为我县全域旅游的发展打下基础；对未进行探索的区域进行相关调查，看是否有开发的价值，从而做出相应的后续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我县近两年大力发展旅游事业，我单位又主管全县旅游方面的工作，主要日常调研、开发旅游资源，对已发现的旅游资源进行相关调研和规划，为全域旅游打下基础。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b w:val="0"/>
          <w:bCs w:val="0"/>
        </w:rPr>
        <w:t>及时开发我县旅游资源，加大旅游产业发展，有助于乡村振兴。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（一）规范管理的原则。基本支出执行县级财政确定的定额标准，优先用于保障各单位正常运转需要；项目支出按照批复的预算和有关制度规定执行。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（三）先审后付的原则。财务室依照国家有关财务会计制度，对核算单位经费支出原始凭证的真实性、完整性、合法性进行审核，并核对核算单位负责人或授权人预留签名，审核无误后办理结算。对记载不准确、手续不完整的支出凭证，有权要求更正、补充；对不合法、不真实的凭证不予受理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我县近两年大力发展旅游事业，我单位又主管全县旅游方面的工作，主要日常调研、开发旅游资源，对已发现的旅游资源进行相关调研和规划，为全域旅游打下基础。</w:t>
      </w:r>
    </w:p>
    <w:p>
      <w:pPr>
        <w:widowControl/>
        <w:ind w:firstLine="0" w:firstLineChars="0"/>
        <w:jc w:val="left"/>
      </w:pPr>
      <w:r>
        <w:rPr>
          <w:rFonts w:hint="eastAsia"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3.52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3.52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3.52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6.48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6.48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6.48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35.2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35.2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35.2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2" w:name="_Toc22609"/>
      <w:r>
        <w:rPr>
          <w:rFonts w:hint="eastAsia"/>
        </w:rPr>
        <w:t>（三）项目绩效目标</w:t>
      </w:r>
      <w:bookmarkEnd w:id="2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通过日常调研、勘察旅游资源，对已发现的旅游资源进行相关调研和规划，并作出相应的资源利用，为我县全域旅游的发展打下基础；通过开发旅游资源，带动贫困群众增收致富，提升我县知名度和影响力。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通过日常调研、勘察旅游资源，对已发现的旅游资源进行相关调研和规划，并作出相应的资源利用，为我县全域旅游的发展打下基础；通过开发旅游资源，带动贫困群众增收致富，提升我县知名度和影响力。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3" w:name="_Toc22245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3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旅游运行经费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8</w:t>
      </w:r>
      <w:r>
        <w:rPr>
          <w:rFonts w:hint="eastAsia"/>
          <w:lang w:val="en-US" w:eastAsia="zh-CN"/>
        </w:rPr>
        <w:t>9.02</w:t>
      </w:r>
      <w:r>
        <w:rPr>
          <w:rFonts w:hint="eastAsia"/>
        </w:rPr>
        <w:t>分，属于</w:t>
      </w:r>
      <w:r>
        <w:t>"良好"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4" w:name="_Toc7118"/>
      <w:r>
        <w:rPr>
          <w:rFonts w:hint="eastAsia"/>
        </w:rPr>
        <w:t>（一）预算执行情况</w:t>
      </w:r>
      <w:bookmarkEnd w:id="4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35.2%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3.52</w:t>
            </w:r>
          </w:p>
        </w:tc>
      </w:tr>
    </w:tbl>
    <w:p>
      <w:pPr>
        <w:widowControl/>
        <w:ind w:firstLine="0" w:firstLineChars="0"/>
        <w:jc w:val="left"/>
      </w:pPr>
      <w:r>
        <w:rPr>
          <w:rFonts w:hint="eastAsi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调研、勘察次数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调研、勘察质量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调研、勘察及时性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调研、勘察成本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3.52万元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>
      <w:pPr>
        <w:pStyle w:val="46"/>
        <w:ind w:left="0" w:leftChars="0" w:firstLine="0" w:firstLineChars="0"/>
      </w:pPr>
      <w:bookmarkStart w:id="5" w:name="_Toc29014"/>
      <w:r>
        <w:rPr>
          <w:rFonts w:hint="eastAsia"/>
        </w:rPr>
        <w:t>（三）项目效益情况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提高旅游资源使用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</w:tr>
    </w:tbl>
    <w:p>
      <w:pPr>
        <w:widowControl/>
        <w:ind w:firstLine="0" w:firstLineChars="0"/>
        <w:jc w:val="left"/>
      </w:pPr>
      <w:r>
        <w:rPr>
          <w:rFonts w:hint="eastAsi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6" w:name="_Toc4450"/>
      <w:r>
        <w:rPr>
          <w:rFonts w:hint="eastAsia" w:ascii="仿宋" w:hAnsi="仿宋" w:eastAsia="仿宋" w:cs="仿宋"/>
          <w:b/>
          <w:bCs w:val="0"/>
        </w:rPr>
        <w:t>三、</w:t>
      </w:r>
      <w:bookmarkStart w:id="7" w:name="_Toc23655"/>
      <w:bookmarkStart w:id="8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6"/>
      <w:bookmarkEnd w:id="7"/>
      <w:bookmarkEnd w:id="8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项目实施和预算执行方面都完成较好，预算到位及时，支出及时，项目实施进度及完成度都较高。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通过对当地旅游资源的调研和勘察，列出可发展的资源，随后请旅游方面的专家进行具体调研，如发现确实可以进行相关开发，将有助于当地的旅游事业发展。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提升当地旅游资源的开发与利用，保障旅游资源的不浪费，通过旅游行业增加当地收入，有助于发展当地经济。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通过调研、勘察，确定马头关景区的开发，从而让旅游工作得到了肯定。</w:t>
      </w:r>
    </w:p>
    <w:p>
      <w:pPr>
        <w:pStyle w:val="52"/>
      </w:pPr>
      <w:bookmarkStart w:id="9" w:name="_Toc26376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9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及时开发我县旅游资源，加大旅游产业发展，有助于乡村振兴。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0" w:name="_Toc15783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0"/>
    </w:p>
    <w:p>
      <w:pPr>
        <w:pStyle w:val="44"/>
        <w:ind w:firstLine="840" w:firstLineChars="300"/>
      </w:pPr>
      <w:r>
        <w:rPr>
          <w:rFonts w:hint="eastAsia"/>
        </w:rPr>
        <w:t>资源未开放，缺失专业人才，需雇佣第三方进行资源勘察与规划。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1" w:name="_Toc2112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1"/>
    </w:p>
    <w:p>
      <w:pPr>
        <w:pStyle w:val="46"/>
        <w:ind w:left="560"/>
        <w:rPr>
          <w:rFonts w:hint="eastAsia"/>
        </w:rPr>
      </w:pPr>
      <w:bookmarkStart w:id="12" w:name="_Toc12870"/>
      <w:bookmarkStart w:id="13" w:name="_Toc26291"/>
      <w:bookmarkStart w:id="14" w:name="_Toc64998062"/>
      <w:bookmarkStart w:id="15" w:name="_Toc1894"/>
      <w:bookmarkStart w:id="16" w:name="_Toc32135"/>
      <w:r>
        <w:rPr>
          <w:rFonts w:hint="eastAsia"/>
        </w:rPr>
        <w:t>（一）预算安排和执行方面</w:t>
      </w:r>
      <w:bookmarkEnd w:id="12"/>
      <w:bookmarkEnd w:id="13"/>
      <w:bookmarkEnd w:id="14"/>
      <w:bookmarkEnd w:id="15"/>
      <w:bookmarkEnd w:id="16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预算安排方面及时制定合理的管理制度，保证预算资金到位及时，通过财务管理制度保证预算执行率。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17" w:name="_Toc7474"/>
      <w:bookmarkStart w:id="18" w:name="_Toc64998064"/>
      <w:bookmarkStart w:id="19" w:name="_Toc14701"/>
      <w:bookmarkStart w:id="20" w:name="_Toc27956"/>
      <w:bookmarkStart w:id="21" w:name="_Toc11096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bookmarkEnd w:id="17"/>
      <w:bookmarkEnd w:id="18"/>
      <w:bookmarkEnd w:id="19"/>
      <w:bookmarkEnd w:id="20"/>
      <w:bookmarkEnd w:id="21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通过加大项目管理制度执行有效性，每个项目成立领导小组，对项目严格把控。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22" w:name="_Toc11349"/>
      <w:bookmarkStart w:id="23" w:name="_Toc928"/>
      <w:bookmarkStart w:id="24" w:name="_Toc64998065"/>
      <w:bookmarkStart w:id="25" w:name="_Toc30433"/>
      <w:bookmarkStart w:id="26" w:name="_Toc18438"/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bookmarkEnd w:id="22"/>
      <w:bookmarkEnd w:id="23"/>
      <w:bookmarkEnd w:id="24"/>
      <w:bookmarkEnd w:id="25"/>
      <w:bookmarkEnd w:id="26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ab/>
      </w:r>
      <w:r>
        <w:rPr>
          <w:rFonts w:hint="eastAsia"/>
        </w:rPr>
        <w:t>加大对</w:t>
      </w:r>
      <w:r>
        <w:rPr>
          <w:rFonts w:hint="eastAsia"/>
          <w:lang w:eastAsia="zh-CN"/>
        </w:rPr>
        <w:t>旅游</w:t>
      </w:r>
      <w:r>
        <w:rPr>
          <w:rFonts w:hint="eastAsia"/>
        </w:rPr>
        <w:t>事业的资金投入，对每一笔资金做到合理、有效的使用，通过财务管理制度认真监督每一笔资金的动向，确保真实、有效</w:t>
      </w:r>
      <w:r>
        <w:rPr>
          <w:rFonts w:hint="eastAsia"/>
          <w:lang w:val="en-US" w:eastAsia="zh-CN"/>
        </w:rPr>
        <w:t>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7" w:name="_Toc29752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7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35.2%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35.20%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3.52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剩余资金财政收回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调研、勘察次数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5次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调研、勘察质量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调研、勘察及时性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调研、勘察成本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3.52万元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35.20%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剩余资金财政收回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提高旅游资源使用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旅游资源我县薄弱环节，2022年将大力发展旅游产业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left="0" w:leftChars="0" w:firstLine="240" w:firstLineChars="100"/>
              <w:jc w:val="both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旅游资源我县薄弱环节，2022年将大力发展旅游产业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  <w:bookmarkStart w:id="28" w:name="_GoBack"/>
            <w:bookmarkEnd w:id="28"/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D5A2555"/>
    <w:rsid w:val="4B9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2343</Words>
  <Characters>2565</Characters>
  <Lines>0</Lines>
  <Paragraphs>0</Paragraphs>
  <TotalTime>5</TotalTime>
  <ScaleCrop>false</ScaleCrop>
  <LinksUpToDate>false</LinksUpToDate>
  <CharactersWithSpaces>2599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dcterms:modified xsi:type="dcterms:W3CDTF">2022-03-29T09:36:17Z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440C92BF18AA45DF879F03E4BDBB4BA3</vt:lpwstr>
  </property>
</Properties>
</file>