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before="120" w:after="120" w:line="480" w:lineRule="auto"/>
        <w:ind w:firstLine="0" w:firstLineChars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hint="eastAsia" w:ascii="仿宋_GB2312" w:hAnsi="Arial"/>
          <w:b/>
          <w:sz w:val="44"/>
          <w:szCs w:val="44"/>
        </w:rPr>
        <w:t>财政项目支出绩效自评报告</w:t>
      </w: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三多乡楼底村、三多村土地征地项目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大宁三多乡人民政府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大宁县三多乡人民政府</w:t>
      </w: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年3月</w:t>
      </w:r>
    </w:p>
    <w:p>
      <w:pPr>
        <w:pStyle w:val="18"/>
        <w:tabs>
          <w:tab w:val="right" w:leader="dot" w:pos="8296"/>
        </w:tabs>
        <w:ind w:firstLine="440" w:firstLineChars="137"/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szCs w:val="44"/>
        </w:rPr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一、项目的基本情况</w:t>
      </w:r>
      <w:r>
        <w:tab/>
      </w:r>
      <w:r>
        <w:fldChar w:fldCharType="begin"/>
      </w:r>
      <w:r>
        <w:instrText xml:space="preserve"> PAGEREF _Toc61505636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（一）项目概况</w:t>
      </w:r>
      <w:r>
        <w:tab/>
      </w:r>
      <w:r>
        <w:fldChar w:fldCharType="begin"/>
      </w:r>
      <w:r>
        <w:instrText xml:space="preserve"> PAGEREF _Toc61505637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（二）预算执行情况</w:t>
      </w:r>
      <w:r>
        <w:tab/>
      </w:r>
      <w:r>
        <w:fldChar w:fldCharType="begin"/>
      </w:r>
      <w:r>
        <w:instrText xml:space="preserve"> PAGEREF _Toc61505638 \h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（三）项目绩效目标</w:t>
      </w:r>
      <w:r>
        <w:tab/>
      </w:r>
      <w:r>
        <w:fldChar w:fldCharType="begin"/>
      </w:r>
      <w:r>
        <w:instrText xml:space="preserve"> PAGEREF _Toc61505639 \h </w:instrText>
      </w:r>
      <w:r>
        <w:fldChar w:fldCharType="separate"/>
      </w:r>
      <w:r>
        <w:t>2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二、项目绩效情况</w:t>
      </w:r>
      <w:r>
        <w:tab/>
      </w:r>
      <w:r>
        <w:fldChar w:fldCharType="begin"/>
      </w:r>
      <w:r>
        <w:instrText xml:space="preserve"> PAGEREF _Toc61505641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（一）预算执行情况</w:t>
      </w:r>
      <w:r>
        <w:tab/>
      </w:r>
      <w:r>
        <w:fldChar w:fldCharType="begin"/>
      </w:r>
      <w:r>
        <w:instrText xml:space="preserve"> PAGEREF _Toc61505642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（二）项目产出情况</w:t>
      </w:r>
      <w:r>
        <w:tab/>
      </w:r>
      <w:r>
        <w:fldChar w:fldCharType="begin"/>
      </w:r>
      <w:r>
        <w:instrText xml:space="preserve"> PAGEREF _Toc61505643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（三）项目效益情况</w:t>
      </w:r>
      <w:r>
        <w:tab/>
      </w:r>
      <w:r>
        <w:fldChar w:fldCharType="begin"/>
      </w:r>
      <w:r>
        <w:instrText xml:space="preserve"> PAGEREF _Toc61505644 \h </w:instrText>
      </w:r>
      <w:r>
        <w:fldChar w:fldCharType="separate"/>
      </w:r>
      <w:r>
        <w:t>4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（四）项目满意度情况</w:t>
      </w:r>
      <w:r>
        <w:tab/>
      </w:r>
      <w:r>
        <w:fldChar w:fldCharType="begin"/>
      </w:r>
      <w:r>
        <w:instrText xml:space="preserve"> PAGEREF _Toc61505645 \h </w:instrText>
      </w:r>
      <w:r>
        <w:fldChar w:fldCharType="separate"/>
      </w:r>
      <w:r>
        <w:t>4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三、项目绩效分析</w:t>
      </w:r>
      <w:r>
        <w:tab/>
      </w:r>
      <w:r>
        <w:fldChar w:fldCharType="begin"/>
      </w:r>
      <w:r>
        <w:instrText xml:space="preserve"> PAGEREF _Toc61505646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四、项目主要经验做法</w:t>
      </w:r>
      <w:r>
        <w:tab/>
      </w:r>
      <w:r>
        <w:fldChar w:fldCharType="begin"/>
      </w:r>
      <w:r>
        <w:instrText xml:space="preserve"> PAGEREF _Toc61505647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五、项目管理中存在问题及原因分析</w:t>
      </w:r>
      <w:r>
        <w:tab/>
      </w:r>
      <w:r>
        <w:fldChar w:fldCharType="begin"/>
      </w:r>
      <w:r>
        <w:instrText xml:space="preserve"> PAGEREF _Toc61505648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六、进一步加强项目管理措施及建议</w:t>
      </w:r>
      <w:r>
        <w:tab/>
      </w:r>
      <w:r>
        <w:fldChar w:fldCharType="begin"/>
      </w:r>
      <w:r>
        <w:instrText xml:space="preserve"> PAGEREF _Toc61505649 \h </w:instrText>
      </w:r>
      <w:r>
        <w:fldChar w:fldCharType="separate"/>
      </w:r>
      <w:r>
        <w:t>6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1.</w:t>
      </w:r>
      <w:r>
        <w:rPr>
          <w:rFonts w:hint="eastAsia" w:ascii="仿宋" w:hAnsi="仿宋" w:eastAsia="仿宋" w:cs="仿宋"/>
          <w:bCs w:val="0"/>
        </w:rPr>
        <w:t>项目支出绩效自评表</w:t>
      </w:r>
      <w:r>
        <w:tab/>
      </w:r>
      <w:r>
        <w:fldChar w:fldCharType="begin"/>
      </w:r>
      <w:r>
        <w:instrText xml:space="preserve"> PAGEREF _Toc61505650 \h </w:instrText>
      </w:r>
      <w:r>
        <w:fldChar w:fldCharType="separate"/>
      </w:r>
      <w:r>
        <w:t>1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2.</w:t>
      </w:r>
      <w:r>
        <w:rPr>
          <w:rFonts w:hint="eastAsia" w:ascii="仿宋" w:hAnsi="仿宋" w:eastAsia="仿宋" w:cs="仿宋"/>
          <w:bCs w:val="0"/>
        </w:rPr>
        <w:t>绩效自评相关资料</w:t>
      </w:r>
      <w:r>
        <w:tab/>
      </w:r>
      <w:r>
        <w:fldChar w:fldCharType="begin"/>
      </w:r>
      <w:r>
        <w:instrText xml:space="preserve"> PAGEREF _Toc61505651 \h </w:instrText>
      </w:r>
      <w:r>
        <w:fldChar w:fldCharType="separate"/>
      </w:r>
      <w:r>
        <w:t>2</w:t>
      </w:r>
      <w:r>
        <w:fldChar w:fldCharType="end"/>
      </w:r>
    </w:p>
    <w:p>
      <w:pPr>
        <w:tabs>
          <w:tab w:val="left" w:pos="620"/>
        </w:tabs>
        <w:ind w:firstLine="0" w:firstLineChars="0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0" w:name="_Toc61505636"/>
      <w:r>
        <w:rPr>
          <w:rFonts w:hint="eastAsia" w:ascii="仿宋" w:hAnsi="仿宋" w:eastAsia="仿宋" w:cs="仿宋"/>
          <w:b/>
          <w:bCs w:val="0"/>
        </w:rPr>
        <w:t>一、项目的基本情况</w:t>
      </w:r>
      <w:bookmarkEnd w:id="0"/>
    </w:p>
    <w:p>
      <w:pPr>
        <w:pStyle w:val="46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>
      <w:pPr>
        <w:pStyle w:val="44"/>
        <w:ind w:left="280" w:firstLine="562"/>
      </w:pPr>
      <w:r>
        <w:rPr>
          <w:rFonts w:hint="eastAsia"/>
          <w:b/>
          <w:bCs/>
        </w:rPr>
        <w:t>项目概况：</w:t>
      </w:r>
      <w:r>
        <w:t>该项目在三多乡楼底村、三多村征用土地31.18亩，土地及附着物补偿共计261万元。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立项依据：</w:t>
      </w:r>
      <w:r>
        <w:t>大自然资发【2021】107号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设立的必要性：</w:t>
      </w:r>
      <w:r>
        <w:rPr>
          <w:rFonts w:hint="eastAsia"/>
          <w:b w:val="0"/>
          <w:bCs w:val="0"/>
        </w:rPr>
        <w:t>发展清洁能源，改善环境，发展农村经济。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项目实施的各项规章制度。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项目实施计划：</w:t>
      </w:r>
      <w:r>
        <w:t>2021年9月至12月</w:t>
      </w:r>
    </w:p>
    <w:p>
      <w:pPr>
        <w:widowControl/>
        <w:ind w:firstLine="0" w:firstLineChars="0"/>
        <w:jc w:val="left"/>
        <w:rPr>
          <w:rFonts w:ascii="Times New Roman" w:hAnsi="Times New Roman" w:cs="Times New Roman"/>
          <w:kern w:val="0"/>
          <w:szCs w:val="28"/>
        </w:rPr>
      </w:pPr>
      <w:r>
        <w:br w:type="page"/>
      </w:r>
    </w:p>
    <w:p>
      <w:pPr>
        <w:pStyle w:val="46"/>
        <w:ind w:left="560"/>
      </w:pPr>
      <w:bookmarkStart w:id="2" w:name="_Toc61505638"/>
      <w:r>
        <w:rPr>
          <w:rFonts w:hint="eastAsia"/>
        </w:rPr>
        <w:t>（二）预算执行情况</w:t>
      </w:r>
      <w:bookmarkEnd w:id="2"/>
    </w:p>
    <w:p>
      <w:pPr>
        <w:ind w:firstLine="0" w:firstLineChars="0"/>
        <w:jc w:val="left"/>
        <w:rPr>
          <w:b/>
          <w:szCs w:val="28"/>
        </w:rPr>
      </w:pPr>
    </w:p>
    <w:tbl>
      <w:tblPr>
        <w:tblStyle w:val="24"/>
        <w:tblW w:w="13972" w:type="dxa"/>
        <w:tblInd w:w="17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9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261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预算执行率(%)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</w:tbl>
    <w:p>
      <w:pPr>
        <w:pStyle w:val="46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>
      <w:pPr>
        <w:pStyle w:val="48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>
      <w:pPr>
        <w:pStyle w:val="44"/>
        <w:ind w:left="280" w:firstLine="560"/>
      </w:pPr>
      <w:r>
        <w:t>改善环境，发展农村经济</w:t>
      </w:r>
    </w:p>
    <w:p>
      <w:pPr>
        <w:pStyle w:val="48"/>
        <w:ind w:left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>
      <w:pPr>
        <w:pStyle w:val="44"/>
        <w:ind w:left="280" w:firstLine="560"/>
      </w:pPr>
      <w:r>
        <w:t>改善环境，发展农村经济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4" w:name="_Toc61505641"/>
      <w:r>
        <w:rPr>
          <w:rFonts w:hint="eastAsia" w:ascii="仿宋" w:hAnsi="仿宋" w:eastAsia="仿宋" w:cs="仿宋"/>
          <w:b/>
          <w:bCs w:val="0"/>
        </w:rPr>
        <w:t>二、项目绩效情况</w:t>
      </w:r>
      <w:bookmarkEnd w:id="4"/>
    </w:p>
    <w:p>
      <w:pPr>
        <w:pStyle w:val="44"/>
        <w:ind w:left="140" w:leftChars="5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三多乡楼底村、三多村土地征地项目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99.69</w:t>
      </w:r>
      <w:r>
        <w:rPr>
          <w:rFonts w:hint="eastAsia"/>
        </w:rPr>
        <w:t>分，属于</w:t>
      </w:r>
      <w:r>
        <w:t>"优秀"</w:t>
      </w:r>
      <w:r>
        <w:rPr>
          <w:rFonts w:hint="eastAsia"/>
        </w:rPr>
        <w:t>。</w:t>
      </w:r>
    </w:p>
    <w:p>
      <w:pPr>
        <w:pStyle w:val="46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</w:tr>
    </w:tbl>
    <w:p>
      <w:pPr>
        <w:widowControl/>
        <w:ind w:firstLine="0" w:firstLineChars="0"/>
        <w:jc w:val="left"/>
        <w:rPr>
          <w:b/>
          <w:bCs/>
        </w:rPr>
      </w:pPr>
      <w:bookmarkStart w:id="6" w:name="_Toc61505643"/>
      <w:r>
        <w:rPr>
          <w:rFonts w:hint="eastAsia"/>
          <w:b/>
          <w:bCs/>
        </w:rPr>
        <w:t>（二）项目产出情况</w:t>
      </w:r>
      <w:bookmarkEnd w:id="6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征用土地面积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  <w:shd w:val="clear" w:color="FFFFFF" w:fill="D9D9D9"/>
              </w:rPr>
              <w:t>足额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bookmarkStart w:id="17" w:name="_GoBack"/>
            <w:bookmarkEnd w:id="17"/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补偿款发放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足额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补偿发放及时性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及时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亩土地补偿金额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7000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7000元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附着物补偿款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42.74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42.74万元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基础设施建设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完善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区域发展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</w:tbl>
    <w:p>
      <w:pPr>
        <w:widowControl/>
        <w:ind w:firstLine="0" w:firstLineChars="0"/>
        <w:jc w:val="left"/>
        <w:rPr>
          <w:szCs w:val="44"/>
        </w:rPr>
      </w:pPr>
    </w:p>
    <w:p>
      <w:pPr>
        <w:pStyle w:val="46"/>
        <w:ind w:left="560"/>
      </w:pPr>
      <w:bookmarkStart w:id="8" w:name="_Toc61505645"/>
      <w:r>
        <w:rPr>
          <w:rFonts w:hint="eastAsia"/>
        </w:rPr>
        <w:t>（四）项目满意度情况</w:t>
      </w:r>
      <w:bookmarkEnd w:id="8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916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被征地农民满意度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98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9.69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widowControl/>
        <w:ind w:firstLine="0" w:firstLineChars="0"/>
        <w:jc w:val="left"/>
        <w:rPr>
          <w:szCs w:val="44"/>
        </w:rPr>
      </w:pPr>
      <w:r>
        <w:rPr>
          <w:szCs w:val="44"/>
        </w:rPr>
        <w:br w:type="page"/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9" w:name="_Toc61505646"/>
      <w:r>
        <w:rPr>
          <w:rFonts w:hint="eastAsia" w:ascii="仿宋" w:hAnsi="仿宋" w:eastAsia="仿宋" w:cs="仿宋"/>
          <w:b/>
          <w:bCs w:val="0"/>
        </w:rPr>
        <w:t>三、</w:t>
      </w:r>
      <w:bookmarkStart w:id="10" w:name="_Toc23655"/>
      <w:bookmarkStart w:id="11" w:name="_Toc17451"/>
      <w:r>
        <w:rPr>
          <w:rFonts w:hint="eastAsia" w:ascii="仿宋" w:hAnsi="仿宋" w:eastAsia="仿宋" w:cs="仿宋"/>
          <w:b/>
          <w:bCs w:val="0"/>
        </w:rPr>
        <w:t>项目绩效分析</w:t>
      </w:r>
      <w:bookmarkEnd w:id="9"/>
      <w:bookmarkEnd w:id="10"/>
      <w:bookmarkEnd w:id="11"/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项目实施和预算执行情况及分析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ascii="仿宋_GB2312"/>
          <w:bCs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该项目根据项目实际编制预算，及时高效使用经费，预算拨付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261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万元，资金到位率100%，预算执行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261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万元，资金执行率100%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产出情况及分析</w:t>
      </w:r>
    </w:p>
    <w:p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ascii="仿宋_GB2312"/>
          <w:bCs/>
        </w:rPr>
      </w:pPr>
      <w:r>
        <w:t>三多乡楼底村、三多村征用土地31.18亩，</w:t>
      </w:r>
      <w:r>
        <w:rPr>
          <w:rFonts w:hint="eastAsia"/>
        </w:rPr>
        <w:t>土地补偿金</w:t>
      </w:r>
      <w:r>
        <w:rPr>
          <w:rFonts w:hint="eastAsia"/>
          <w:lang w:eastAsia="zh-CN"/>
        </w:rPr>
        <w:t>，</w:t>
      </w:r>
      <w:r>
        <w:t>附着物补偿</w:t>
      </w:r>
      <w:r>
        <w:rPr>
          <w:rFonts w:hint="eastAsia"/>
          <w:lang w:eastAsia="zh-CN"/>
        </w:rPr>
        <w:t>款</w:t>
      </w:r>
      <w:r>
        <w:t>共计261万元</w:t>
      </w:r>
      <w:r>
        <w:rPr>
          <w:rFonts w:hint="eastAsia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经我</w:t>
      </w:r>
      <w:r>
        <w:rPr>
          <w:rFonts w:hint="eastAsia" w:ascii="仿宋_GB2312" w:hAnsi="仿宋_GB2312" w:cs="仿宋_GB2312"/>
          <w:color w:val="auto"/>
          <w:sz w:val="28"/>
          <w:szCs w:val="28"/>
          <w:u w:val="none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进行初审，财政局审核后资金能够按时支付。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效益情况及分析</w:t>
      </w:r>
    </w:p>
    <w:p>
      <w:pPr>
        <w:pStyle w:val="44"/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该项目的实施，完善区域基础设施建设，带动全乡经济可持续发展。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满意度情况及分析</w:t>
      </w:r>
    </w:p>
    <w:p>
      <w:pPr>
        <w:pStyle w:val="44"/>
        <w:ind w:firstLine="840" w:firstLineChars="3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被征地农民满意度很高，村委满意度高。</w:t>
      </w:r>
    </w:p>
    <w:p>
      <w:pPr>
        <w:pStyle w:val="52"/>
        <w:numPr>
          <w:ilvl w:val="0"/>
          <w:numId w:val="2"/>
        </w:numPr>
      </w:pPr>
      <w:bookmarkStart w:id="12" w:name="_Toc61505647"/>
      <w:r>
        <w:rPr>
          <w:rFonts w:hint="eastAsia" w:ascii="仿宋" w:hAnsi="仿宋" w:eastAsia="仿宋" w:cs="仿宋"/>
          <w:b/>
          <w:bCs w:val="0"/>
        </w:rPr>
        <w:t>项目主要经验做法</w:t>
      </w:r>
      <w:bookmarkEnd w:id="12"/>
      <w:r>
        <w:t xml:space="preserve"> </w:t>
      </w:r>
    </w:p>
    <w:p>
      <w:pPr>
        <w:pStyle w:val="44"/>
        <w:numPr>
          <w:numId w:val="0"/>
        </w:num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严格按照项目实施的各项规章制度执行，认真进行三多乡楼底村、三多村征用土地31.18亩，土地及附着物补偿共计261万元资金的落实。加强领导，层层落实责任，因地制宜，科学规划，加强监察，促进项目建设，积极探索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3" w:name="_Toc61505648"/>
      <w:r>
        <w:rPr>
          <w:rFonts w:hint="eastAsia" w:ascii="仿宋" w:hAnsi="仿宋" w:eastAsia="仿宋" w:cs="仿宋"/>
          <w:b/>
          <w:bCs w:val="0"/>
        </w:rPr>
        <w:t>五、项目管理中存在问题及原因分析</w:t>
      </w:r>
      <w:bookmarkEnd w:id="13"/>
    </w:p>
    <w:p>
      <w:pPr>
        <w:pStyle w:val="44"/>
      </w:pPr>
      <w:r>
        <w:rPr>
          <w:rFonts w:hint="eastAsia" w:ascii="仿宋_GB2312"/>
          <w:b w:val="0"/>
          <w:bCs/>
          <w:lang w:val="en-US" w:eastAsia="zh-CN"/>
        </w:rPr>
        <w:t>从项目的实施情况看，存在的主要不足表现为：绩效指标设置不合理，预算编制不够细化，项目完成时间上的衔接可以有更好的把握。</w:t>
      </w:r>
    </w:p>
    <w:p>
      <w:pPr>
        <w:pStyle w:val="52"/>
      </w:pPr>
      <w:bookmarkStart w:id="14" w:name="_Toc61505649"/>
      <w:r>
        <w:rPr>
          <w:rFonts w:hint="eastAsia" w:ascii="仿宋" w:hAnsi="仿宋" w:eastAsia="仿宋" w:cs="仿宋"/>
          <w:b/>
          <w:bCs w:val="0"/>
        </w:rPr>
        <w:t>六、进一步加强项目管理措施及建议</w:t>
      </w:r>
      <w:bookmarkEnd w:id="14"/>
    </w:p>
    <w:p>
      <w:pPr>
        <w:pStyle w:val="44"/>
        <w:rPr>
          <w:rFonts w:hint="eastAsia" w:ascii="仿宋_GB2312"/>
          <w:b w:val="0"/>
          <w:bCs/>
          <w:lang w:val="en-US" w:eastAsia="zh-CN"/>
        </w:rPr>
      </w:pPr>
      <w:r>
        <w:rPr>
          <w:rFonts w:hint="eastAsia" w:ascii="仿宋_GB2312"/>
          <w:b w:val="0"/>
          <w:bCs/>
          <w:lang w:val="en-US" w:eastAsia="zh-CN"/>
        </w:rPr>
        <w:t>合理设置绩效指标，健全预算编制制度，实行量化、精细化管理，明确施工顺序，按照时间节点完成项目工作。</w:t>
      </w:r>
    </w:p>
    <w:p>
      <w:pPr>
        <w:pStyle w:val="44"/>
        <w:ind w:firstLine="560"/>
        <w:sectPr>
          <w:footerReference r:id="rId11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81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5" w:name="_Toc61505650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1.</w:t>
      </w:r>
      <w:r>
        <w:rPr>
          <w:rFonts w:hint="eastAsia" w:ascii="仿宋" w:hAnsi="仿宋" w:eastAsia="仿宋" w:cs="仿宋"/>
          <w:b/>
          <w:bCs w:val="0"/>
        </w:rPr>
        <w:t>项目支出绩效自评表</w:t>
      </w:r>
      <w:bookmarkEnd w:id="15"/>
    </w:p>
    <w:p>
      <w:pPr>
        <w:ind w:firstLine="560"/>
      </w:pPr>
    </w:p>
    <w:tbl>
      <w:tblPr>
        <w:tblStyle w:val="24"/>
        <w:tblW w:w="14063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</w:rPr>
              <w:t>附件</w:t>
            </w:r>
            <w:r>
              <w:rPr>
                <w:rFonts w:ascii="仿宋" w:hAnsi="仿宋" w:eastAsia="仿宋" w:cs="仿宋"/>
                <w:b/>
              </w:rPr>
              <w:t>1.</w:t>
            </w:r>
            <w:r>
              <w:rPr>
                <w:rFonts w:hint="eastAsia" w:ascii="仿宋" w:hAnsi="仿宋" w:eastAsia="仿宋" w:cs="仿宋"/>
                <w:b/>
              </w:rPr>
              <w:t>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偏差原因分析及改进措施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征用土地面积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足额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补偿款发放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足额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补偿发放及时性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及时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亩土地补偿金额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7000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7000元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附着物补偿款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42.74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42.74万元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基础设施建设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完善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区域发展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被征地农民满意度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98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96.94%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9.69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被征地农民满意度95%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54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>
      <w:pPr>
        <w:pStyle w:val="44"/>
        <w:ind w:firstLine="560"/>
        <w:sectPr>
          <w:footerReference r:id="rId12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81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6" w:name="_Toc61505651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2.</w:t>
      </w:r>
      <w:r>
        <w:rPr>
          <w:rFonts w:hint="eastAsia" w:ascii="仿宋" w:hAnsi="仿宋" w:eastAsia="仿宋" w:cs="仿宋"/>
          <w:b/>
          <w:bCs w:val="0"/>
        </w:rPr>
        <w:t>绩效自评相关资料</w:t>
      </w:r>
      <w:bookmarkEnd w:id="16"/>
    </w:p>
    <w:tbl>
      <w:tblPr>
        <w:tblStyle w:val="24"/>
        <w:tblW w:w="12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附件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绩效自评相关资料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7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</w:tbl>
    <w:p>
      <w:pPr>
        <w:ind w:firstLine="0" w:firstLineChars="0"/>
      </w:pPr>
    </w:p>
    <w:sectPr>
      <w:headerReference r:id="rId15" w:type="first"/>
      <w:footerReference r:id="rId18" w:type="first"/>
      <w:headerReference r:id="rId13" w:type="default"/>
      <w:footerReference r:id="rId16" w:type="default"/>
      <w:headerReference r:id="rId14" w:type="even"/>
      <w:footerReference r:id="rId1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16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53022"/>
    <w:multiLevelType w:val="singleLevel"/>
    <w:tmpl w:val="E3B530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abstractNum w:abstractNumId="1">
    <w:nsid w:val="6ED890C8"/>
    <w:multiLevelType w:val="singleLevel"/>
    <w:tmpl w:val="6ED890C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26A3A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632E4"/>
    <w:rsid w:val="00F870C6"/>
    <w:rsid w:val="00F92B58"/>
    <w:rsid w:val="00F96480"/>
    <w:rsid w:val="00FD0AF5"/>
    <w:rsid w:val="00FD3022"/>
    <w:rsid w:val="00FD64C8"/>
    <w:rsid w:val="00FE4A15"/>
    <w:rsid w:val="00FF6DAB"/>
    <w:rsid w:val="07C87D28"/>
    <w:rsid w:val="0C7C46D7"/>
    <w:rsid w:val="15E80053"/>
    <w:rsid w:val="34F46C40"/>
    <w:rsid w:val="39590AC8"/>
    <w:rsid w:val="7B1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qFormat/>
    <w:uiPriority w:val="9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6"/>
    <w:link w:val="30"/>
    <w:qFormat/>
    <w:uiPriority w:val="99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7">
    <w:name w:val="heading 3"/>
    <w:basedOn w:val="1"/>
    <w:next w:val="1"/>
    <w:link w:val="31"/>
    <w:qFormat/>
    <w:uiPriority w:val="99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8">
    <w:name w:val="heading 4"/>
    <w:basedOn w:val="1"/>
    <w:next w:val="1"/>
    <w:link w:val="3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link w:val="36"/>
    <w:qFormat/>
    <w:uiPriority w:val="99"/>
    <w:pPr>
      <w:ind w:firstLine="420"/>
    </w:pPr>
  </w:style>
  <w:style w:type="paragraph" w:styleId="4">
    <w:name w:val="Body Text Indent"/>
    <w:basedOn w:val="1"/>
    <w:link w:val="35"/>
    <w:semiHidden/>
    <w:qFormat/>
    <w:uiPriority w:val="99"/>
    <w:pPr>
      <w:spacing w:after="120"/>
      <w:ind w:left="420" w:leftChars="200"/>
    </w:pPr>
    <w:rPr>
      <w:rFonts w:cs="Times New Roman"/>
      <w:kern w:val="0"/>
      <w:szCs w:val="20"/>
    </w:rPr>
  </w:style>
  <w:style w:type="paragraph" w:styleId="6">
    <w:name w:val="No Spacing"/>
    <w:link w:val="43"/>
    <w:qFormat/>
    <w:uiPriority w:val="99"/>
    <w:pPr>
      <w:widowControl w:val="0"/>
      <w:ind w:firstLine="600" w:firstLineChars="200"/>
      <w:jc w:val="both"/>
    </w:pPr>
    <w:rPr>
      <w:rFonts w:ascii="Calibri" w:hAnsi="Calibri" w:eastAsia="仿宋_GB2312" w:cs="Times New Roman"/>
      <w:sz w:val="28"/>
      <w:szCs w:val="22"/>
      <w:lang w:val="en-US" w:eastAsia="zh-CN" w:bidi="ar-SA"/>
    </w:rPr>
  </w:style>
  <w:style w:type="paragraph" w:styleId="9">
    <w:name w:val="toc 7"/>
    <w:basedOn w:val="1"/>
    <w:next w:val="1"/>
    <w:qFormat/>
    <w:uiPriority w:val="99"/>
    <w:pPr>
      <w:ind w:left="1680"/>
      <w:jc w:val="left"/>
    </w:pPr>
    <w:rPr>
      <w:rFonts w:cs="Calibri"/>
      <w:sz w:val="18"/>
      <w:szCs w:val="18"/>
    </w:rPr>
  </w:style>
  <w:style w:type="paragraph" w:styleId="10">
    <w:name w:val="Document Map"/>
    <w:basedOn w:val="1"/>
    <w:link w:val="42"/>
    <w:semiHidden/>
    <w:qFormat/>
    <w:uiPriority w:val="99"/>
    <w:rPr>
      <w:rFonts w:ascii="宋体" w:eastAsia="宋体" w:cs="Times New Roman"/>
      <w:kern w:val="0"/>
      <w:sz w:val="18"/>
      <w:szCs w:val="18"/>
    </w:rPr>
  </w:style>
  <w:style w:type="paragraph" w:styleId="11">
    <w:name w:val="annotation text"/>
    <w:basedOn w:val="1"/>
    <w:link w:val="40"/>
    <w:semiHidden/>
    <w:qFormat/>
    <w:uiPriority w:val="99"/>
    <w:rPr>
      <w:rFonts w:cs="Times New Roman"/>
      <w:kern w:val="0"/>
      <w:sz w:val="20"/>
      <w:szCs w:val="20"/>
    </w:rPr>
  </w:style>
  <w:style w:type="paragraph" w:styleId="12">
    <w:name w:val="toc 5"/>
    <w:basedOn w:val="1"/>
    <w:next w:val="1"/>
    <w:qFormat/>
    <w:uiPriority w:val="99"/>
    <w:pPr>
      <w:ind w:left="1120"/>
      <w:jc w:val="left"/>
    </w:pPr>
    <w:rPr>
      <w:rFonts w:cs="Calibri"/>
      <w:sz w:val="18"/>
      <w:szCs w:val="18"/>
    </w:rPr>
  </w:style>
  <w:style w:type="paragraph" w:styleId="13">
    <w:name w:val="toc 3"/>
    <w:basedOn w:val="1"/>
    <w:next w:val="1"/>
    <w:qFormat/>
    <w:uiPriority w:val="99"/>
    <w:pPr>
      <w:ind w:left="560"/>
      <w:jc w:val="left"/>
    </w:pPr>
    <w:rPr>
      <w:rFonts w:cs="Calibri"/>
      <w:i/>
      <w:iCs/>
      <w:sz w:val="20"/>
      <w:szCs w:val="20"/>
    </w:rPr>
  </w:style>
  <w:style w:type="paragraph" w:styleId="14">
    <w:name w:val="toc 8"/>
    <w:basedOn w:val="1"/>
    <w:next w:val="1"/>
    <w:qFormat/>
    <w:uiPriority w:val="99"/>
    <w:pPr>
      <w:ind w:left="1960"/>
      <w:jc w:val="left"/>
    </w:pPr>
    <w:rPr>
      <w:rFonts w:cs="Calibri"/>
      <w:sz w:val="18"/>
      <w:szCs w:val="18"/>
    </w:rPr>
  </w:style>
  <w:style w:type="paragraph" w:styleId="15">
    <w:name w:val="Balloon Text"/>
    <w:basedOn w:val="1"/>
    <w:link w:val="38"/>
    <w:semiHidden/>
    <w:qFormat/>
    <w:uiPriority w:val="99"/>
    <w:rPr>
      <w:rFonts w:cs="Times New Roman"/>
      <w:kern w:val="0"/>
      <w:sz w:val="18"/>
      <w:szCs w:val="18"/>
    </w:rPr>
  </w:style>
  <w:style w:type="paragraph" w:styleId="16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9">
    <w:name w:val="toc 4"/>
    <w:basedOn w:val="1"/>
    <w:next w:val="1"/>
    <w:qFormat/>
    <w:uiPriority w:val="99"/>
    <w:pPr>
      <w:ind w:left="840"/>
      <w:jc w:val="left"/>
    </w:pPr>
    <w:rPr>
      <w:rFonts w:cs="Calibri"/>
      <w:sz w:val="18"/>
      <w:szCs w:val="18"/>
    </w:rPr>
  </w:style>
  <w:style w:type="paragraph" w:styleId="20">
    <w:name w:val="toc 6"/>
    <w:basedOn w:val="1"/>
    <w:next w:val="1"/>
    <w:qFormat/>
    <w:uiPriority w:val="99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1"/>
    <w:next w:val="1"/>
    <w:qFormat/>
    <w:uiPriority w:val="99"/>
    <w:pPr>
      <w:ind w:left="280"/>
      <w:jc w:val="left"/>
    </w:pPr>
    <w:rPr>
      <w:rFonts w:cs="Calibri"/>
      <w:smallCaps/>
      <w:sz w:val="20"/>
      <w:szCs w:val="20"/>
    </w:rPr>
  </w:style>
  <w:style w:type="paragraph" w:styleId="22">
    <w:name w:val="toc 9"/>
    <w:basedOn w:val="1"/>
    <w:next w:val="1"/>
    <w:qFormat/>
    <w:uiPriority w:val="99"/>
    <w:pPr>
      <w:ind w:left="2240"/>
      <w:jc w:val="left"/>
    </w:pPr>
    <w:rPr>
      <w:rFonts w:cs="Calibri"/>
      <w:sz w:val="18"/>
      <w:szCs w:val="18"/>
    </w:rPr>
  </w:style>
  <w:style w:type="paragraph" w:styleId="23">
    <w:name w:val="annotation subject"/>
    <w:basedOn w:val="11"/>
    <w:next w:val="11"/>
    <w:link w:val="41"/>
    <w:semiHidden/>
    <w:qFormat/>
    <w:uiPriority w:val="99"/>
    <w:rPr>
      <w:b/>
      <w:bCs/>
    </w:rPr>
  </w:style>
  <w:style w:type="table" w:styleId="25">
    <w:name w:val="Table Grid"/>
    <w:basedOn w:val="24"/>
    <w:qFormat/>
    <w:uiPriority w:val="99"/>
    <w:rPr>
      <w:rFonts w:ascii="Calibri" w:hAnsi="Calibri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Hyperlink"/>
    <w:basedOn w:val="26"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6"/>
    <w:semiHidden/>
    <w:qFormat/>
    <w:uiPriority w:val="99"/>
    <w:rPr>
      <w:rFonts w:cs="Times New Roman"/>
      <w:sz w:val="16"/>
    </w:rPr>
  </w:style>
  <w:style w:type="character" w:customStyle="1" w:styleId="29">
    <w:name w:val="标题 1 Char"/>
    <w:basedOn w:val="26"/>
    <w:link w:val="2"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30">
    <w:name w:val="标题 2 Char"/>
    <w:basedOn w:val="26"/>
    <w:link w:val="5"/>
    <w:qFormat/>
    <w:locked/>
    <w:uiPriority w:val="99"/>
    <w:rPr>
      <w:rFonts w:ascii="Cambria" w:hAnsi="Cambria" w:eastAsia="仿宋_GB2312" w:cs="Times New Roman"/>
      <w:b/>
      <w:bCs/>
      <w:kern w:val="0"/>
      <w:sz w:val="32"/>
      <w:szCs w:val="32"/>
    </w:rPr>
  </w:style>
  <w:style w:type="character" w:customStyle="1" w:styleId="31">
    <w:name w:val="标题 3 Char"/>
    <w:basedOn w:val="26"/>
    <w:link w:val="7"/>
    <w:qFormat/>
    <w:locked/>
    <w:uiPriority w:val="99"/>
    <w:rPr>
      <w:rFonts w:ascii="Calibri" w:hAnsi="Calibri" w:eastAsia="仿宋_GB2312" w:cs="Times New Roman"/>
      <w:bCs/>
      <w:kern w:val="0"/>
      <w:sz w:val="32"/>
      <w:szCs w:val="32"/>
    </w:rPr>
  </w:style>
  <w:style w:type="character" w:customStyle="1" w:styleId="32">
    <w:name w:val="标题 4 Char"/>
    <w:basedOn w:val="26"/>
    <w:link w:val="8"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页眉 Char"/>
    <w:basedOn w:val="26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页脚 Char"/>
    <w:basedOn w:val="26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正文文本缩进 Char"/>
    <w:basedOn w:val="26"/>
    <w:link w:val="4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36">
    <w:name w:val="正文首行缩进 2 Char"/>
    <w:basedOn w:val="35"/>
    <w:link w:val="3"/>
    <w:locked/>
    <w:uiPriority w:val="99"/>
  </w:style>
  <w:style w:type="character" w:customStyle="1" w:styleId="37">
    <w:name w:val="明显参考1"/>
    <w:basedOn w:val="26"/>
    <w:qFormat/>
    <w:uiPriority w:val="99"/>
    <w:rPr>
      <w:b/>
      <w:smallCaps/>
      <w:color w:val="C0504D"/>
      <w:spacing w:val="5"/>
      <w:u w:val="single"/>
    </w:rPr>
  </w:style>
  <w:style w:type="character" w:customStyle="1" w:styleId="38">
    <w:name w:val="批注框文本 Char"/>
    <w:basedOn w:val="26"/>
    <w:link w:val="15"/>
    <w:semiHidden/>
    <w:qFormat/>
    <w:locked/>
    <w:uiPriority w:val="99"/>
    <w:rPr>
      <w:rFonts w:ascii="Calibri" w:hAnsi="Calibri" w:eastAsia="仿宋_GB2312" w:cs="Times New Roman"/>
      <w:kern w:val="0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批注文字 Char"/>
    <w:basedOn w:val="26"/>
    <w:link w:val="11"/>
    <w:semiHidden/>
    <w:qFormat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41">
    <w:name w:val="批注主题 Char"/>
    <w:basedOn w:val="40"/>
    <w:link w:val="23"/>
    <w:semiHidden/>
    <w:qFormat/>
    <w:locked/>
    <w:uiPriority w:val="99"/>
    <w:rPr>
      <w:b/>
      <w:bCs/>
    </w:rPr>
  </w:style>
  <w:style w:type="character" w:customStyle="1" w:styleId="42">
    <w:name w:val="文档结构图 Char"/>
    <w:basedOn w:val="26"/>
    <w:link w:val="10"/>
    <w:semiHidden/>
    <w:qFormat/>
    <w:locked/>
    <w:uiPriority w:val="99"/>
    <w:rPr>
      <w:rFonts w:ascii="宋体" w:hAnsi="Calibri" w:eastAsia="宋体" w:cs="Times New Roman"/>
      <w:kern w:val="0"/>
      <w:sz w:val="18"/>
      <w:szCs w:val="18"/>
    </w:rPr>
  </w:style>
  <w:style w:type="character" w:customStyle="1" w:styleId="43">
    <w:name w:val="无间隔 Char"/>
    <w:link w:val="6"/>
    <w:qFormat/>
    <w:locked/>
    <w:uiPriority w:val="99"/>
    <w:rPr>
      <w:rFonts w:ascii="Calibri" w:hAnsi="Calibri" w:eastAsia="仿宋_GB2312"/>
      <w:sz w:val="22"/>
    </w:rPr>
  </w:style>
  <w:style w:type="paragraph" w:customStyle="1" w:styleId="44">
    <w:name w:val="闻政-正文段落文字"/>
    <w:basedOn w:val="1"/>
    <w:link w:val="45"/>
    <w:qFormat/>
    <w:uiPriority w:val="99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45">
    <w:name w:val="闻政-正文段落文字 Char"/>
    <w:link w:val="44"/>
    <w:qFormat/>
    <w:locked/>
    <w:uiPriority w:val="99"/>
    <w:rPr>
      <w:rFonts w:ascii="Times New Roman" w:hAnsi="Times New Roman" w:eastAsia="仿宋_GB2312"/>
      <w:kern w:val="0"/>
      <w:sz w:val="28"/>
    </w:rPr>
  </w:style>
  <w:style w:type="paragraph" w:customStyle="1" w:styleId="46">
    <w:name w:val="闻政-正文二级标题"/>
    <w:basedOn w:val="5"/>
    <w:next w:val="44"/>
    <w:link w:val="47"/>
    <w:qFormat/>
    <w:uiPriority w:val="99"/>
    <w:pPr>
      <w:spacing w:before="120" w:after="60" w:line="500" w:lineRule="exact"/>
      <w:ind w:left="200" w:leftChars="200" w:firstLine="0" w:firstLineChars="0"/>
    </w:pPr>
    <w:rPr>
      <w:rFonts w:ascii="Times New Roman" w:hAnsi="Times New Roman"/>
      <w:sz w:val="28"/>
    </w:rPr>
  </w:style>
  <w:style w:type="character" w:customStyle="1" w:styleId="47">
    <w:name w:val="闻政-正文二级标题 Char"/>
    <w:link w:val="46"/>
    <w:qFormat/>
    <w:locked/>
    <w:uiPriority w:val="99"/>
    <w:rPr>
      <w:rFonts w:ascii="Times New Roman" w:hAnsi="Times New Roman" w:eastAsia="仿宋_GB2312"/>
      <w:b/>
      <w:kern w:val="0"/>
      <w:sz w:val="32"/>
    </w:rPr>
  </w:style>
  <w:style w:type="paragraph" w:customStyle="1" w:styleId="48">
    <w:name w:val="闻政-正文三级标题"/>
    <w:basedOn w:val="1"/>
    <w:next w:val="44"/>
    <w:link w:val="49"/>
    <w:qFormat/>
    <w:uiPriority w:val="99"/>
    <w:pPr>
      <w:widowControl/>
      <w:spacing w:before="120" w:after="60" w:line="500" w:lineRule="exact"/>
      <w:ind w:left="200" w:leftChars="200" w:firstLine="0" w:firstLineChars="0"/>
    </w:pPr>
    <w:rPr>
      <w:rFonts w:ascii="Times New Roman" w:hAnsi="Times New Roman" w:cs="Times New Roman"/>
      <w:b/>
      <w:kern w:val="0"/>
      <w:szCs w:val="28"/>
    </w:rPr>
  </w:style>
  <w:style w:type="character" w:customStyle="1" w:styleId="49">
    <w:name w:val="闻政-正文三级标题 Char"/>
    <w:link w:val="48"/>
    <w:qFormat/>
    <w:locked/>
    <w:uiPriority w:val="99"/>
    <w:rPr>
      <w:rFonts w:ascii="Times New Roman" w:hAnsi="Times New Roman" w:eastAsia="仿宋_GB2312"/>
      <w:b/>
      <w:snapToGrid w:val="0"/>
      <w:kern w:val="0"/>
      <w:sz w:val="28"/>
    </w:rPr>
  </w:style>
  <w:style w:type="paragraph" w:customStyle="1" w:styleId="50">
    <w:name w:val="闻政-正文四级标题"/>
    <w:basedOn w:val="48"/>
    <w:next w:val="44"/>
    <w:link w:val="51"/>
    <w:qFormat/>
    <w:uiPriority w:val="99"/>
    <w:rPr>
      <w:b w:val="0"/>
    </w:rPr>
  </w:style>
  <w:style w:type="character" w:customStyle="1" w:styleId="51">
    <w:name w:val="闻政-正文四级标题 Char"/>
    <w:link w:val="50"/>
    <w:qFormat/>
    <w:locked/>
    <w:uiPriority w:val="99"/>
    <w:rPr>
      <w:rFonts w:ascii="Times New Roman" w:hAnsi="Times New Roman" w:eastAsia="仿宋_GB2312"/>
      <w:snapToGrid w:val="0"/>
      <w:kern w:val="0"/>
      <w:sz w:val="28"/>
    </w:rPr>
  </w:style>
  <w:style w:type="paragraph" w:customStyle="1" w:styleId="52">
    <w:name w:val="闻政-正文一级标题"/>
    <w:basedOn w:val="7"/>
    <w:next w:val="44"/>
    <w:link w:val="53"/>
    <w:qFormat/>
    <w:uiPriority w:val="99"/>
    <w:pPr>
      <w:spacing w:before="120" w:after="60" w:line="500" w:lineRule="exact"/>
      <w:ind w:firstLine="0" w:firstLineChars="0"/>
      <w:outlineLvl w:val="0"/>
    </w:pPr>
    <w:rPr>
      <w:rFonts w:ascii="黑体" w:hAnsi="黑体" w:eastAsia="黑体"/>
      <w:sz w:val="32"/>
    </w:rPr>
  </w:style>
  <w:style w:type="character" w:customStyle="1" w:styleId="53">
    <w:name w:val="闻政-正文一级标题 Char"/>
    <w:link w:val="52"/>
    <w:qFormat/>
    <w:locked/>
    <w:uiPriority w:val="99"/>
    <w:rPr>
      <w:rFonts w:ascii="黑体" w:hAnsi="黑体" w:eastAsia="黑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header" Target="header5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1244</Words>
  <Characters>1500</Characters>
  <Lines>17</Lines>
  <Paragraphs>4</Paragraphs>
  <TotalTime>12</TotalTime>
  <ScaleCrop>false</ScaleCrop>
  <LinksUpToDate>false</LinksUpToDate>
  <CharactersWithSpaces>1524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2020-07-13T07:59:00Z</dcterms:created>
  <dc:creator>qq</dc:creator>
  <cp:lastModifiedBy>Administrator</cp:lastModifiedBy>
  <dcterms:modified xsi:type="dcterms:W3CDTF">2022-09-27T12:12:01Z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899914139127481EA111CF72C0714B42</vt:lpwstr>
  </property>
</Properties>
</file>