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2021年村卫生室药品零差价县级配套资金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大宁县医疗集团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大宁县医疗集团-703005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tabs>
          <w:tab w:val="left" w:pos="620"/>
        </w:tabs>
        <w:ind w:firstLine="0" w:firstLineChars="0"/>
        <w:rPr>
          <w:rFonts w:ascii="Calibri" w:hAnsi="Calibri" w:eastAsia="仿宋_GB2312" w:cs="黑体"/>
          <w:kern w:val="2"/>
          <w:sz w:val="28"/>
          <w:szCs w:val="44"/>
          <w:lang w:val="en-US" w:eastAsia="zh-CN" w:bidi="ar-SA"/>
        </w:rPr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306"/>
        </w:tabs>
        <w:ind w:left="0" w:leftChars="0" w:firstLine="0" w:firstLineChars="0"/>
        <w:jc w:val="center"/>
        <w:rPr>
          <w:rFonts w:hint="eastAsia" w:ascii="仿宋" w:hAnsi="仿宋" w:eastAsia="仿宋" w:cs="仿宋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Cs w:val="0"/>
          <w:sz w:val="44"/>
          <w:szCs w:val="44"/>
          <w:lang w:val="en-US" w:eastAsia="zh-CN"/>
        </w:rPr>
        <w:t>目 录</w:t>
      </w:r>
    </w:p>
    <w:p>
      <w:pPr>
        <w:rPr>
          <w:rFonts w:hint="eastAsia"/>
          <w:lang w:val="en-US" w:eastAsia="zh-CN"/>
        </w:rPr>
      </w:pPr>
      <w:bookmarkStart w:id="21" w:name="_GoBack"/>
      <w:bookmarkEnd w:id="21"/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_Toc30623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_Toc18092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_Toc28444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_Toc11381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_Toc10777 \h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_Toc17165 \h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_Toc27073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_Toc27494 \h </w:instrText>
      </w:r>
      <w:r>
        <w:fldChar w:fldCharType="separate"/>
      </w:r>
      <w:r>
        <w:t>3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四、项目主要经验做法</w:t>
      </w:r>
      <w:r>
        <w:tab/>
      </w:r>
      <w:r>
        <w:fldChar w:fldCharType="begin"/>
      </w:r>
      <w:r>
        <w:instrText xml:space="preserve"> PAGEREF _Toc26086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_Toc5644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_Toc3293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lang w:val="en-US" w:eastAsia="zh-CN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_Toc8204 \h </w:instrText>
      </w:r>
      <w:r>
        <w:fldChar w:fldCharType="separate"/>
      </w:r>
      <w:r>
        <w:t>1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_Toc5962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296"/>
        </w:tabs>
        <w:ind w:firstLine="275" w:firstLineChars="137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30623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18092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项目资金主要运用于2021年基层医疗卫生机构能力建设，加强对乡村医生的支持力度。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大财社一（2021）50号</w:t>
      </w:r>
    </w:p>
    <w:p>
      <w:pPr>
        <w:pStyle w:val="44"/>
        <w:ind w:left="280" w:firstLine="562"/>
        <w:rPr>
          <w:rFonts w:hint="eastAsia" w:eastAsia="仿宋_GB2312"/>
          <w:lang w:val="en-US" w:eastAsia="zh-CN"/>
        </w:rPr>
      </w:pPr>
      <w:r>
        <w:rPr>
          <w:rFonts w:hint="eastAsia"/>
          <w:b/>
          <w:bCs/>
        </w:rPr>
        <w:t>设立的必要性：</w:t>
      </w:r>
      <w:r>
        <w:rPr>
          <w:rFonts w:hint="eastAsia"/>
          <w:lang w:val="en-US" w:eastAsia="zh-CN"/>
        </w:rPr>
        <w:t>项目设立能够提高基层医疗卫生机构医疗服务水平，</w:t>
      </w:r>
      <w:r>
        <w:t>加强对乡村医生的支持力度</w:t>
      </w:r>
      <w:r>
        <w:rPr>
          <w:rFonts w:hint="eastAsia"/>
          <w:lang w:eastAsia="zh-CN"/>
        </w:rPr>
        <w:t>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严格执行财务管理制度，严格执行项目管理制度，严格按照文件精神，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项目实施计划：</w:t>
      </w:r>
      <w:r>
        <w:t>严格按照文件精神，及时给与发放。</w:t>
      </w:r>
    </w:p>
    <w:p>
      <w:pPr>
        <w:pStyle w:val="46"/>
        <w:ind w:left="0" w:leftChars="0" w:firstLine="0" w:firstLineChars="0"/>
      </w:pPr>
      <w:bookmarkStart w:id="2" w:name="_Toc28444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2.36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2.36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</w:rPr>
              <w:t>2.36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2.36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2.36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</w:rPr>
              <w:t>2.36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2.36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2.36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</w:rPr>
              <w:t>2.36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</w:tbl>
    <w:p>
      <w:pPr>
        <w:pStyle w:val="46"/>
        <w:ind w:left="560"/>
      </w:pPr>
      <w:bookmarkStart w:id="3" w:name="_Toc11381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达到医疗服务更加合理利用的目标。</w:t>
      </w:r>
      <w:r>
        <w:tab/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达到医疗服务更加合理利用的目标。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10777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2021年村卫生室药品零差价县级配套资金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96.89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17165"/>
      <w:r>
        <w:rPr>
          <w:rFonts w:hint="eastAsia"/>
        </w:rPr>
        <w:t>（一）预算执行情况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46"/>
        <w:ind w:left="0" w:leftChars="0" w:firstLine="0" w:firstLineChars="0"/>
      </w:pPr>
      <w:bookmarkStart w:id="6" w:name="_Toc27073"/>
      <w:r>
        <w:rPr>
          <w:rFonts w:hint="eastAsia"/>
        </w:rPr>
        <w:t>（二）项目产出情况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涉及乡镇卫生院数量（个）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6个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基本药物零差价项目资金合格率（%）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项目资金时效性（%）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项目资金总额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2.36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2.36万元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pStyle w:val="46"/>
        <w:ind w:left="0" w:leftChars="0" w:firstLine="0" w:firstLineChars="0"/>
      </w:pPr>
      <w:bookmarkStart w:id="7" w:name="_Toc27494"/>
      <w:r>
        <w:rPr>
          <w:rFonts w:hint="eastAsia"/>
        </w:rPr>
        <w:t>（三）项目效益情况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基层医疗卫生机构医疗服务水平是否提高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不断提高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27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</w:pPr>
      <w:r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32"/>
          <w:lang w:val="en-US" w:eastAsia="zh-CN" w:bidi="ar-SA"/>
        </w:rPr>
        <w:t>（四）项目满意度情况</w:t>
      </w:r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94%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9.89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rFonts w:ascii="仿宋" w:hAnsi="仿宋" w:eastAsia="仿宋" w:cs="仿宋"/>
          <w:b/>
          <w:bCs w:val="0"/>
        </w:rPr>
      </w:pPr>
      <w:r>
        <w:rPr>
          <w:rFonts w:hint="eastAsia" w:ascii="仿宋" w:hAnsi="仿宋" w:eastAsia="仿宋" w:cs="仿宋"/>
          <w:b/>
          <w:bCs w:val="0"/>
        </w:rPr>
        <w:t>三、</w:t>
      </w:r>
      <w:bookmarkStart w:id="8" w:name="_Toc17451"/>
      <w:bookmarkStart w:id="9" w:name="_Toc23655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8"/>
      <w:bookmarkEnd w:id="9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项目资金总额2.36万元，实际支付资金2.36万元，项目预算执行率100%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rPr>
          <w:rFonts w:hint="eastAsia" w:ascii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涉及乡镇卫生院数量6个；基本药物零差价项目资金合格率达到100%；项目资金总额2.36万元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Cs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rPr>
          <w:rFonts w:hint="default" w:ascii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项目设立基层医疗卫生机构医疗服务水平是不断提高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rPr>
          <w:rFonts w:hint="default" w:ascii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项目设立群众满意度达到94%</w:t>
      </w:r>
    </w:p>
    <w:p>
      <w:pPr>
        <w:pStyle w:val="52"/>
        <w:rPr>
          <w:caps w:val="0"/>
          <w:smallCaps w:val="0"/>
          <w:vanish w:val="0"/>
        </w:rPr>
      </w:pPr>
      <w:bookmarkStart w:id="10" w:name="_Toc23145"/>
      <w:bookmarkStart w:id="11" w:name="_Toc31691"/>
      <w:bookmarkStart w:id="12" w:name="_Toc26086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四、项目主要经验做法</w:t>
      </w:r>
      <w:bookmarkEnd w:id="10"/>
      <w:bookmarkEnd w:id="11"/>
      <w:bookmarkEnd w:id="12"/>
      <w:r>
        <w:rPr>
          <w:caps w:val="0"/>
          <w:smallCaps w:val="0"/>
          <w:vanish w:val="0"/>
        </w:rPr>
        <w:t xml:space="preserve"> </w:t>
      </w:r>
    </w:p>
    <w:p>
      <w:pPr>
        <w:pStyle w:val="44"/>
        <w:ind w:left="0" w:leftChars="0" w:firstLine="560" w:firstLineChars="200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1.了解项目主要内容，具体做什么事项，何时做；</w:t>
      </w:r>
    </w:p>
    <w:p>
      <w:pPr>
        <w:pStyle w:val="44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2.了解项目牵涉几方面人，如项目采购是否需要招标，是否通过政府采购平台，何时设立标书；</w:t>
      </w:r>
    </w:p>
    <w:p>
      <w:pPr>
        <w:pStyle w:val="44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3.了解项目分成几个阶段实施，每个阶段所需人力、物力、财力具体情况</w:t>
      </w:r>
    </w:p>
    <w:p>
      <w:pPr>
        <w:pStyle w:val="52"/>
        <w:rPr>
          <w:rFonts w:ascii="仿宋" w:hAnsi="仿宋" w:eastAsia="仿宋" w:cs="仿宋"/>
          <w:b/>
          <w:bCs w:val="0"/>
          <w:caps w:val="0"/>
          <w:smallCaps w:val="0"/>
          <w:vanish w:val="0"/>
        </w:rPr>
      </w:pPr>
      <w:bookmarkStart w:id="13" w:name="_Toc19853"/>
      <w:bookmarkStart w:id="14" w:name="_Toc27405"/>
      <w:bookmarkStart w:id="15" w:name="_Toc5644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五、项目管理中存在问题及原因分析</w:t>
      </w:r>
      <w:bookmarkEnd w:id="13"/>
      <w:bookmarkEnd w:id="14"/>
      <w:bookmarkEnd w:id="15"/>
    </w:p>
    <w:p>
      <w:pPr>
        <w:pStyle w:val="44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  <w:lang w:val="en-US" w:eastAsia="zh-CN"/>
        </w:rPr>
        <w:t>1.</w:t>
      </w:r>
      <w:r>
        <w:rPr>
          <w:rFonts w:hint="eastAsia"/>
          <w:caps w:val="0"/>
          <w:smallCaps w:val="0"/>
          <w:vanish w:val="0"/>
        </w:rPr>
        <w:t>项目指标设置不健全，未能全面反应项目全部内容。</w:t>
      </w:r>
    </w:p>
    <w:p>
      <w:pPr>
        <w:pStyle w:val="52"/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</w:pPr>
      <w:bookmarkStart w:id="16" w:name="_Toc18567"/>
      <w:bookmarkStart w:id="17" w:name="_Toc8253"/>
      <w:bookmarkStart w:id="18" w:name="_Toc3293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六、进一步加强项目管理措施及建议</w:t>
      </w:r>
      <w:bookmarkEnd w:id="16"/>
      <w:bookmarkEnd w:id="17"/>
      <w:bookmarkEnd w:id="18"/>
    </w:p>
    <w:p>
      <w:pPr>
        <w:pStyle w:val="44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1.加强项目指标设置，提高项目绩效管理认知度</w:t>
      </w:r>
    </w:p>
    <w:p>
      <w:pPr>
        <w:pStyle w:val="44"/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  <w:r>
        <w:rPr>
          <w:rFonts w:hint="eastAsia"/>
          <w:caps w:val="0"/>
          <w:smallCaps w:val="0"/>
          <w:vanish w:val="0"/>
        </w:rPr>
        <w:t>2.建立项目绩效评价体系，加强结果的应用：在编制项目预算绩效目标时，参考绩效目标范本和案例，编制的项目目标要可考核</w:t>
      </w:r>
      <w:r>
        <w:rPr>
          <w:rFonts w:hint="eastAsia"/>
          <w:caps w:val="0"/>
          <w:smallCaps w:val="0"/>
          <w:vanish w:val="0"/>
          <w:lang w:val="en-US" w:eastAsia="zh-CN"/>
        </w:rPr>
        <w:t>量化。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9" w:name="_Toc8204"/>
      <w:r>
        <w:rPr>
          <w:rFonts w:hint="eastAsia" w:ascii="仿宋" w:hAnsi="仿宋" w:eastAsia="仿宋" w:cs="仿宋"/>
          <w:b/>
          <w:bCs w:val="0"/>
          <w:lang w:val="en-US" w:eastAsia="zh-CN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9"/>
    </w:p>
    <w:p>
      <w:pPr>
        <w:ind w:firstLine="560"/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涉及乡镇卫生院数量（个）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6个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基本药物零差价项目资金合格率（%）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项目资金时效性（%）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项目资金总额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2.36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2.36万元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基层医疗卫生机构医疗服务水平是否提高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不断提高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27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基层医疗机构服务水平有待进一步提高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94%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98.95%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9.89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群众满意度需要进一步提高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20" w:name="_Toc5962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20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1DED7EAB"/>
    <w:rsid w:val="7069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99" w:semiHidden="0" w:name="toc 1"/>
    <w:lsdException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unhideWhenUsed="0" w:uiPriority="99" w:semiHidden="0" w:name="toc 5"/>
    <w:lsdException w:qFormat="1" w:unhideWhenUsed="0" w:uiPriority="99" w:semiHidden="0" w:name="toc 6"/>
    <w:lsdException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uiPriority w:val="99"/>
    <w:pPr>
      <w:ind w:firstLine="420"/>
    </w:pPr>
  </w:style>
  <w:style w:type="paragraph" w:styleId="4">
    <w:name w:val="Body Text Indent"/>
    <w:basedOn w:val="1"/>
    <w:link w:val="35"/>
    <w:semiHidden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qFormat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qFormat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uiPriority w:val="99"/>
    <w:rPr>
      <w:b/>
      <w:bCs/>
    </w:rPr>
  </w:style>
  <w:style w:type="table" w:styleId="25">
    <w:name w:val="Table Grid"/>
    <w:basedOn w:val="24"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qFormat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qFormat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qFormat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qFormat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qFormat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qFormat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qFormat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455</Words>
  <Characters>2599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lenovo</cp:lastModifiedBy>
  <dcterms:modified xsi:type="dcterms:W3CDTF">2022-03-25T07:48:12Z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E876564E474F42ECA791240781314D72</vt:lpwstr>
  </property>
</Properties>
</file>