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A2B" w:rsidRDefault="00B85A2B" w:rsidP="00E56E53">
      <w:pPr>
        <w:spacing w:line="480" w:lineRule="auto"/>
        <w:ind w:firstLineChars="0" w:firstLine="0"/>
        <w:jc w:val="center"/>
        <w:rPr>
          <w:rFonts w:ascii="Times New Roman" w:eastAsia="黑体" w:hAnsi="Times New Roman" w:cs="Times New Roman"/>
          <w:b/>
          <w:kern w:val="0"/>
          <w:sz w:val="50"/>
          <w:szCs w:val="50"/>
        </w:rPr>
      </w:pPr>
    </w:p>
    <w:p w:rsidR="00B85A2B" w:rsidRDefault="00B85A2B" w:rsidP="00E56E53">
      <w:pPr>
        <w:spacing w:line="480" w:lineRule="auto"/>
        <w:ind w:firstLineChars="0" w:firstLine="0"/>
        <w:jc w:val="center"/>
        <w:rPr>
          <w:rFonts w:ascii="Times New Roman" w:eastAsia="黑体" w:hAnsi="Times New Roman" w:cs="Times New Roman"/>
          <w:b/>
          <w:kern w:val="0"/>
          <w:sz w:val="50"/>
          <w:szCs w:val="50"/>
        </w:rPr>
      </w:pPr>
    </w:p>
    <w:p w:rsidR="00B85A2B" w:rsidRDefault="00A66A75" w:rsidP="00E56E53">
      <w:pPr>
        <w:spacing w:line="480" w:lineRule="auto"/>
        <w:ind w:firstLineChars="0" w:firstLine="0"/>
        <w:jc w:val="center"/>
        <w:rPr>
          <w:rFonts w:ascii="Times New Roman" w:eastAsia="黑体" w:hAnsi="Times New Roman" w:cs="Times New Roman"/>
          <w:b/>
          <w:kern w:val="0"/>
          <w:sz w:val="50"/>
          <w:szCs w:val="50"/>
        </w:rPr>
      </w:pPr>
      <w:bookmarkStart w:id="0" w:name="_GoBack"/>
      <w:r w:rsidRPr="00A66A75">
        <w:rPr>
          <w:rFonts w:ascii="Times New Roman" w:eastAsia="黑体" w:hAnsi="Times New Roman" w:cs="Times New Roman"/>
          <w:b/>
          <w:noProof/>
          <w:kern w:val="0"/>
          <w:sz w:val="50"/>
          <w:szCs w:val="50"/>
        </w:rPr>
        <w:drawing>
          <wp:inline distT="0" distB="0" distL="0" distR="0">
            <wp:extent cx="5193030" cy="6918325"/>
            <wp:effectExtent l="0" t="0" r="0" b="0"/>
            <wp:docPr id="1" name="图片 1" descr="G:\上传文件\8c54bd9f8df97e70b0714374ac2c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上传文件\8c54bd9f8df97e70b0714374ac2c12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5A2B" w:rsidRDefault="00B85A2B" w:rsidP="00805ED9">
      <w:pPr>
        <w:pStyle w:val="11"/>
        <w:tabs>
          <w:tab w:val="right" w:leader="dot" w:pos="8296"/>
        </w:tabs>
        <w:ind w:firstLineChars="137" w:firstLine="440"/>
        <w:rPr>
          <w:noProof/>
        </w:rPr>
      </w:pPr>
      <w:r>
        <w:rPr>
          <w:rFonts w:ascii="仿宋_GB2312" w:hAnsi="Times New Roman" w:cs="Times New Roman"/>
          <w:kern w:val="0"/>
          <w:sz w:val="32"/>
          <w:szCs w:val="32"/>
        </w:rPr>
        <w:br w:type="page"/>
      </w:r>
      <w:r>
        <w:rPr>
          <w:szCs w:val="44"/>
        </w:rPr>
        <w:fldChar w:fldCharType="begin"/>
      </w:r>
      <w:r>
        <w:rPr>
          <w:szCs w:val="44"/>
        </w:rPr>
        <w:instrText xml:space="preserve"> TOC \o "1-4" \f </w:instrText>
      </w:r>
      <w:r>
        <w:rPr>
          <w:szCs w:val="44"/>
        </w:rPr>
        <w:fldChar w:fldCharType="separate"/>
      </w:r>
    </w:p>
    <w:p w:rsidR="00B85A2B" w:rsidRDefault="00B85A2B">
      <w:pPr>
        <w:pStyle w:val="11"/>
        <w:tabs>
          <w:tab w:val="right" w:leader="dot" w:pos="8296"/>
        </w:tabs>
        <w:ind w:firstLine="402"/>
        <w:rPr>
          <w:rFonts w:ascii="DengXian" w:eastAsia="DengXian" w:hAnsi="DengXian" w:cs="Times New Roman"/>
          <w:b w:val="0"/>
          <w:bCs w:val="0"/>
          <w:caps w:val="0"/>
          <w:noProof/>
          <w:sz w:val="21"/>
          <w:szCs w:val="22"/>
        </w:rPr>
      </w:pPr>
      <w:r w:rsidRPr="00480C40">
        <w:rPr>
          <w:rFonts w:ascii="仿宋" w:eastAsia="仿宋" w:hAnsi="仿宋" w:cs="仿宋" w:hint="eastAsia"/>
          <w:bCs w:val="0"/>
          <w:noProof/>
        </w:rPr>
        <w:lastRenderedPageBreak/>
        <w:t>一、项目的基本情况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B85A2B" w:rsidRDefault="00B85A2B">
      <w:pPr>
        <w:pStyle w:val="23"/>
        <w:tabs>
          <w:tab w:val="right" w:leader="dot" w:pos="8296"/>
        </w:tabs>
        <w:ind w:firstLine="400"/>
        <w:rPr>
          <w:rFonts w:ascii="DengXian" w:eastAsia="DengXian" w:hAnsi="DengXian" w:cs="Times New Roman"/>
          <w:smallCaps w:val="0"/>
          <w:noProof/>
          <w:sz w:val="21"/>
          <w:szCs w:val="22"/>
        </w:rPr>
      </w:pPr>
      <w:r>
        <w:rPr>
          <w:rFonts w:hint="eastAsia"/>
          <w:noProof/>
        </w:rPr>
        <w:t>（一）项目概况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B85A2B" w:rsidRDefault="00B85A2B">
      <w:pPr>
        <w:pStyle w:val="23"/>
        <w:tabs>
          <w:tab w:val="right" w:leader="dot" w:pos="8296"/>
        </w:tabs>
        <w:ind w:firstLine="400"/>
        <w:rPr>
          <w:rFonts w:ascii="DengXian" w:eastAsia="DengXian" w:hAnsi="DengXian" w:cs="Times New Roman"/>
          <w:smallCaps w:val="0"/>
          <w:noProof/>
          <w:sz w:val="21"/>
          <w:szCs w:val="22"/>
        </w:rPr>
      </w:pPr>
      <w:r>
        <w:rPr>
          <w:rFonts w:hint="eastAsia"/>
          <w:noProof/>
        </w:rPr>
        <w:t>（二）预算执行情况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B85A2B" w:rsidRDefault="00B85A2B">
      <w:pPr>
        <w:pStyle w:val="23"/>
        <w:tabs>
          <w:tab w:val="right" w:leader="dot" w:pos="8296"/>
        </w:tabs>
        <w:ind w:firstLine="400"/>
        <w:rPr>
          <w:rFonts w:ascii="DengXian" w:eastAsia="DengXian" w:hAnsi="DengXian" w:cs="Times New Roman"/>
          <w:smallCaps w:val="0"/>
          <w:noProof/>
          <w:sz w:val="21"/>
          <w:szCs w:val="22"/>
        </w:rPr>
      </w:pPr>
      <w:r>
        <w:rPr>
          <w:rFonts w:hint="eastAsia"/>
          <w:noProof/>
        </w:rPr>
        <w:t>（三）项目绩效目标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85A2B" w:rsidRDefault="00A66A75">
      <w:pPr>
        <w:pStyle w:val="11"/>
        <w:tabs>
          <w:tab w:val="right" w:leader="dot" w:pos="8296"/>
        </w:tabs>
        <w:ind w:firstLine="402"/>
        <w:rPr>
          <w:rFonts w:ascii="DengXian" w:eastAsia="DengXian" w:hAnsi="DengXian" w:cs="Times New Roman"/>
          <w:b w:val="0"/>
          <w:bCs w:val="0"/>
          <w:caps w:val="0"/>
          <w:noProof/>
          <w:sz w:val="21"/>
          <w:szCs w:val="22"/>
        </w:rPr>
      </w:pPr>
      <w:r>
        <w:rPr>
          <w:rFonts w:ascii="仿宋" w:eastAsia="仿宋" w:hAnsi="仿宋" w:cs="仿宋" w:hint="eastAsia"/>
          <w:bCs w:val="0"/>
          <w:noProof/>
        </w:rPr>
        <w:t>二</w:t>
      </w:r>
      <w:r w:rsidR="00B85A2B" w:rsidRPr="00480C40">
        <w:rPr>
          <w:rFonts w:ascii="仿宋" w:eastAsia="仿宋" w:hAnsi="仿宋" w:cs="仿宋" w:hint="eastAsia"/>
          <w:bCs w:val="0"/>
          <w:noProof/>
        </w:rPr>
        <w:t>、项目绩效情况</w:t>
      </w:r>
      <w:r w:rsidR="00B85A2B">
        <w:rPr>
          <w:noProof/>
        </w:rPr>
        <w:tab/>
      </w:r>
      <w:r w:rsidR="00B85A2B">
        <w:rPr>
          <w:noProof/>
        </w:rPr>
        <w:fldChar w:fldCharType="begin"/>
      </w:r>
      <w:r w:rsidR="00B85A2B">
        <w:rPr>
          <w:noProof/>
        </w:rPr>
        <w:instrText xml:space="preserve"> PAGEREF _Toc61505641 \h </w:instrText>
      </w:r>
      <w:r w:rsidR="00B85A2B">
        <w:rPr>
          <w:noProof/>
        </w:rPr>
      </w:r>
      <w:r w:rsidR="00B85A2B">
        <w:rPr>
          <w:noProof/>
        </w:rPr>
        <w:fldChar w:fldCharType="separate"/>
      </w:r>
      <w:r w:rsidR="00B85A2B">
        <w:rPr>
          <w:noProof/>
        </w:rPr>
        <w:t>4</w:t>
      </w:r>
      <w:r w:rsidR="00B85A2B">
        <w:rPr>
          <w:noProof/>
        </w:rPr>
        <w:fldChar w:fldCharType="end"/>
      </w:r>
    </w:p>
    <w:p w:rsidR="00B85A2B" w:rsidRDefault="00B85A2B">
      <w:pPr>
        <w:pStyle w:val="23"/>
        <w:tabs>
          <w:tab w:val="right" w:leader="dot" w:pos="8296"/>
        </w:tabs>
        <w:ind w:firstLine="400"/>
        <w:rPr>
          <w:rFonts w:ascii="DengXian" w:eastAsia="DengXian" w:hAnsi="DengXian" w:cs="Times New Roman"/>
          <w:smallCaps w:val="0"/>
          <w:noProof/>
          <w:sz w:val="21"/>
          <w:szCs w:val="22"/>
        </w:rPr>
      </w:pPr>
      <w:r>
        <w:rPr>
          <w:rFonts w:hint="eastAsia"/>
          <w:noProof/>
        </w:rPr>
        <w:t>（一）预算执行情况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85A2B" w:rsidRDefault="00B85A2B">
      <w:pPr>
        <w:pStyle w:val="23"/>
        <w:tabs>
          <w:tab w:val="right" w:leader="dot" w:pos="8296"/>
        </w:tabs>
        <w:ind w:firstLine="400"/>
        <w:rPr>
          <w:rFonts w:ascii="DengXian" w:eastAsia="DengXian" w:hAnsi="DengXian" w:cs="Times New Roman"/>
          <w:smallCaps w:val="0"/>
          <w:noProof/>
          <w:sz w:val="21"/>
          <w:szCs w:val="22"/>
        </w:rPr>
      </w:pPr>
      <w:r>
        <w:rPr>
          <w:rFonts w:hint="eastAsia"/>
          <w:noProof/>
        </w:rPr>
        <w:t>（二）项目产出情况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B85A2B" w:rsidRDefault="00B85A2B">
      <w:pPr>
        <w:pStyle w:val="23"/>
        <w:tabs>
          <w:tab w:val="right" w:leader="dot" w:pos="8296"/>
        </w:tabs>
        <w:ind w:firstLine="400"/>
        <w:rPr>
          <w:rFonts w:ascii="DengXian" w:eastAsia="DengXian" w:hAnsi="DengXian" w:cs="Times New Roman"/>
          <w:smallCaps w:val="0"/>
          <w:noProof/>
          <w:sz w:val="21"/>
          <w:szCs w:val="22"/>
        </w:rPr>
      </w:pPr>
      <w:r>
        <w:rPr>
          <w:rFonts w:hint="eastAsia"/>
          <w:noProof/>
        </w:rPr>
        <w:t>（三）项目效益情况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B85A2B" w:rsidRDefault="00B85A2B">
      <w:pPr>
        <w:pStyle w:val="23"/>
        <w:tabs>
          <w:tab w:val="right" w:leader="dot" w:pos="8296"/>
        </w:tabs>
        <w:ind w:firstLine="400"/>
        <w:rPr>
          <w:rFonts w:ascii="DengXian" w:eastAsia="DengXian" w:hAnsi="DengXian" w:cs="Times New Roman"/>
          <w:smallCaps w:val="0"/>
          <w:noProof/>
          <w:sz w:val="21"/>
          <w:szCs w:val="22"/>
        </w:rPr>
      </w:pPr>
      <w:r>
        <w:rPr>
          <w:rFonts w:hint="eastAsia"/>
          <w:noProof/>
        </w:rPr>
        <w:t>（四）项目满意度情况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B85A2B" w:rsidRDefault="00B85A2B">
      <w:pPr>
        <w:pStyle w:val="11"/>
        <w:tabs>
          <w:tab w:val="right" w:leader="dot" w:pos="8296"/>
        </w:tabs>
        <w:ind w:firstLine="402"/>
        <w:rPr>
          <w:rFonts w:ascii="DengXian" w:eastAsia="DengXian" w:hAnsi="DengXian" w:cs="Times New Roman"/>
          <w:b w:val="0"/>
          <w:bCs w:val="0"/>
          <w:caps w:val="0"/>
          <w:noProof/>
          <w:sz w:val="21"/>
          <w:szCs w:val="22"/>
        </w:rPr>
      </w:pPr>
      <w:r w:rsidRPr="00480C40">
        <w:rPr>
          <w:rFonts w:ascii="仿宋" w:eastAsia="仿宋" w:hAnsi="仿宋" w:cs="仿宋" w:hint="eastAsia"/>
          <w:bCs w:val="0"/>
          <w:noProof/>
        </w:rPr>
        <w:t>三、项目绩效分析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B85A2B" w:rsidRDefault="00B85A2B">
      <w:pPr>
        <w:pStyle w:val="11"/>
        <w:tabs>
          <w:tab w:val="right" w:leader="dot" w:pos="8296"/>
        </w:tabs>
        <w:ind w:firstLine="402"/>
        <w:rPr>
          <w:rFonts w:ascii="DengXian" w:eastAsia="DengXian" w:hAnsi="DengXian" w:cs="Times New Roman"/>
          <w:b w:val="0"/>
          <w:bCs w:val="0"/>
          <w:caps w:val="0"/>
          <w:noProof/>
          <w:sz w:val="21"/>
          <w:szCs w:val="22"/>
        </w:rPr>
      </w:pPr>
      <w:r w:rsidRPr="00480C40">
        <w:rPr>
          <w:rFonts w:ascii="仿宋" w:eastAsia="仿宋" w:hAnsi="仿宋" w:cs="仿宋" w:hint="eastAsia"/>
          <w:bCs w:val="0"/>
          <w:noProof/>
        </w:rPr>
        <w:t>四、项目主要经验做法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B85A2B" w:rsidRDefault="00B85A2B">
      <w:pPr>
        <w:pStyle w:val="11"/>
        <w:tabs>
          <w:tab w:val="right" w:leader="dot" w:pos="8296"/>
        </w:tabs>
        <w:ind w:firstLine="402"/>
        <w:rPr>
          <w:rFonts w:ascii="DengXian" w:eastAsia="DengXian" w:hAnsi="DengXian" w:cs="Times New Roman"/>
          <w:b w:val="0"/>
          <w:bCs w:val="0"/>
          <w:caps w:val="0"/>
          <w:noProof/>
          <w:sz w:val="21"/>
          <w:szCs w:val="22"/>
        </w:rPr>
      </w:pPr>
      <w:r w:rsidRPr="00480C40">
        <w:rPr>
          <w:rFonts w:ascii="仿宋" w:eastAsia="仿宋" w:hAnsi="仿宋" w:cs="仿宋" w:hint="eastAsia"/>
          <w:bCs w:val="0"/>
          <w:noProof/>
        </w:rPr>
        <w:t>五、项目管理中存在问题及原因分析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B85A2B" w:rsidRDefault="00B85A2B">
      <w:pPr>
        <w:pStyle w:val="11"/>
        <w:tabs>
          <w:tab w:val="right" w:leader="dot" w:pos="8296"/>
        </w:tabs>
        <w:ind w:firstLine="402"/>
        <w:rPr>
          <w:rFonts w:ascii="DengXian" w:eastAsia="DengXian" w:hAnsi="DengXian" w:cs="Times New Roman"/>
          <w:b w:val="0"/>
          <w:bCs w:val="0"/>
          <w:caps w:val="0"/>
          <w:noProof/>
          <w:sz w:val="21"/>
          <w:szCs w:val="22"/>
        </w:rPr>
      </w:pPr>
      <w:r w:rsidRPr="00480C40">
        <w:rPr>
          <w:rFonts w:ascii="仿宋" w:eastAsia="仿宋" w:hAnsi="仿宋" w:cs="仿宋" w:hint="eastAsia"/>
          <w:bCs w:val="0"/>
          <w:noProof/>
        </w:rPr>
        <w:t>六、进一步加强项目管理措施及建议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B85A2B" w:rsidRDefault="00B85A2B">
      <w:pPr>
        <w:pStyle w:val="11"/>
        <w:tabs>
          <w:tab w:val="right" w:leader="dot" w:pos="8296"/>
        </w:tabs>
        <w:ind w:firstLine="402"/>
        <w:rPr>
          <w:rFonts w:ascii="DengXian" w:eastAsia="DengXian" w:hAnsi="DengXian" w:cs="Times New Roman"/>
          <w:b w:val="0"/>
          <w:bCs w:val="0"/>
          <w:caps w:val="0"/>
          <w:noProof/>
          <w:sz w:val="21"/>
          <w:szCs w:val="22"/>
        </w:rPr>
      </w:pPr>
      <w:r w:rsidRPr="00480C40">
        <w:rPr>
          <w:rFonts w:ascii="仿宋" w:eastAsia="仿宋" w:hAnsi="仿宋" w:cs="仿宋" w:hint="eastAsia"/>
          <w:bCs w:val="0"/>
          <w:noProof/>
        </w:rPr>
        <w:t>附件</w:t>
      </w:r>
      <w:r w:rsidRPr="00480C40">
        <w:rPr>
          <w:rFonts w:ascii="仿宋" w:eastAsia="仿宋" w:hAnsi="仿宋" w:cs="仿宋"/>
          <w:bCs w:val="0"/>
          <w:noProof/>
        </w:rPr>
        <w:t>1.</w:t>
      </w:r>
      <w:r w:rsidRPr="00480C40">
        <w:rPr>
          <w:rFonts w:ascii="仿宋" w:eastAsia="仿宋" w:hAnsi="仿宋" w:cs="仿宋" w:hint="eastAsia"/>
          <w:bCs w:val="0"/>
          <w:noProof/>
        </w:rPr>
        <w:t>项目支出绩效自评表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B85A2B" w:rsidRDefault="00B85A2B">
      <w:pPr>
        <w:pStyle w:val="11"/>
        <w:tabs>
          <w:tab w:val="right" w:leader="dot" w:pos="8296"/>
        </w:tabs>
        <w:ind w:firstLine="402"/>
        <w:rPr>
          <w:rFonts w:ascii="DengXian" w:eastAsia="DengXian" w:hAnsi="DengXian" w:cs="Times New Roman"/>
          <w:b w:val="0"/>
          <w:bCs w:val="0"/>
          <w:caps w:val="0"/>
          <w:noProof/>
          <w:sz w:val="21"/>
          <w:szCs w:val="22"/>
        </w:rPr>
      </w:pPr>
      <w:r w:rsidRPr="00480C40">
        <w:rPr>
          <w:rFonts w:ascii="仿宋" w:eastAsia="仿宋" w:hAnsi="仿宋" w:cs="仿宋" w:hint="eastAsia"/>
          <w:bCs w:val="0"/>
          <w:noProof/>
        </w:rPr>
        <w:t>附件</w:t>
      </w:r>
      <w:r w:rsidRPr="00480C40">
        <w:rPr>
          <w:rFonts w:ascii="仿宋" w:eastAsia="仿宋" w:hAnsi="仿宋" w:cs="仿宋"/>
          <w:bCs w:val="0"/>
          <w:noProof/>
        </w:rPr>
        <w:t>2.</w:t>
      </w:r>
      <w:r w:rsidRPr="00480C40">
        <w:rPr>
          <w:rFonts w:ascii="仿宋" w:eastAsia="仿宋" w:hAnsi="仿宋" w:cs="仿宋" w:hint="eastAsia"/>
          <w:bCs w:val="0"/>
          <w:noProof/>
        </w:rPr>
        <w:t>绩效自评相关资料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_Toc61505651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B85A2B" w:rsidRDefault="00B85A2B" w:rsidP="006570A5">
      <w:pPr>
        <w:tabs>
          <w:tab w:val="left" w:pos="620"/>
        </w:tabs>
        <w:ind w:firstLineChars="0" w:firstLine="0"/>
        <w:rPr>
          <w:szCs w:val="44"/>
        </w:rPr>
      </w:pPr>
      <w:r>
        <w:rPr>
          <w:szCs w:val="44"/>
        </w:rPr>
        <w:fldChar w:fldCharType="end"/>
      </w:r>
      <w:r>
        <w:rPr>
          <w:szCs w:val="44"/>
        </w:rPr>
        <w:tab/>
      </w:r>
    </w:p>
    <w:p w:rsidR="00B85A2B" w:rsidRDefault="00B85A2B" w:rsidP="009520B5">
      <w:pPr>
        <w:ind w:firstLine="560"/>
        <w:rPr>
          <w:szCs w:val="44"/>
        </w:rPr>
      </w:pPr>
    </w:p>
    <w:p w:rsidR="00B85A2B" w:rsidRDefault="00B85A2B" w:rsidP="009520B5">
      <w:pPr>
        <w:ind w:firstLine="560"/>
        <w:rPr>
          <w:szCs w:val="44"/>
        </w:rPr>
      </w:pPr>
    </w:p>
    <w:p w:rsidR="00B85A2B" w:rsidRPr="009520B5" w:rsidRDefault="00B85A2B" w:rsidP="009520B5">
      <w:pPr>
        <w:ind w:firstLine="560"/>
        <w:rPr>
          <w:szCs w:val="44"/>
        </w:rPr>
        <w:sectPr w:rsidR="00B85A2B" w:rsidRPr="009520B5" w:rsidSect="00F4516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" w:name="_Toc61505636"/>
      <w:r w:rsidRPr="00027C90">
        <w:rPr>
          <w:rFonts w:ascii="仿宋" w:eastAsia="仿宋" w:hAnsi="仿宋" w:cs="仿宋" w:hint="eastAsia"/>
          <w:b/>
          <w:bCs w:val="0"/>
        </w:rPr>
        <w:lastRenderedPageBreak/>
        <w:t>一、项目的基本情况</w:t>
      </w:r>
      <w:bookmarkEnd w:id="1"/>
    </w:p>
    <w:p w:rsidR="00B85A2B" w:rsidRDefault="00B85A2B" w:rsidP="003022B9">
      <w:pPr>
        <w:pStyle w:val="-0"/>
        <w:ind w:left="560"/>
      </w:pPr>
      <w:bookmarkStart w:id="2" w:name="_Toc61505637"/>
      <w:r>
        <w:rPr>
          <w:rFonts w:hint="eastAsia"/>
        </w:rPr>
        <w:t>（一）项目概况</w:t>
      </w:r>
      <w:bookmarkEnd w:id="2"/>
    </w:p>
    <w:p w:rsidR="00B85A2B" w:rsidRDefault="00B85A2B" w:rsidP="000122EB">
      <w:pPr>
        <w:pStyle w:val="-"/>
        <w:ind w:left="280" w:firstLine="562"/>
      </w:pPr>
      <w:r w:rsidRPr="00EC43B2">
        <w:rPr>
          <w:rFonts w:hint="eastAsia"/>
          <w:b/>
          <w:bCs/>
        </w:rPr>
        <w:t>项目概况：</w:t>
      </w:r>
      <w:r>
        <w:t>给张熙忠同志家属发放张熙忠同志一次性抚恤金及埋葬费。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立项依据：</w:t>
      </w:r>
      <w:r>
        <w:t>大财社一【</w:t>
      </w:r>
      <w:r>
        <w:t>2021</w:t>
      </w:r>
      <w:r>
        <w:t>】</w:t>
      </w:r>
      <w:r>
        <w:t>61</w:t>
      </w:r>
      <w:r>
        <w:t>号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设立的必要性：</w:t>
      </w:r>
      <w:r w:rsidR="00A66A75" w:rsidRPr="00A66A75">
        <w:rPr>
          <w:rFonts w:hint="eastAsia"/>
          <w:bCs/>
        </w:rPr>
        <w:t>保障死亡者家属受益合法权益。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保证项目实施的措施与制度：</w:t>
      </w:r>
      <w:r>
        <w:t>一次性足额发放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项目实施计划：</w:t>
      </w:r>
      <w:r>
        <w:t>一次性足额发放</w:t>
      </w:r>
    </w:p>
    <w:p w:rsidR="00B85A2B" w:rsidRPr="00A66A75" w:rsidRDefault="00B85A2B" w:rsidP="00A66A75">
      <w:pPr>
        <w:widowControl/>
        <w:ind w:firstLineChars="0" w:firstLine="0"/>
        <w:jc w:val="left"/>
        <w:rPr>
          <w:rFonts w:ascii="Times New Roman" w:hAnsi="Times New Roman" w:cs="Times New Roman" w:hint="eastAsia"/>
          <w:kern w:val="0"/>
          <w:szCs w:val="28"/>
        </w:rPr>
      </w:pPr>
      <w:bookmarkStart w:id="3" w:name="_Toc61505638"/>
      <w:r>
        <w:rPr>
          <w:rFonts w:hint="eastAsia"/>
        </w:rPr>
        <w:t>（二）预算执行情况</w:t>
      </w:r>
      <w:bookmarkEnd w:id="3"/>
    </w:p>
    <w:tbl>
      <w:tblPr>
        <w:tblW w:w="13972" w:type="dxa"/>
        <w:tblInd w:w="1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59"/>
        <w:gridCol w:w="1276"/>
        <w:gridCol w:w="1356"/>
        <w:gridCol w:w="1337"/>
        <w:gridCol w:w="851"/>
        <w:gridCol w:w="850"/>
        <w:gridCol w:w="851"/>
        <w:gridCol w:w="930"/>
        <w:gridCol w:w="2410"/>
        <w:gridCol w:w="2552"/>
      </w:tblGrid>
      <w:tr w:rsidR="00B85A2B" w:rsidRPr="000C6D57" w:rsidTr="00EB4620">
        <w:trPr>
          <w:trHeight w:val="359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0C6D57">
              <w:rPr>
                <w:rFonts w:ascii="仿宋_GB2312" w:hint="eastAsia"/>
                <w:b/>
                <w:bCs/>
                <w:kern w:val="0"/>
                <w:sz w:val="24"/>
                <w:szCs w:val="24"/>
              </w:rPr>
              <w:t>项目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行次</w:t>
            </w:r>
          </w:p>
        </w:tc>
        <w:tc>
          <w:tcPr>
            <w:tcW w:w="1356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hint="eastAsia"/>
                <w:b/>
                <w:bCs/>
                <w:kern w:val="0"/>
                <w:sz w:val="24"/>
                <w:szCs w:val="24"/>
              </w:rPr>
              <w:t>年度总金额</w:t>
            </w:r>
            <w:r>
              <w:rPr>
                <w:rFonts w:ascii="仿宋_GB2312"/>
                <w:b/>
                <w:bCs/>
                <w:kern w:val="0"/>
                <w:sz w:val="24"/>
                <w:szCs w:val="24"/>
              </w:rPr>
              <w:t>(</w:t>
            </w:r>
            <w:r>
              <w:rPr>
                <w:rFonts w:ascii="仿宋_GB2312" w:hint="eastAsia"/>
                <w:b/>
                <w:bCs/>
                <w:kern w:val="0"/>
                <w:sz w:val="24"/>
                <w:szCs w:val="24"/>
              </w:rPr>
              <w:t>万元</w:t>
            </w:r>
            <w:r>
              <w:rPr>
                <w:rFonts w:ascii="仿宋_GB2312"/>
                <w:b/>
                <w:bCs/>
                <w:kern w:val="0"/>
                <w:sz w:val="24"/>
                <w:szCs w:val="24"/>
              </w:rPr>
              <w:t>)</w:t>
            </w:r>
          </w:p>
        </w:tc>
        <w:tc>
          <w:tcPr>
            <w:tcW w:w="481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财政资金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上年结转资金</w:t>
            </w:r>
            <w:r>
              <w:rPr>
                <w:b/>
                <w:bCs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万元</w:t>
            </w:r>
            <w:r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其他资金</w:t>
            </w:r>
            <w:r>
              <w:rPr>
                <w:b/>
                <w:bCs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万元</w:t>
            </w:r>
            <w:r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</w:tr>
      <w:tr w:rsidR="00B85A2B" w:rsidRPr="000C6D57" w:rsidTr="002A3FC6">
        <w:trPr>
          <w:trHeight w:val="267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56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小计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中央级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省</w:t>
            </w: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级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市</w:t>
            </w: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级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县区</w:t>
            </w: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级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</w:tr>
      <w:tr w:rsidR="002A7708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年初预算资金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(1)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2A7708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全年预算资金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(2)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20.41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20.41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20.41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2A7708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实际到位资金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(3)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20.41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20.41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20.41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2A7708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全年执行资金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(4)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20.41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20.41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20.41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2A7708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2A7708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资金结余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(5)=(3)-(4)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2A7708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预算到位率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(6)=(3)/(2)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2A7708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lastRenderedPageBreak/>
              <w:t>预算执行率</w:t>
            </w:r>
            <w:r>
              <w:rPr>
                <w:sz w:val="21"/>
              </w:rPr>
              <w:t>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(7)=(4)/(2)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7708" w:rsidRDefault="008A3637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</w:tbl>
    <w:p w:rsidR="00B85A2B" w:rsidRDefault="00B85A2B" w:rsidP="00E56E53">
      <w:pPr>
        <w:pStyle w:val="-0"/>
        <w:ind w:left="560"/>
      </w:pPr>
      <w:bookmarkStart w:id="4" w:name="_Toc61505639"/>
      <w:r>
        <w:rPr>
          <w:rFonts w:hint="eastAsia"/>
        </w:rPr>
        <w:t>（三）项目绩效目标</w:t>
      </w:r>
      <w:bookmarkEnd w:id="4"/>
    </w:p>
    <w:p w:rsidR="00B85A2B" w:rsidRDefault="00B85A2B" w:rsidP="00E56E53">
      <w:pPr>
        <w:pStyle w:val="-1"/>
        <w:ind w:left="56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 xml:space="preserve">. </w:t>
      </w:r>
      <w:r>
        <w:rPr>
          <w:rFonts w:hint="eastAsia"/>
        </w:rPr>
        <w:t>项目实施期绩效目标</w:t>
      </w:r>
    </w:p>
    <w:p w:rsidR="00B85A2B" w:rsidRDefault="00B85A2B" w:rsidP="00A66A75">
      <w:pPr>
        <w:pStyle w:val="-"/>
        <w:ind w:left="280" w:firstLine="560"/>
        <w:rPr>
          <w:rFonts w:hint="eastAsia"/>
        </w:rPr>
      </w:pPr>
      <w:r>
        <w:t>一次性足额发放退休人员死亡后抚恤金及埋葬费用，保障死亡者家属受益合法权益。</w:t>
      </w:r>
    </w:p>
    <w:p w:rsidR="00B85A2B" w:rsidRDefault="00B85A2B" w:rsidP="009856DA">
      <w:pPr>
        <w:pStyle w:val="-1"/>
        <w:ind w:left="56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. </w:t>
      </w:r>
      <w:r>
        <w:rPr>
          <w:rFonts w:hint="eastAsia"/>
        </w:rPr>
        <w:t>项目年度目标</w:t>
      </w:r>
    </w:p>
    <w:p w:rsidR="00B85A2B" w:rsidRDefault="00B85A2B" w:rsidP="00A66A75">
      <w:pPr>
        <w:pStyle w:val="-"/>
        <w:ind w:left="280" w:firstLine="560"/>
        <w:rPr>
          <w:rFonts w:hint="eastAsia"/>
        </w:rPr>
      </w:pPr>
      <w:r>
        <w:t>一次性足额发放退休人员死亡后抚恤金及埋葬费用，保障死亡者家属受益合法权益。</w:t>
      </w: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5" w:name="_Toc61505641"/>
      <w:r w:rsidRPr="00027C90">
        <w:rPr>
          <w:rFonts w:ascii="仿宋" w:eastAsia="仿宋" w:hAnsi="仿宋" w:cs="仿宋" w:hint="eastAsia"/>
          <w:b/>
          <w:bCs w:val="0"/>
        </w:rPr>
        <w:t>二、项目绩效情况</w:t>
      </w:r>
      <w:bookmarkEnd w:id="5"/>
    </w:p>
    <w:p w:rsidR="00B85A2B" w:rsidRDefault="00B85A2B" w:rsidP="00D97E83">
      <w:pPr>
        <w:pStyle w:val="-"/>
        <w:ind w:leftChars="50" w:left="140" w:firstLine="560"/>
      </w:pPr>
      <w:r>
        <w:rPr>
          <w:rFonts w:hint="eastAsia"/>
        </w:rPr>
        <w:t>综合考虑预算执行情况、产出、效益、服务对象满意度各方面因素，通过数据采集及分析，最终评分结果：</w:t>
      </w:r>
      <w:r w:rsidRPr="00DC184E">
        <w:t>张熙忠同志一次性抚恤金及埋葬费</w:t>
      </w:r>
      <w:r w:rsidRPr="00DC184E">
        <w:rPr>
          <w:rFonts w:hint="eastAsia"/>
        </w:rPr>
        <w:t>项</w:t>
      </w:r>
      <w:r>
        <w:rPr>
          <w:rFonts w:hint="eastAsia"/>
        </w:rPr>
        <w:t>目绩效自评价结果为</w:t>
      </w:r>
      <w:r>
        <w:t>:</w:t>
      </w:r>
      <w:r>
        <w:rPr>
          <w:rFonts w:hint="eastAsia"/>
        </w:rPr>
        <w:t>总得分</w:t>
      </w:r>
      <w:r w:rsidRPr="003A5DD6">
        <w:t>98.5</w:t>
      </w:r>
      <w:r>
        <w:rPr>
          <w:rFonts w:hint="eastAsia"/>
        </w:rPr>
        <w:t>分，属于</w:t>
      </w:r>
      <w:r>
        <w:t>"</w:t>
      </w:r>
      <w:r w:rsidRPr="003A5DD6">
        <w:t>优秀</w:t>
      </w:r>
      <w:r>
        <w:t>"</w:t>
      </w:r>
      <w:r>
        <w:rPr>
          <w:rFonts w:hint="eastAsia"/>
        </w:rPr>
        <w:t>。</w:t>
      </w:r>
    </w:p>
    <w:p w:rsidR="00B85A2B" w:rsidRDefault="00B85A2B" w:rsidP="00E56E53">
      <w:pPr>
        <w:pStyle w:val="-0"/>
        <w:ind w:left="560"/>
      </w:pPr>
      <w:bookmarkStart w:id="6" w:name="_Toc61505642"/>
      <w:r>
        <w:rPr>
          <w:rFonts w:hint="eastAsia"/>
        </w:rPr>
        <w:t>（一）预算执行情况</w:t>
      </w:r>
      <w:bookmarkEnd w:id="6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12"/>
        <w:gridCol w:w="1594"/>
        <w:gridCol w:w="1381"/>
        <w:gridCol w:w="1381"/>
        <w:gridCol w:w="1381"/>
        <w:gridCol w:w="1381"/>
      </w:tblGrid>
      <w:tr w:rsidR="00B85A2B" w:rsidTr="003A6136">
        <w:trPr>
          <w:trHeight w:val="728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2A7708">
        <w:trPr>
          <w:trHeight w:val="728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kern w:val="0"/>
                <w:sz w:val="21"/>
                <w:szCs w:val="21"/>
              </w:rPr>
              <w:t>预算执行指标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kern w:val="0"/>
                <w:sz w:val="21"/>
                <w:szCs w:val="21"/>
              </w:rPr>
              <w:t>预算执行率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</w:t>
            </w:r>
          </w:p>
        </w:tc>
      </w:tr>
    </w:tbl>
    <w:p w:rsidR="00B85A2B" w:rsidRPr="00A66A75" w:rsidRDefault="00B85A2B" w:rsidP="00A66A75">
      <w:pPr>
        <w:widowControl/>
        <w:ind w:firstLineChars="0" w:firstLine="0"/>
        <w:jc w:val="left"/>
        <w:rPr>
          <w:szCs w:val="44"/>
        </w:rPr>
      </w:pPr>
      <w:bookmarkStart w:id="7" w:name="_Toc61505643"/>
      <w:r>
        <w:rPr>
          <w:rFonts w:hint="eastAsia"/>
        </w:rPr>
        <w:t>（二）项目产出情况</w:t>
      </w:r>
      <w:bookmarkEnd w:id="7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1594"/>
        <w:gridCol w:w="1381"/>
        <w:gridCol w:w="1381"/>
        <w:gridCol w:w="1381"/>
        <w:gridCol w:w="1381"/>
      </w:tblGrid>
      <w:tr w:rsidR="00B85A2B" w:rsidTr="00F45162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lastRenderedPageBreak/>
              <w:t>二级指标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2A7708">
        <w:trPr>
          <w:trHeight w:val="728"/>
          <w:jc w:val="center"/>
        </w:trPr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数量指标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死亡者抚恤金及埋葬发放受益人数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人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</w:tr>
      <w:tr w:rsidR="002A7708">
        <w:trPr>
          <w:trHeight w:val="728"/>
          <w:jc w:val="center"/>
        </w:trPr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死亡者抚恤金及埋葬发放受益金额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20.41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20.41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万元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</w:tr>
      <w:tr w:rsidR="002A7708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质量指标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死亡者抚恤金及埋葬发放合格率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</w:tr>
      <w:tr w:rsidR="002A7708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时效指标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死亡者抚恤金及埋葬发放及时率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</w:tr>
      <w:tr w:rsidR="002A7708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成本指标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死亡者抚恤金及埋葬发放金额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20.41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20.41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万元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</w:tr>
    </w:tbl>
    <w:p w:rsidR="00B85A2B" w:rsidRDefault="00B85A2B" w:rsidP="00E56E53">
      <w:pPr>
        <w:ind w:firstLineChars="0" w:firstLine="0"/>
        <w:rPr>
          <w:szCs w:val="44"/>
        </w:rPr>
      </w:pPr>
    </w:p>
    <w:p w:rsidR="00B85A2B" w:rsidRDefault="00B85A2B" w:rsidP="00E56E53">
      <w:pPr>
        <w:pStyle w:val="-0"/>
        <w:ind w:left="560"/>
      </w:pPr>
      <w:bookmarkStart w:id="8" w:name="_Toc61505644"/>
      <w:r>
        <w:rPr>
          <w:rFonts w:hint="eastAsia"/>
        </w:rPr>
        <w:lastRenderedPageBreak/>
        <w:t>（三）项目效益情况</w:t>
      </w:r>
      <w:bookmarkEnd w:id="8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1594"/>
        <w:gridCol w:w="1381"/>
        <w:gridCol w:w="1381"/>
        <w:gridCol w:w="1381"/>
        <w:gridCol w:w="1381"/>
      </w:tblGrid>
      <w:tr w:rsidR="00B85A2B" w:rsidTr="00A52539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2A7708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社会效益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保障死亡者家属受益合法权益。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保障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28.5</w:t>
            </w:r>
          </w:p>
        </w:tc>
      </w:tr>
    </w:tbl>
    <w:p w:rsidR="00B85A2B" w:rsidRPr="00A66A75" w:rsidRDefault="00B85A2B" w:rsidP="00A66A75">
      <w:pPr>
        <w:widowControl/>
        <w:ind w:firstLineChars="0" w:firstLine="0"/>
        <w:jc w:val="left"/>
        <w:rPr>
          <w:szCs w:val="44"/>
        </w:rPr>
      </w:pPr>
      <w:bookmarkStart w:id="9" w:name="_Toc61505645"/>
      <w:r>
        <w:rPr>
          <w:rFonts w:hint="eastAsia"/>
        </w:rPr>
        <w:t>（四）项目满意度情况</w:t>
      </w:r>
      <w:bookmarkEnd w:id="9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2916"/>
        <w:gridCol w:w="1381"/>
        <w:gridCol w:w="1381"/>
        <w:gridCol w:w="1381"/>
        <w:gridCol w:w="1381"/>
      </w:tblGrid>
      <w:tr w:rsidR="00B85A2B" w:rsidTr="00F14561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2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2A7708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服务对象满意度指标</w:t>
            </w:r>
          </w:p>
        </w:tc>
        <w:tc>
          <w:tcPr>
            <w:tcW w:w="2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死亡者抚恤金及埋葬发放家属满意度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</w:tr>
    </w:tbl>
    <w:p w:rsidR="00B85A2B" w:rsidRPr="00A66A75" w:rsidRDefault="00B85A2B" w:rsidP="00A66A75">
      <w:pPr>
        <w:widowControl/>
        <w:ind w:firstLineChars="0" w:firstLine="0"/>
        <w:jc w:val="left"/>
        <w:rPr>
          <w:szCs w:val="44"/>
        </w:rPr>
      </w:pPr>
      <w:bookmarkStart w:id="10" w:name="_Toc61505646"/>
      <w:r w:rsidRPr="00027C90">
        <w:rPr>
          <w:rFonts w:ascii="仿宋" w:eastAsia="仿宋" w:hAnsi="仿宋" w:cs="仿宋" w:hint="eastAsia"/>
          <w:b/>
        </w:rPr>
        <w:t>三、</w:t>
      </w:r>
      <w:bookmarkStart w:id="11" w:name="_Toc23655"/>
      <w:bookmarkStart w:id="12" w:name="_Toc17451"/>
      <w:r>
        <w:rPr>
          <w:rFonts w:ascii="仿宋" w:eastAsia="仿宋" w:hAnsi="仿宋" w:cs="仿宋" w:hint="eastAsia"/>
          <w:b/>
        </w:rPr>
        <w:t>项目绩效分析</w:t>
      </w:r>
      <w:bookmarkEnd w:id="10"/>
      <w:bookmarkEnd w:id="11"/>
      <w:bookmarkEnd w:id="12"/>
    </w:p>
    <w:p w:rsidR="00B85A2B" w:rsidRDefault="00B85A2B" w:rsidP="00A52539">
      <w:pPr>
        <w:pStyle w:val="-"/>
        <w:numPr>
          <w:ilvl w:val="0"/>
          <w:numId w:val="8"/>
        </w:numPr>
        <w:ind w:leftChars="250" w:left="1125" w:firstLineChars="0"/>
        <w:rPr>
          <w:rFonts w:ascii="仿宋_GB2312"/>
          <w:b/>
        </w:rPr>
      </w:pPr>
      <w:r>
        <w:rPr>
          <w:rFonts w:ascii="仿宋_GB2312" w:hint="eastAsia"/>
          <w:b/>
        </w:rPr>
        <w:t>项目实施和预算执行情况及分析</w:t>
      </w:r>
    </w:p>
    <w:p w:rsidR="00B85A2B" w:rsidRDefault="00A66A75" w:rsidP="00A66A75">
      <w:pPr>
        <w:pStyle w:val="-"/>
        <w:ind w:leftChars="405" w:left="1134" w:firstLineChars="0" w:firstLine="426"/>
        <w:rPr>
          <w:rFonts w:ascii="仿宋_GB2312" w:hint="eastAsia"/>
          <w:bCs/>
        </w:rPr>
      </w:pPr>
      <w:r w:rsidRPr="00A66A75">
        <w:rPr>
          <w:rFonts w:ascii="仿宋_GB2312" w:hint="eastAsia"/>
          <w:bCs/>
        </w:rPr>
        <w:t>张熙忠同志一次性抚恤金及埋葬费预算到位资金20.41万元， 预算执行20.41万元，预算到位率100%，预算执行率100%。目前该项目资金已按照政策规定及时发放到位</w:t>
      </w:r>
      <w:r>
        <w:rPr>
          <w:rFonts w:ascii="仿宋_GB2312" w:hint="eastAsia"/>
          <w:bCs/>
        </w:rPr>
        <w:t>。</w:t>
      </w:r>
    </w:p>
    <w:p w:rsidR="00B85A2B" w:rsidRDefault="00B85A2B" w:rsidP="00A52539">
      <w:pPr>
        <w:pStyle w:val="-"/>
        <w:numPr>
          <w:ilvl w:val="0"/>
          <w:numId w:val="8"/>
        </w:numPr>
        <w:ind w:leftChars="250" w:left="1125" w:firstLineChars="0"/>
        <w:rPr>
          <w:rFonts w:ascii="仿宋_GB2312"/>
          <w:b/>
        </w:rPr>
      </w:pPr>
      <w:r>
        <w:rPr>
          <w:rFonts w:ascii="仿宋_GB2312" w:hint="eastAsia"/>
          <w:b/>
        </w:rPr>
        <w:t>产出情况及分析</w:t>
      </w:r>
    </w:p>
    <w:p w:rsidR="00B85A2B" w:rsidRDefault="00A66A75" w:rsidP="00843FC2">
      <w:pPr>
        <w:pStyle w:val="-"/>
        <w:ind w:leftChars="405" w:left="1134" w:firstLineChars="0" w:firstLine="426"/>
        <w:rPr>
          <w:rFonts w:ascii="仿宋_GB2312"/>
          <w:bCs/>
        </w:rPr>
      </w:pPr>
      <w:r>
        <w:t>给张熙忠同志家属发放张熙忠同志一次性抚恤金及埋葬费</w:t>
      </w:r>
      <w:r>
        <w:rPr>
          <w:rFonts w:hint="eastAsia"/>
        </w:rPr>
        <w:t>20.41</w:t>
      </w:r>
      <w:r>
        <w:rPr>
          <w:rFonts w:hint="eastAsia"/>
        </w:rPr>
        <w:t>万元</w:t>
      </w:r>
      <w:r>
        <w:t>。</w:t>
      </w:r>
    </w:p>
    <w:p w:rsidR="00B85A2B" w:rsidRDefault="00B85A2B" w:rsidP="00843FC2">
      <w:pPr>
        <w:pStyle w:val="-"/>
        <w:ind w:leftChars="405" w:left="1134" w:firstLineChars="0" w:firstLine="0"/>
        <w:rPr>
          <w:rFonts w:ascii="仿宋_GB2312"/>
          <w:bCs/>
        </w:rPr>
      </w:pPr>
    </w:p>
    <w:p w:rsidR="00B85A2B" w:rsidRDefault="00B85A2B" w:rsidP="00A52539">
      <w:pPr>
        <w:pStyle w:val="-"/>
        <w:numPr>
          <w:ilvl w:val="0"/>
          <w:numId w:val="8"/>
        </w:numPr>
        <w:ind w:leftChars="250" w:left="1125" w:firstLineChars="0"/>
        <w:rPr>
          <w:rFonts w:ascii="仿宋_GB2312"/>
          <w:b/>
        </w:rPr>
      </w:pPr>
      <w:r>
        <w:rPr>
          <w:rFonts w:ascii="仿宋_GB2312" w:hint="eastAsia"/>
          <w:b/>
        </w:rPr>
        <w:lastRenderedPageBreak/>
        <w:t>效益情况及分析</w:t>
      </w:r>
    </w:p>
    <w:p w:rsidR="00B85A2B" w:rsidRDefault="00A66A75" w:rsidP="00A66A75">
      <w:pPr>
        <w:pStyle w:val="-"/>
        <w:ind w:leftChars="405" w:left="1134" w:firstLineChars="0" w:firstLine="426"/>
        <w:rPr>
          <w:rFonts w:ascii="仿宋_GB2312" w:hint="eastAsia"/>
          <w:bCs/>
        </w:rPr>
      </w:pPr>
      <w:r w:rsidRPr="00A66A75">
        <w:rPr>
          <w:rFonts w:ascii="仿宋_GB2312" w:hint="eastAsia"/>
          <w:bCs/>
        </w:rPr>
        <w:t>保障死亡者家属受益合法权益。</w:t>
      </w:r>
    </w:p>
    <w:p w:rsidR="00B85A2B" w:rsidRDefault="00B85A2B" w:rsidP="00A52539">
      <w:pPr>
        <w:pStyle w:val="-"/>
        <w:numPr>
          <w:ilvl w:val="0"/>
          <w:numId w:val="8"/>
        </w:numPr>
        <w:ind w:leftChars="250" w:left="1125" w:firstLineChars="0"/>
        <w:rPr>
          <w:rFonts w:ascii="仿宋_GB2312"/>
          <w:b/>
        </w:rPr>
      </w:pPr>
      <w:r>
        <w:rPr>
          <w:rFonts w:ascii="仿宋_GB2312" w:hint="eastAsia"/>
          <w:b/>
        </w:rPr>
        <w:t>满意度情况及分析</w:t>
      </w:r>
    </w:p>
    <w:p w:rsidR="00B85A2B" w:rsidRDefault="00A66A75" w:rsidP="00843FC2">
      <w:pPr>
        <w:pStyle w:val="-"/>
        <w:ind w:leftChars="354" w:left="991" w:firstLineChars="0" w:firstLine="569"/>
        <w:rPr>
          <w:rFonts w:ascii="仿宋_GB2312"/>
          <w:bCs/>
        </w:rPr>
      </w:pPr>
      <w:r>
        <w:rPr>
          <w:rFonts w:ascii="仿宋" w:eastAsia="仿宋" w:hAnsi="DengXian" w:cs="仿宋"/>
          <w:color w:val="000000"/>
          <w:sz w:val="24"/>
          <w:szCs w:val="24"/>
          <w:highlight w:val="white"/>
        </w:rPr>
        <w:t>死亡者抚恤金及埋葬发放家属满意度</w:t>
      </w:r>
      <w:r>
        <w:rPr>
          <w:rFonts w:ascii="仿宋" w:eastAsia="仿宋" w:hAnsi="DengXian" w:cs="仿宋" w:hint="eastAsia"/>
          <w:color w:val="000000"/>
          <w:sz w:val="24"/>
          <w:szCs w:val="24"/>
        </w:rPr>
        <w:t>95</w:t>
      </w:r>
      <w:r>
        <w:rPr>
          <w:rFonts w:ascii="仿宋" w:eastAsia="仿宋" w:hAnsi="DengXian" w:cs="仿宋"/>
          <w:color w:val="000000"/>
          <w:sz w:val="24"/>
          <w:szCs w:val="24"/>
        </w:rPr>
        <w:t>%</w:t>
      </w:r>
    </w:p>
    <w:p w:rsidR="00B85A2B" w:rsidRDefault="00B85A2B" w:rsidP="00E56E53">
      <w:pPr>
        <w:pStyle w:val="-3"/>
      </w:pPr>
      <w:bookmarkStart w:id="13" w:name="_Toc61505647"/>
      <w:r w:rsidRPr="00027C90">
        <w:rPr>
          <w:rFonts w:ascii="仿宋" w:eastAsia="仿宋" w:hAnsi="仿宋" w:cs="仿宋" w:hint="eastAsia"/>
          <w:b/>
          <w:bCs w:val="0"/>
        </w:rPr>
        <w:t>四、项目主要经验做法</w:t>
      </w:r>
      <w:bookmarkEnd w:id="13"/>
      <w:r>
        <w:t xml:space="preserve"> </w:t>
      </w:r>
    </w:p>
    <w:p w:rsidR="00B85A2B" w:rsidRDefault="00A66A75" w:rsidP="00843FC2">
      <w:pPr>
        <w:pStyle w:val="-"/>
        <w:ind w:firstLineChars="300" w:firstLine="840"/>
      </w:pPr>
      <w:r w:rsidRPr="00A66A75">
        <w:rPr>
          <w:rFonts w:hint="eastAsia"/>
        </w:rPr>
        <w:t>按照政策规定一次性足额发放退休人员死亡后抚恤金及埋葬费用，保障死亡者家属受益合法权益。</w:t>
      </w: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4" w:name="_Toc61505648"/>
      <w:r>
        <w:rPr>
          <w:rFonts w:ascii="仿宋" w:eastAsia="仿宋" w:hAnsi="仿宋" w:cs="仿宋" w:hint="eastAsia"/>
          <w:b/>
          <w:bCs w:val="0"/>
        </w:rPr>
        <w:t>五</w:t>
      </w:r>
      <w:r w:rsidRPr="00027C90">
        <w:rPr>
          <w:rFonts w:ascii="仿宋" w:eastAsia="仿宋" w:hAnsi="仿宋" w:cs="仿宋" w:hint="eastAsia"/>
          <w:b/>
          <w:bCs w:val="0"/>
        </w:rPr>
        <w:t>、项目管理中存在问题及原因分析</w:t>
      </w:r>
      <w:bookmarkEnd w:id="14"/>
    </w:p>
    <w:p w:rsidR="00B85A2B" w:rsidRDefault="00A66A75" w:rsidP="00843FC2">
      <w:pPr>
        <w:pStyle w:val="-"/>
        <w:ind w:firstLineChars="300" w:firstLine="840"/>
      </w:pPr>
      <w:r w:rsidRPr="00A66A75">
        <w:rPr>
          <w:rFonts w:hint="eastAsia"/>
        </w:rPr>
        <w:t>管理规范需进一步完善，同时逐步加大执行力度，切实保障死亡者家属受益合法权益</w:t>
      </w:r>
      <w:r w:rsidRPr="00A66A75">
        <w:rPr>
          <w:rFonts w:hint="eastAsia"/>
        </w:rPr>
        <w:t xml:space="preserve"> </w:t>
      </w:r>
      <w:r w:rsidRPr="00A66A75">
        <w:rPr>
          <w:rFonts w:hint="eastAsia"/>
        </w:rPr>
        <w:t>。</w:t>
      </w:r>
    </w:p>
    <w:p w:rsidR="00B85A2B" w:rsidRPr="00A66A75" w:rsidRDefault="00B85A2B" w:rsidP="00A66A75">
      <w:pPr>
        <w:pStyle w:val="-3"/>
        <w:rPr>
          <w:rFonts w:ascii="仿宋" w:eastAsia="仿宋" w:hAnsi="仿宋" w:cs="仿宋" w:hint="eastAsia"/>
          <w:b/>
          <w:bCs w:val="0"/>
        </w:rPr>
      </w:pPr>
      <w:bookmarkStart w:id="15" w:name="_Toc61505649"/>
      <w:r>
        <w:rPr>
          <w:rFonts w:ascii="仿宋" w:eastAsia="仿宋" w:hAnsi="仿宋" w:cs="仿宋" w:hint="eastAsia"/>
          <w:b/>
          <w:bCs w:val="0"/>
        </w:rPr>
        <w:t>六</w:t>
      </w:r>
      <w:r w:rsidRPr="00027C90">
        <w:rPr>
          <w:rFonts w:ascii="仿宋" w:eastAsia="仿宋" w:hAnsi="仿宋" w:cs="仿宋" w:hint="eastAsia"/>
          <w:b/>
          <w:bCs w:val="0"/>
        </w:rPr>
        <w:t>、进一步加强项目管理</w:t>
      </w:r>
      <w:r>
        <w:rPr>
          <w:rFonts w:ascii="仿宋" w:eastAsia="仿宋" w:hAnsi="仿宋" w:cs="仿宋" w:hint="eastAsia"/>
          <w:b/>
          <w:bCs w:val="0"/>
        </w:rPr>
        <w:t>措施及</w:t>
      </w:r>
      <w:r w:rsidRPr="00027C90">
        <w:rPr>
          <w:rFonts w:ascii="仿宋" w:eastAsia="仿宋" w:hAnsi="仿宋" w:cs="仿宋" w:hint="eastAsia"/>
          <w:b/>
          <w:bCs w:val="0"/>
        </w:rPr>
        <w:t>建议</w:t>
      </w:r>
      <w:bookmarkEnd w:id="15"/>
    </w:p>
    <w:p w:rsidR="00A66A75" w:rsidRDefault="00A66A75" w:rsidP="00A66A75">
      <w:pPr>
        <w:pStyle w:val="-"/>
        <w:ind w:firstLine="560"/>
        <w:rPr>
          <w:rFonts w:hint="eastAsia"/>
        </w:rPr>
      </w:pPr>
      <w:r w:rsidRPr="00A66A75">
        <w:rPr>
          <w:rFonts w:hint="eastAsia"/>
        </w:rPr>
        <w:t>1</w:t>
      </w:r>
      <w:r w:rsidRPr="00A66A75">
        <w:rPr>
          <w:rFonts w:hint="eastAsia"/>
        </w:rPr>
        <w:t>、建议项目管理实施制度有待健全，建立健全的业务管理制度、制度执行有效性、经费保障机制。</w:t>
      </w:r>
    </w:p>
    <w:p w:rsidR="00A66A75" w:rsidRDefault="00A66A75" w:rsidP="00B535AB">
      <w:pPr>
        <w:pStyle w:val="-"/>
        <w:ind w:firstLine="560"/>
        <w:rPr>
          <w:rFonts w:hint="eastAsia"/>
        </w:rPr>
        <w:sectPr w:rsidR="00A66A75" w:rsidSect="006570A5">
          <w:footerReference w:type="default" r:id="rId14"/>
          <w:pgSz w:w="16838" w:h="11906" w:orient="landscape"/>
          <w:pgMar w:top="1800" w:right="1440" w:bottom="1800" w:left="1440" w:header="851" w:footer="992" w:gutter="0"/>
          <w:pgNumType w:start="1"/>
          <w:cols w:space="425"/>
          <w:docGrid w:type="lines" w:linePitch="381"/>
        </w:sectPr>
      </w:pPr>
      <w:r w:rsidRPr="00A66A75">
        <w:rPr>
          <w:rFonts w:hint="eastAsia"/>
        </w:rPr>
        <w:t>2</w:t>
      </w:r>
      <w:r w:rsidRPr="00A66A75">
        <w:rPr>
          <w:rFonts w:hint="eastAsia"/>
        </w:rPr>
        <w:t>、更高效落实项目，确保项目资金有完整的审批程序和手续，做到专款专用，不挤占、挪用、虚列支出，保障死亡者家属受益合法权益。</w:t>
      </w: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6" w:name="_Toc61505650"/>
      <w:r w:rsidRPr="00027C90">
        <w:rPr>
          <w:rFonts w:ascii="仿宋" w:eastAsia="仿宋" w:hAnsi="仿宋" w:cs="仿宋" w:hint="eastAsia"/>
          <w:b/>
          <w:bCs w:val="0"/>
        </w:rPr>
        <w:lastRenderedPageBreak/>
        <w:t>附件</w:t>
      </w:r>
      <w:r w:rsidRPr="00027C90">
        <w:rPr>
          <w:rFonts w:ascii="仿宋" w:eastAsia="仿宋" w:hAnsi="仿宋" w:cs="仿宋"/>
          <w:b/>
          <w:bCs w:val="0"/>
        </w:rPr>
        <w:t>1.</w:t>
      </w:r>
      <w:r w:rsidRPr="00027C90">
        <w:rPr>
          <w:rFonts w:ascii="仿宋" w:eastAsia="仿宋" w:hAnsi="仿宋" w:cs="仿宋" w:hint="eastAsia"/>
          <w:b/>
          <w:bCs w:val="0"/>
        </w:rPr>
        <w:t>项目支出绩效自评表</w:t>
      </w:r>
      <w:bookmarkEnd w:id="16"/>
    </w:p>
    <w:p w:rsidR="00B85A2B" w:rsidRDefault="00B85A2B" w:rsidP="00E56E53">
      <w:pPr>
        <w:ind w:firstLine="560"/>
      </w:pPr>
    </w:p>
    <w:tbl>
      <w:tblPr>
        <w:tblW w:w="14063" w:type="dxa"/>
        <w:tblInd w:w="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54"/>
        <w:gridCol w:w="1843"/>
        <w:gridCol w:w="1819"/>
        <w:gridCol w:w="840"/>
        <w:gridCol w:w="1188"/>
        <w:gridCol w:w="1487"/>
        <w:gridCol w:w="1328"/>
        <w:gridCol w:w="1276"/>
        <w:gridCol w:w="2528"/>
      </w:tblGrid>
      <w:tr w:rsidR="00B85A2B" w:rsidTr="005A080E">
        <w:trPr>
          <w:trHeight w:val="375"/>
        </w:trPr>
        <w:tc>
          <w:tcPr>
            <w:tcW w:w="14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:rsidR="00B85A2B" w:rsidRDefault="00B85A2B" w:rsidP="005A080E">
            <w:pPr>
              <w:ind w:firstLine="562"/>
              <w:jc w:val="center"/>
              <w:rPr>
                <w:rFonts w:ascii="黑体" w:eastAsia="黑体" w:hAnsi="Arial" w:cs="Arial"/>
                <w:b/>
                <w:bCs/>
                <w:szCs w:val="28"/>
              </w:rPr>
            </w:pPr>
            <w:r>
              <w:rPr>
                <w:rFonts w:ascii="仿宋" w:eastAsia="仿宋" w:hAnsi="仿宋" w:cs="仿宋" w:hint="eastAsia"/>
                <w:b/>
              </w:rPr>
              <w:t>附件</w:t>
            </w:r>
            <w:r>
              <w:rPr>
                <w:rFonts w:ascii="仿宋" w:eastAsia="仿宋" w:hAnsi="仿宋" w:cs="仿宋"/>
                <w:b/>
              </w:rPr>
              <w:t>1.</w:t>
            </w:r>
            <w:r w:rsidRPr="00027C90">
              <w:rPr>
                <w:rFonts w:ascii="仿宋" w:eastAsia="仿宋" w:hAnsi="仿宋" w:cs="仿宋" w:hint="eastAsia"/>
                <w:b/>
              </w:rPr>
              <w:t>项目支出绩效自评表</w:t>
            </w:r>
          </w:p>
        </w:tc>
      </w:tr>
      <w:tr w:rsidR="00B85A2B" w:rsidRPr="00BC42DD" w:rsidTr="005A080E">
        <w:trPr>
          <w:trHeight w:val="613"/>
        </w:trPr>
        <w:tc>
          <w:tcPr>
            <w:tcW w:w="1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一级指标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二级指标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目标指标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权重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目标值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业绩值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完成率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指标得分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偏差原因分析及改进措施</w:t>
            </w:r>
          </w:p>
        </w:tc>
      </w:tr>
      <w:tr w:rsidR="002A7708">
        <w:trPr>
          <w:trHeight w:val="394"/>
        </w:trPr>
        <w:tc>
          <w:tcPr>
            <w:tcW w:w="1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预算执行指标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预算执行指标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预算执行率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2A7708">
        <w:trPr>
          <w:trHeight w:val="394"/>
        </w:trPr>
        <w:tc>
          <w:tcPr>
            <w:tcW w:w="17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产出指标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数量指标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死亡者抚恤金及埋葬发放受益人数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人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2A7708">
        <w:trPr>
          <w:trHeight w:val="394"/>
        </w:trPr>
        <w:tc>
          <w:tcPr>
            <w:tcW w:w="17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死亡者抚恤金及埋葬发放受益金额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20.41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20.41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万元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2A7708">
        <w:trPr>
          <w:trHeight w:val="394"/>
        </w:trPr>
        <w:tc>
          <w:tcPr>
            <w:tcW w:w="17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质量指标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死亡者抚恤金及埋葬发放合格率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2A7708">
        <w:trPr>
          <w:trHeight w:val="394"/>
        </w:trPr>
        <w:tc>
          <w:tcPr>
            <w:tcW w:w="17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时效指标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死亡者抚恤金及埋葬发放及时率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2A7708">
        <w:trPr>
          <w:trHeight w:val="394"/>
        </w:trPr>
        <w:tc>
          <w:tcPr>
            <w:tcW w:w="17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成本指标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死亡者抚恤金及埋葬发放金额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20.41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20.41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万元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2A7708">
        <w:trPr>
          <w:trHeight w:val="394"/>
        </w:trPr>
        <w:tc>
          <w:tcPr>
            <w:tcW w:w="1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效益指标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社会效益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保障死亡者家属受益合法权益。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保障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28.5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保障死亡者家属受益合法权益</w:t>
            </w:r>
          </w:p>
        </w:tc>
      </w:tr>
      <w:tr w:rsidR="002A7708">
        <w:trPr>
          <w:trHeight w:val="394"/>
        </w:trPr>
        <w:tc>
          <w:tcPr>
            <w:tcW w:w="1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lastRenderedPageBreak/>
              <w:t>满意度指标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服务对象满意度指标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死亡者抚恤金及埋葬发放家属满意度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95%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8A3637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A7708" w:rsidRDefault="002A7708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B85A2B" w:rsidTr="005A080E">
        <w:trPr>
          <w:trHeight w:val="289"/>
        </w:trPr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  <w:right w:val="nil"/>
            </w:tcBorders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</w:tr>
      <w:tr w:rsidR="00B85A2B" w:rsidTr="005A080E">
        <w:trPr>
          <w:hidden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</w:tbl>
    <w:p w:rsidR="00B85A2B" w:rsidRDefault="00B85A2B" w:rsidP="00E56E53">
      <w:pPr>
        <w:pStyle w:val="-"/>
        <w:ind w:firstLine="560"/>
        <w:sectPr w:rsidR="00B85A2B" w:rsidSect="006570A5">
          <w:footerReference w:type="default" r:id="rId15"/>
          <w:pgSz w:w="16838" w:h="11906" w:orient="landscape"/>
          <w:pgMar w:top="1800" w:right="1440" w:bottom="1800" w:left="1440" w:header="851" w:footer="992" w:gutter="0"/>
          <w:pgNumType w:start="1"/>
          <w:cols w:space="425"/>
          <w:docGrid w:type="lines" w:linePitch="381"/>
        </w:sectPr>
      </w:pP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7" w:name="_Toc61505651"/>
      <w:r w:rsidRPr="00027C90">
        <w:rPr>
          <w:rFonts w:ascii="仿宋" w:eastAsia="仿宋" w:hAnsi="仿宋" w:cs="仿宋" w:hint="eastAsia"/>
          <w:b/>
          <w:bCs w:val="0"/>
        </w:rPr>
        <w:lastRenderedPageBreak/>
        <w:t>附件</w:t>
      </w:r>
      <w:r w:rsidRPr="00027C90">
        <w:rPr>
          <w:rFonts w:ascii="仿宋" w:eastAsia="仿宋" w:hAnsi="仿宋" w:cs="仿宋"/>
          <w:b/>
          <w:bCs w:val="0"/>
        </w:rPr>
        <w:t>2.</w:t>
      </w:r>
      <w:r>
        <w:rPr>
          <w:rFonts w:ascii="仿宋" w:eastAsia="仿宋" w:hAnsi="仿宋" w:cs="仿宋" w:hint="eastAsia"/>
          <w:b/>
          <w:bCs w:val="0"/>
        </w:rPr>
        <w:t>绩效自评相关资料</w:t>
      </w:r>
      <w:bookmarkEnd w:id="17"/>
    </w:p>
    <w:tbl>
      <w:tblPr>
        <w:tblW w:w="1210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100"/>
      </w:tblGrid>
      <w:tr w:rsidR="00B85A2B" w:rsidTr="005A080E">
        <w:trPr>
          <w:trHeight w:val="375"/>
          <w:jc w:val="center"/>
        </w:trPr>
        <w:tc>
          <w:tcPr>
            <w:tcW w:w="1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562"/>
              <w:jc w:val="center"/>
              <w:rPr>
                <w:rFonts w:ascii="黑体" w:eastAsia="黑体" w:hAnsi="Arial" w:cs="Arial"/>
                <w:b/>
                <w:bCs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8"/>
              </w:rPr>
              <w:t>附件</w:t>
            </w:r>
            <w:r>
              <w:rPr>
                <w:rFonts w:ascii="仿宋" w:eastAsia="仿宋" w:hAnsi="仿宋" w:cs="仿宋"/>
                <w:b/>
                <w:bCs/>
                <w:szCs w:val="28"/>
              </w:rPr>
              <w:t>2.</w:t>
            </w:r>
            <w:r>
              <w:rPr>
                <w:rFonts w:ascii="仿宋" w:eastAsia="仿宋" w:hAnsi="仿宋" w:cs="仿宋" w:hint="eastAsia"/>
                <w:b/>
                <w:bCs/>
                <w:szCs w:val="28"/>
              </w:rPr>
              <w:t>绩效自评相关资料</w:t>
            </w:r>
          </w:p>
        </w:tc>
      </w:tr>
      <w:tr w:rsidR="00B85A2B" w:rsidTr="00027C90">
        <w:trPr>
          <w:trHeight w:val="5267"/>
          <w:jc w:val="center"/>
        </w:trPr>
        <w:tc>
          <w:tcPr>
            <w:tcW w:w="1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562"/>
              <w:jc w:val="center"/>
              <w:rPr>
                <w:rFonts w:ascii="仿宋" w:eastAsia="仿宋" w:hAnsi="仿宋" w:cs="仿宋"/>
                <w:b/>
                <w:bCs/>
                <w:szCs w:val="28"/>
              </w:rPr>
            </w:pPr>
          </w:p>
        </w:tc>
      </w:tr>
    </w:tbl>
    <w:p w:rsidR="00B85A2B" w:rsidRPr="00027C90" w:rsidRDefault="00B85A2B" w:rsidP="00893ADD">
      <w:pPr>
        <w:ind w:firstLineChars="0" w:firstLine="0"/>
      </w:pPr>
    </w:p>
    <w:sectPr w:rsidR="00B85A2B" w:rsidRPr="00027C90" w:rsidSect="00893A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800" w:right="1440" w:bottom="1800" w:left="144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637" w:rsidRDefault="008A3637" w:rsidP="00E56E53">
      <w:pPr>
        <w:ind w:firstLine="560"/>
      </w:pPr>
      <w:r>
        <w:separator/>
      </w:r>
    </w:p>
  </w:endnote>
  <w:endnote w:type="continuationSeparator" w:id="0">
    <w:p w:rsidR="008A3637" w:rsidRDefault="008A3637" w:rsidP="00E56E53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DengXia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  <w:jc w:val="center"/>
    </w:pPr>
  </w:p>
  <w:p w:rsidR="00B85A2B" w:rsidRPr="006570A5" w:rsidRDefault="00B85A2B" w:rsidP="006570A5">
    <w:pPr>
      <w:pStyle w:val="a6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8A3637">
    <w:pPr>
      <w:pStyle w:val="a6"/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A66A75" w:rsidRPr="00A66A75">
      <w:rPr>
        <w:noProof/>
        <w:lang w:val="zh-CN"/>
      </w:rPr>
      <w:t>5</w:t>
    </w:r>
    <w:r>
      <w:rPr>
        <w:noProof/>
        <w:lang w:val="zh-CN"/>
      </w:rPr>
      <w:fldChar w:fldCharType="end"/>
    </w:r>
  </w:p>
  <w:p w:rsidR="00B85A2B" w:rsidRPr="006570A5" w:rsidRDefault="00B85A2B" w:rsidP="006570A5">
    <w:pPr>
      <w:pStyle w:val="a6"/>
      <w:ind w:firstLineChars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  <w:jc w:val="center"/>
    </w:pPr>
  </w:p>
  <w:p w:rsidR="00B85A2B" w:rsidRPr="006570A5" w:rsidRDefault="00B85A2B" w:rsidP="006570A5">
    <w:pPr>
      <w:pStyle w:val="a6"/>
      <w:ind w:firstLineChars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6"/>
      <w:ind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6"/>
      <w:ind w:firstLineChars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637" w:rsidRDefault="008A3637" w:rsidP="00E56E53">
      <w:pPr>
        <w:ind w:firstLine="560"/>
      </w:pPr>
      <w:r>
        <w:separator/>
      </w:r>
    </w:p>
  </w:footnote>
  <w:footnote w:type="continuationSeparator" w:id="0">
    <w:p w:rsidR="008A3637" w:rsidRDefault="008A3637" w:rsidP="00E56E53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156586">
    <w:pPr>
      <w:pStyle w:val="a4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4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3B53022"/>
    <w:multiLevelType w:val="singleLevel"/>
    <w:tmpl w:val="E3B53022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abstractNum w:abstractNumId="1" w15:restartNumberingAfterBreak="0">
    <w:nsid w:val="0000000B"/>
    <w:multiLevelType w:val="singleLevel"/>
    <w:tmpl w:val="0000000B"/>
    <w:lvl w:ilvl="0">
      <w:start w:val="2"/>
      <w:numFmt w:val="decimal"/>
      <w:suff w:val="nothing"/>
      <w:lvlText w:val="%1、"/>
      <w:lvlJc w:val="left"/>
      <w:rPr>
        <w:rFonts w:cs="Times New Roman"/>
      </w:rPr>
    </w:lvl>
  </w:abstractNum>
  <w:abstractNum w:abstractNumId="2" w15:restartNumberingAfterBreak="0">
    <w:nsid w:val="14AE1BD3"/>
    <w:multiLevelType w:val="hybridMultilevel"/>
    <w:tmpl w:val="B3FA13C2"/>
    <w:lvl w:ilvl="0" w:tplc="358CC23A">
      <w:start w:val="1"/>
      <w:numFmt w:val="decimal"/>
      <w:lvlText w:val="%1、"/>
      <w:lvlJc w:val="left"/>
      <w:pPr>
        <w:ind w:left="1074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3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9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  <w:rPr>
        <w:rFonts w:cs="Times New Roman"/>
      </w:rPr>
    </w:lvl>
  </w:abstractNum>
  <w:abstractNum w:abstractNumId="3" w15:restartNumberingAfterBreak="0">
    <w:nsid w:val="21DA5A5C"/>
    <w:multiLevelType w:val="hybridMultilevel"/>
    <w:tmpl w:val="C07A9C74"/>
    <w:lvl w:ilvl="0" w:tplc="F2DC7E2C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2D194BC4"/>
    <w:multiLevelType w:val="hybridMultilevel"/>
    <w:tmpl w:val="7AC44E90"/>
    <w:lvl w:ilvl="0" w:tplc="4C56132A">
      <w:start w:val="1"/>
      <w:numFmt w:val="decimal"/>
      <w:lvlText w:val="%1、"/>
      <w:lvlJc w:val="left"/>
      <w:pPr>
        <w:ind w:left="1001" w:hanging="76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7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7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  <w:rPr>
        <w:rFonts w:cs="Times New Roman"/>
      </w:rPr>
    </w:lvl>
  </w:abstractNum>
  <w:abstractNum w:abstractNumId="5" w15:restartNumberingAfterBreak="0">
    <w:nsid w:val="5071364D"/>
    <w:multiLevelType w:val="hybridMultilevel"/>
    <w:tmpl w:val="215E7760"/>
    <w:lvl w:ilvl="0" w:tplc="8092CCCA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5B0C26FC"/>
    <w:multiLevelType w:val="hybridMultilevel"/>
    <w:tmpl w:val="E5C208C0"/>
    <w:lvl w:ilvl="0" w:tplc="8362D924">
      <w:start w:val="1"/>
      <w:numFmt w:val="decimal"/>
      <w:lvlText w:val="%1、"/>
      <w:lvlJc w:val="left"/>
      <w:pPr>
        <w:ind w:left="1001" w:hanging="765"/>
      </w:pPr>
      <w:rPr>
        <w:rFonts w:hAnsi="仿宋_GB2312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7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7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  <w:rPr>
        <w:rFonts w:cs="Times New Roman"/>
      </w:rPr>
    </w:lvl>
  </w:abstractNum>
  <w:abstractNum w:abstractNumId="7" w15:restartNumberingAfterBreak="0">
    <w:nsid w:val="6AF92077"/>
    <w:multiLevelType w:val="hybridMultilevel"/>
    <w:tmpl w:val="B4BAEDA4"/>
    <w:lvl w:ilvl="0" w:tplc="4E8849B2">
      <w:start w:val="1"/>
      <w:numFmt w:val="decimal"/>
      <w:lvlText w:val="%1、"/>
      <w:lvlJc w:val="left"/>
      <w:pPr>
        <w:ind w:left="956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7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7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B7"/>
    <w:rsid w:val="000122EB"/>
    <w:rsid w:val="000142C9"/>
    <w:rsid w:val="00027C90"/>
    <w:rsid w:val="000805D6"/>
    <w:rsid w:val="00080DE2"/>
    <w:rsid w:val="0009606F"/>
    <w:rsid w:val="000A2B0D"/>
    <w:rsid w:val="000C6D57"/>
    <w:rsid w:val="000E044C"/>
    <w:rsid w:val="001028E5"/>
    <w:rsid w:val="001507B7"/>
    <w:rsid w:val="00156586"/>
    <w:rsid w:val="00170CA4"/>
    <w:rsid w:val="0017285F"/>
    <w:rsid w:val="001A3CD2"/>
    <w:rsid w:val="001B4120"/>
    <w:rsid w:val="001C06A8"/>
    <w:rsid w:val="002334E5"/>
    <w:rsid w:val="0023374D"/>
    <w:rsid w:val="00233B2D"/>
    <w:rsid w:val="00242DB8"/>
    <w:rsid w:val="00246562"/>
    <w:rsid w:val="002466C7"/>
    <w:rsid w:val="002501B7"/>
    <w:rsid w:val="00251511"/>
    <w:rsid w:val="0025376C"/>
    <w:rsid w:val="002A0567"/>
    <w:rsid w:val="002A3FC6"/>
    <w:rsid w:val="002A7708"/>
    <w:rsid w:val="002B43E5"/>
    <w:rsid w:val="002C673A"/>
    <w:rsid w:val="002E433E"/>
    <w:rsid w:val="003022B9"/>
    <w:rsid w:val="00303641"/>
    <w:rsid w:val="003045A6"/>
    <w:rsid w:val="003242E7"/>
    <w:rsid w:val="00325A56"/>
    <w:rsid w:val="00326642"/>
    <w:rsid w:val="003414CE"/>
    <w:rsid w:val="003474F7"/>
    <w:rsid w:val="00357560"/>
    <w:rsid w:val="003A5DD6"/>
    <w:rsid w:val="003A6136"/>
    <w:rsid w:val="003B03AC"/>
    <w:rsid w:val="003C39F2"/>
    <w:rsid w:val="003E0487"/>
    <w:rsid w:val="003E1BB0"/>
    <w:rsid w:val="003E7B75"/>
    <w:rsid w:val="00400D3F"/>
    <w:rsid w:val="00401866"/>
    <w:rsid w:val="00401D6B"/>
    <w:rsid w:val="00405A2B"/>
    <w:rsid w:val="004133EA"/>
    <w:rsid w:val="0042269C"/>
    <w:rsid w:val="00441BCE"/>
    <w:rsid w:val="00452CC6"/>
    <w:rsid w:val="004550E0"/>
    <w:rsid w:val="004551B8"/>
    <w:rsid w:val="00455292"/>
    <w:rsid w:val="00480C40"/>
    <w:rsid w:val="00492C52"/>
    <w:rsid w:val="004979FF"/>
    <w:rsid w:val="004B227E"/>
    <w:rsid w:val="004C6F6A"/>
    <w:rsid w:val="004E0FDB"/>
    <w:rsid w:val="00542BD3"/>
    <w:rsid w:val="00543E44"/>
    <w:rsid w:val="00576C00"/>
    <w:rsid w:val="00593D5E"/>
    <w:rsid w:val="005A080E"/>
    <w:rsid w:val="005A3D0F"/>
    <w:rsid w:val="005B1DE6"/>
    <w:rsid w:val="005B7922"/>
    <w:rsid w:val="005E4265"/>
    <w:rsid w:val="005E7218"/>
    <w:rsid w:val="00614D76"/>
    <w:rsid w:val="006314F7"/>
    <w:rsid w:val="006475F4"/>
    <w:rsid w:val="00651C0F"/>
    <w:rsid w:val="00656B37"/>
    <w:rsid w:val="006570A5"/>
    <w:rsid w:val="00690F0F"/>
    <w:rsid w:val="006A3C55"/>
    <w:rsid w:val="006E330B"/>
    <w:rsid w:val="006F17DD"/>
    <w:rsid w:val="00700951"/>
    <w:rsid w:val="00734FBB"/>
    <w:rsid w:val="00795EE4"/>
    <w:rsid w:val="007A0274"/>
    <w:rsid w:val="007B18A7"/>
    <w:rsid w:val="007B29FC"/>
    <w:rsid w:val="007F5D03"/>
    <w:rsid w:val="00805ED9"/>
    <w:rsid w:val="00843FC2"/>
    <w:rsid w:val="00844C16"/>
    <w:rsid w:val="00850D03"/>
    <w:rsid w:val="00872799"/>
    <w:rsid w:val="0089335B"/>
    <w:rsid w:val="00893ADD"/>
    <w:rsid w:val="008A3637"/>
    <w:rsid w:val="008B49C9"/>
    <w:rsid w:val="008B6A5F"/>
    <w:rsid w:val="008C2871"/>
    <w:rsid w:val="008C72AA"/>
    <w:rsid w:val="008F371F"/>
    <w:rsid w:val="00910324"/>
    <w:rsid w:val="00926CFB"/>
    <w:rsid w:val="009520B5"/>
    <w:rsid w:val="0095796F"/>
    <w:rsid w:val="009856DA"/>
    <w:rsid w:val="00996005"/>
    <w:rsid w:val="00A01AD8"/>
    <w:rsid w:val="00A07C62"/>
    <w:rsid w:val="00A10898"/>
    <w:rsid w:val="00A41307"/>
    <w:rsid w:val="00A52539"/>
    <w:rsid w:val="00A56A97"/>
    <w:rsid w:val="00A66A75"/>
    <w:rsid w:val="00A67F57"/>
    <w:rsid w:val="00A709BA"/>
    <w:rsid w:val="00A7438C"/>
    <w:rsid w:val="00A92A0A"/>
    <w:rsid w:val="00AA568B"/>
    <w:rsid w:val="00AB0F1D"/>
    <w:rsid w:val="00AC2951"/>
    <w:rsid w:val="00AD64A8"/>
    <w:rsid w:val="00B0412B"/>
    <w:rsid w:val="00B21080"/>
    <w:rsid w:val="00B31ECA"/>
    <w:rsid w:val="00B43815"/>
    <w:rsid w:val="00B52EBA"/>
    <w:rsid w:val="00B535AB"/>
    <w:rsid w:val="00B64666"/>
    <w:rsid w:val="00B8092D"/>
    <w:rsid w:val="00B81BE0"/>
    <w:rsid w:val="00B85A2B"/>
    <w:rsid w:val="00B9323C"/>
    <w:rsid w:val="00BC2B39"/>
    <w:rsid w:val="00BC42DD"/>
    <w:rsid w:val="00BD346F"/>
    <w:rsid w:val="00C24C26"/>
    <w:rsid w:val="00C25722"/>
    <w:rsid w:val="00C372D2"/>
    <w:rsid w:val="00C44067"/>
    <w:rsid w:val="00CA22A5"/>
    <w:rsid w:val="00CA34FC"/>
    <w:rsid w:val="00CA50DE"/>
    <w:rsid w:val="00CD128E"/>
    <w:rsid w:val="00CE5BDA"/>
    <w:rsid w:val="00CF39E1"/>
    <w:rsid w:val="00CF51F1"/>
    <w:rsid w:val="00D01733"/>
    <w:rsid w:val="00D71919"/>
    <w:rsid w:val="00D90DEA"/>
    <w:rsid w:val="00D97E83"/>
    <w:rsid w:val="00DC184E"/>
    <w:rsid w:val="00E11E0B"/>
    <w:rsid w:val="00E56E53"/>
    <w:rsid w:val="00E609AE"/>
    <w:rsid w:val="00E750BD"/>
    <w:rsid w:val="00E91A08"/>
    <w:rsid w:val="00E965D1"/>
    <w:rsid w:val="00EB4620"/>
    <w:rsid w:val="00EC43B2"/>
    <w:rsid w:val="00F03519"/>
    <w:rsid w:val="00F03929"/>
    <w:rsid w:val="00F060C7"/>
    <w:rsid w:val="00F068F7"/>
    <w:rsid w:val="00F14561"/>
    <w:rsid w:val="00F25650"/>
    <w:rsid w:val="00F45162"/>
    <w:rsid w:val="00F5304C"/>
    <w:rsid w:val="00F870C6"/>
    <w:rsid w:val="00F92B58"/>
    <w:rsid w:val="00F96480"/>
    <w:rsid w:val="00FD0AF5"/>
    <w:rsid w:val="00FD3022"/>
    <w:rsid w:val="00FD64C8"/>
    <w:rsid w:val="00FE4A15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4918D12E"/>
  <w15:docId w15:val="{5BFF45A5-5539-43C6-97E0-661A4F54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engXian" w:eastAsia="DengXian" w:hAnsi="DengXi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locked="1" w:uiPriority="0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E53"/>
    <w:pPr>
      <w:widowControl w:val="0"/>
      <w:ind w:firstLineChars="200" w:firstLine="600"/>
      <w:jc w:val="both"/>
    </w:pPr>
    <w:rPr>
      <w:rFonts w:ascii="Calibri" w:eastAsia="仿宋_GB2312" w:hAnsi="Calibri" w:cs="黑体"/>
      <w:sz w:val="28"/>
    </w:rPr>
  </w:style>
  <w:style w:type="paragraph" w:styleId="1">
    <w:name w:val="heading 1"/>
    <w:basedOn w:val="a"/>
    <w:next w:val="2"/>
    <w:link w:val="10"/>
    <w:uiPriority w:val="99"/>
    <w:qFormat/>
    <w:rsid w:val="00E56E53"/>
    <w:pPr>
      <w:keepNext/>
      <w:keepLines/>
      <w:spacing w:before="340" w:after="330" w:line="578" w:lineRule="auto"/>
      <w:jc w:val="left"/>
      <w:outlineLvl w:val="0"/>
    </w:pPr>
    <w:rPr>
      <w:rFonts w:ascii="Times New Roman" w:hAnsi="Times New Roman" w:cs="Times New Roman"/>
      <w:b/>
      <w:bCs/>
      <w:kern w:val="44"/>
      <w:sz w:val="32"/>
      <w:szCs w:val="44"/>
    </w:rPr>
  </w:style>
  <w:style w:type="paragraph" w:styleId="20">
    <w:name w:val="heading 2"/>
    <w:basedOn w:val="a"/>
    <w:next w:val="a0"/>
    <w:link w:val="21"/>
    <w:uiPriority w:val="99"/>
    <w:qFormat/>
    <w:rsid w:val="00E56E53"/>
    <w:pPr>
      <w:keepNext/>
      <w:keepLines/>
      <w:spacing w:before="260" w:after="260" w:line="415" w:lineRule="auto"/>
      <w:ind w:firstLine="200"/>
      <w:jc w:val="left"/>
      <w:outlineLvl w:val="1"/>
    </w:pPr>
    <w:rPr>
      <w:rFonts w:ascii="Cambria" w:hAnsi="Cambria" w:cs="Times New Roman"/>
      <w:b/>
      <w:bCs/>
      <w:kern w:val="0"/>
      <w:sz w:val="30"/>
      <w:szCs w:val="32"/>
    </w:rPr>
  </w:style>
  <w:style w:type="paragraph" w:styleId="3">
    <w:name w:val="heading 3"/>
    <w:basedOn w:val="a"/>
    <w:next w:val="a"/>
    <w:link w:val="30"/>
    <w:uiPriority w:val="99"/>
    <w:qFormat/>
    <w:rsid w:val="00E56E53"/>
    <w:pPr>
      <w:keepNext/>
      <w:keepLines/>
      <w:spacing w:before="260" w:after="260" w:line="416" w:lineRule="auto"/>
      <w:jc w:val="left"/>
      <w:outlineLvl w:val="2"/>
    </w:pPr>
    <w:rPr>
      <w:rFonts w:cs="Times New Roman"/>
      <w:bCs/>
      <w:kern w:val="0"/>
      <w:szCs w:val="32"/>
    </w:rPr>
  </w:style>
  <w:style w:type="paragraph" w:styleId="4">
    <w:name w:val="heading 4"/>
    <w:basedOn w:val="a"/>
    <w:next w:val="a"/>
    <w:link w:val="40"/>
    <w:uiPriority w:val="99"/>
    <w:qFormat/>
    <w:rsid w:val="00E56E53"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kern w:val="0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9"/>
    <w:locked/>
    <w:rsid w:val="00E56E53"/>
    <w:rPr>
      <w:rFonts w:ascii="Times New Roman" w:eastAsia="仿宋_GB2312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1"/>
    <w:link w:val="20"/>
    <w:uiPriority w:val="99"/>
    <w:locked/>
    <w:rsid w:val="00E56E53"/>
    <w:rPr>
      <w:rFonts w:ascii="Cambria" w:eastAsia="仿宋_GB2312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1"/>
    <w:link w:val="3"/>
    <w:uiPriority w:val="99"/>
    <w:locked/>
    <w:rsid w:val="00E56E53"/>
    <w:rPr>
      <w:rFonts w:ascii="Calibri" w:eastAsia="仿宋_GB2312" w:hAnsi="Calibri" w:cs="Times New Roman"/>
      <w:bCs/>
      <w:kern w:val="0"/>
      <w:sz w:val="32"/>
      <w:szCs w:val="32"/>
    </w:rPr>
  </w:style>
  <w:style w:type="character" w:customStyle="1" w:styleId="40">
    <w:name w:val="标题 4 字符"/>
    <w:basedOn w:val="a1"/>
    <w:link w:val="4"/>
    <w:uiPriority w:val="99"/>
    <w:semiHidden/>
    <w:locked/>
    <w:rsid w:val="00E56E53"/>
    <w:rPr>
      <w:rFonts w:ascii="Cambria" w:eastAsia="宋体" w:hAnsi="Cambria" w:cs="Times New Roman"/>
      <w:b/>
      <w:bCs/>
      <w:kern w:val="0"/>
      <w:sz w:val="28"/>
      <w:szCs w:val="28"/>
    </w:rPr>
  </w:style>
  <w:style w:type="paragraph" w:styleId="a4">
    <w:name w:val="header"/>
    <w:basedOn w:val="a"/>
    <w:link w:val="a5"/>
    <w:uiPriority w:val="99"/>
    <w:rsid w:val="00E56E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locked/>
    <w:rsid w:val="00E56E53"/>
    <w:rPr>
      <w:rFonts w:cs="Times New Roman"/>
      <w:sz w:val="18"/>
      <w:szCs w:val="18"/>
    </w:rPr>
  </w:style>
  <w:style w:type="paragraph" w:styleId="a6">
    <w:name w:val="footer"/>
    <w:basedOn w:val="a"/>
    <w:link w:val="a7"/>
    <w:uiPriority w:val="99"/>
    <w:rsid w:val="00E56E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locked/>
    <w:rsid w:val="00E56E53"/>
    <w:rPr>
      <w:rFonts w:cs="Times New Roman"/>
      <w:sz w:val="18"/>
      <w:szCs w:val="18"/>
    </w:rPr>
  </w:style>
  <w:style w:type="paragraph" w:styleId="a8">
    <w:name w:val="Body Text Indent"/>
    <w:basedOn w:val="a"/>
    <w:link w:val="a9"/>
    <w:uiPriority w:val="99"/>
    <w:semiHidden/>
    <w:rsid w:val="00E56E53"/>
    <w:pPr>
      <w:spacing w:after="120"/>
      <w:ind w:leftChars="200" w:left="420"/>
    </w:pPr>
    <w:rPr>
      <w:rFonts w:cs="Times New Roman"/>
      <w:kern w:val="0"/>
      <w:szCs w:val="20"/>
    </w:rPr>
  </w:style>
  <w:style w:type="character" w:customStyle="1" w:styleId="a9">
    <w:name w:val="正文文本缩进 字符"/>
    <w:basedOn w:val="a1"/>
    <w:link w:val="a8"/>
    <w:uiPriority w:val="99"/>
    <w:semiHidden/>
    <w:locked/>
    <w:rsid w:val="00E56E53"/>
    <w:rPr>
      <w:rFonts w:ascii="Calibri" w:eastAsia="仿宋_GB2312" w:hAnsi="Calibri" w:cs="Times New Roman"/>
      <w:kern w:val="0"/>
      <w:sz w:val="20"/>
      <w:szCs w:val="20"/>
    </w:rPr>
  </w:style>
  <w:style w:type="paragraph" w:styleId="2">
    <w:name w:val="Body Text First Indent 2"/>
    <w:basedOn w:val="a8"/>
    <w:link w:val="22"/>
    <w:uiPriority w:val="99"/>
    <w:rsid w:val="00E56E53"/>
    <w:pPr>
      <w:ind w:firstLine="420"/>
    </w:pPr>
  </w:style>
  <w:style w:type="character" w:customStyle="1" w:styleId="22">
    <w:name w:val="正文首行缩进 2 字符"/>
    <w:basedOn w:val="a9"/>
    <w:link w:val="2"/>
    <w:uiPriority w:val="99"/>
    <w:locked/>
    <w:rsid w:val="00E56E53"/>
    <w:rPr>
      <w:rFonts w:ascii="Calibri" w:eastAsia="仿宋_GB2312" w:hAnsi="Calibri" w:cs="Times New Roman"/>
      <w:kern w:val="0"/>
      <w:sz w:val="20"/>
      <w:szCs w:val="20"/>
    </w:rPr>
  </w:style>
  <w:style w:type="character" w:styleId="aa">
    <w:name w:val="Intense Reference"/>
    <w:basedOn w:val="a1"/>
    <w:uiPriority w:val="99"/>
    <w:qFormat/>
    <w:rsid w:val="00E56E53"/>
    <w:rPr>
      <w:b/>
      <w:smallCaps/>
      <w:color w:val="C0504D"/>
      <w:spacing w:val="5"/>
      <w:u w:val="single"/>
    </w:rPr>
  </w:style>
  <w:style w:type="paragraph" w:styleId="ab">
    <w:name w:val="Balloon Text"/>
    <w:basedOn w:val="a"/>
    <w:link w:val="ac"/>
    <w:uiPriority w:val="99"/>
    <w:semiHidden/>
    <w:rsid w:val="00E56E53"/>
    <w:rPr>
      <w:rFonts w:cs="Times New Roman"/>
      <w:kern w:val="0"/>
      <w:sz w:val="18"/>
      <w:szCs w:val="18"/>
    </w:rPr>
  </w:style>
  <w:style w:type="character" w:customStyle="1" w:styleId="ac">
    <w:name w:val="批注框文本 字符"/>
    <w:basedOn w:val="a1"/>
    <w:link w:val="ab"/>
    <w:uiPriority w:val="99"/>
    <w:semiHidden/>
    <w:locked/>
    <w:rsid w:val="00E56E53"/>
    <w:rPr>
      <w:rFonts w:ascii="Calibri" w:eastAsia="仿宋_GB2312" w:hAnsi="Calibri" w:cs="Times New Roman"/>
      <w:kern w:val="0"/>
      <w:sz w:val="18"/>
      <w:szCs w:val="18"/>
    </w:rPr>
  </w:style>
  <w:style w:type="table" w:styleId="ad">
    <w:name w:val="Table Grid"/>
    <w:basedOn w:val="a2"/>
    <w:uiPriority w:val="99"/>
    <w:rsid w:val="00E56E53"/>
    <w:rPr>
      <w:rFonts w:ascii="Calibri" w:eastAsia="宋体" w:hAnsi="Calibri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99"/>
    <w:qFormat/>
    <w:rsid w:val="00E56E53"/>
    <w:pPr>
      <w:ind w:firstLine="420"/>
    </w:pPr>
  </w:style>
  <w:style w:type="character" w:styleId="af">
    <w:name w:val="annotation reference"/>
    <w:basedOn w:val="a1"/>
    <w:uiPriority w:val="99"/>
    <w:semiHidden/>
    <w:rsid w:val="00E56E53"/>
    <w:rPr>
      <w:rFonts w:cs="Times New Roman"/>
      <w:sz w:val="16"/>
    </w:rPr>
  </w:style>
  <w:style w:type="paragraph" w:styleId="af0">
    <w:name w:val="annotation text"/>
    <w:basedOn w:val="a"/>
    <w:link w:val="af1"/>
    <w:uiPriority w:val="99"/>
    <w:semiHidden/>
    <w:rsid w:val="00E56E53"/>
    <w:rPr>
      <w:rFonts w:cs="Times New Roman"/>
      <w:kern w:val="0"/>
      <w:sz w:val="20"/>
      <w:szCs w:val="20"/>
    </w:rPr>
  </w:style>
  <w:style w:type="character" w:customStyle="1" w:styleId="af1">
    <w:name w:val="批注文字 字符"/>
    <w:basedOn w:val="a1"/>
    <w:link w:val="af0"/>
    <w:uiPriority w:val="99"/>
    <w:semiHidden/>
    <w:locked/>
    <w:rsid w:val="00E56E53"/>
    <w:rPr>
      <w:rFonts w:ascii="Calibri" w:eastAsia="仿宋_GB2312" w:hAnsi="Calibri" w:cs="Times New Roman"/>
      <w:kern w:val="0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E56E53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locked/>
    <w:rsid w:val="00E56E53"/>
    <w:rPr>
      <w:rFonts w:ascii="Calibri" w:eastAsia="仿宋_GB2312" w:hAnsi="Calibri" w:cs="Times New Roman"/>
      <w:b/>
      <w:bCs/>
      <w:kern w:val="0"/>
      <w:sz w:val="20"/>
      <w:szCs w:val="20"/>
    </w:rPr>
  </w:style>
  <w:style w:type="paragraph" w:styleId="a0">
    <w:name w:val="No Spacing"/>
    <w:link w:val="af4"/>
    <w:uiPriority w:val="99"/>
    <w:qFormat/>
    <w:rsid w:val="00E56E53"/>
    <w:pPr>
      <w:widowControl w:val="0"/>
      <w:ind w:firstLineChars="200" w:firstLine="600"/>
      <w:jc w:val="both"/>
    </w:pPr>
    <w:rPr>
      <w:rFonts w:ascii="Calibri" w:eastAsia="仿宋_GB2312" w:hAnsi="Calibri"/>
      <w:kern w:val="0"/>
      <w:sz w:val="28"/>
    </w:rPr>
  </w:style>
  <w:style w:type="paragraph" w:styleId="11">
    <w:name w:val="toc 1"/>
    <w:basedOn w:val="a"/>
    <w:next w:val="a"/>
    <w:autoRedefine/>
    <w:uiPriority w:val="99"/>
    <w:rsid w:val="00E56E53"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99"/>
    <w:rsid w:val="00E56E53"/>
    <w:pPr>
      <w:ind w:left="280"/>
      <w:jc w:val="left"/>
    </w:pPr>
    <w:rPr>
      <w:rFonts w:cs="Calibri"/>
      <w:smallCap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E56E53"/>
    <w:pPr>
      <w:ind w:left="560"/>
      <w:jc w:val="left"/>
    </w:pPr>
    <w:rPr>
      <w:rFonts w:cs="Calibr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99"/>
    <w:rsid w:val="00E56E53"/>
    <w:pPr>
      <w:ind w:left="840"/>
      <w:jc w:val="left"/>
    </w:pPr>
    <w:rPr>
      <w:rFonts w:cs="Calibri"/>
      <w:sz w:val="18"/>
      <w:szCs w:val="18"/>
    </w:rPr>
  </w:style>
  <w:style w:type="paragraph" w:styleId="5">
    <w:name w:val="toc 5"/>
    <w:basedOn w:val="a"/>
    <w:next w:val="a"/>
    <w:autoRedefine/>
    <w:uiPriority w:val="99"/>
    <w:rsid w:val="00E56E53"/>
    <w:pPr>
      <w:ind w:left="1120"/>
      <w:jc w:val="left"/>
    </w:pPr>
    <w:rPr>
      <w:rFonts w:cs="Calibri"/>
      <w:sz w:val="18"/>
      <w:szCs w:val="18"/>
    </w:rPr>
  </w:style>
  <w:style w:type="paragraph" w:styleId="6">
    <w:name w:val="toc 6"/>
    <w:basedOn w:val="a"/>
    <w:next w:val="a"/>
    <w:autoRedefine/>
    <w:uiPriority w:val="99"/>
    <w:rsid w:val="00E56E53"/>
    <w:pPr>
      <w:ind w:left="1400"/>
      <w:jc w:val="left"/>
    </w:pPr>
    <w:rPr>
      <w:rFonts w:cs="Calibri"/>
      <w:sz w:val="18"/>
      <w:szCs w:val="18"/>
    </w:rPr>
  </w:style>
  <w:style w:type="paragraph" w:styleId="7">
    <w:name w:val="toc 7"/>
    <w:basedOn w:val="a"/>
    <w:next w:val="a"/>
    <w:autoRedefine/>
    <w:uiPriority w:val="99"/>
    <w:rsid w:val="00E56E53"/>
    <w:pPr>
      <w:ind w:left="1680"/>
      <w:jc w:val="left"/>
    </w:pPr>
    <w:rPr>
      <w:rFonts w:cs="Calibri"/>
      <w:sz w:val="18"/>
      <w:szCs w:val="18"/>
    </w:rPr>
  </w:style>
  <w:style w:type="paragraph" w:styleId="8">
    <w:name w:val="toc 8"/>
    <w:basedOn w:val="a"/>
    <w:next w:val="a"/>
    <w:autoRedefine/>
    <w:uiPriority w:val="99"/>
    <w:rsid w:val="00E56E53"/>
    <w:pPr>
      <w:ind w:left="1960"/>
      <w:jc w:val="left"/>
    </w:pPr>
    <w:rPr>
      <w:rFonts w:cs="Calibri"/>
      <w:sz w:val="18"/>
      <w:szCs w:val="18"/>
    </w:rPr>
  </w:style>
  <w:style w:type="paragraph" w:styleId="9">
    <w:name w:val="toc 9"/>
    <w:basedOn w:val="a"/>
    <w:next w:val="a"/>
    <w:autoRedefine/>
    <w:uiPriority w:val="99"/>
    <w:rsid w:val="00E56E53"/>
    <w:pPr>
      <w:ind w:left="2240"/>
      <w:jc w:val="left"/>
    </w:pPr>
    <w:rPr>
      <w:rFonts w:cs="Calibri"/>
      <w:sz w:val="18"/>
      <w:szCs w:val="18"/>
    </w:rPr>
  </w:style>
  <w:style w:type="character" w:styleId="af5">
    <w:name w:val="Hyperlink"/>
    <w:basedOn w:val="a1"/>
    <w:uiPriority w:val="99"/>
    <w:rsid w:val="00E56E53"/>
    <w:rPr>
      <w:rFonts w:cs="Times New Roman"/>
      <w:color w:val="0000FF"/>
      <w:u w:val="single"/>
    </w:rPr>
  </w:style>
  <w:style w:type="paragraph" w:styleId="af6">
    <w:name w:val="Document Map"/>
    <w:basedOn w:val="a"/>
    <w:link w:val="af7"/>
    <w:uiPriority w:val="99"/>
    <w:semiHidden/>
    <w:rsid w:val="00E56E53"/>
    <w:rPr>
      <w:rFonts w:ascii="宋体" w:eastAsia="宋体" w:cs="Times New Roman"/>
      <w:kern w:val="0"/>
      <w:sz w:val="18"/>
      <w:szCs w:val="18"/>
    </w:rPr>
  </w:style>
  <w:style w:type="character" w:customStyle="1" w:styleId="af7">
    <w:name w:val="文档结构图 字符"/>
    <w:basedOn w:val="a1"/>
    <w:link w:val="af6"/>
    <w:uiPriority w:val="99"/>
    <w:semiHidden/>
    <w:locked/>
    <w:rsid w:val="00E56E53"/>
    <w:rPr>
      <w:rFonts w:ascii="宋体" w:eastAsia="宋体" w:hAnsi="Calibri" w:cs="Times New Roman"/>
      <w:kern w:val="0"/>
      <w:sz w:val="18"/>
      <w:szCs w:val="18"/>
    </w:rPr>
  </w:style>
  <w:style w:type="character" w:customStyle="1" w:styleId="af4">
    <w:name w:val="无间隔 字符"/>
    <w:link w:val="a0"/>
    <w:uiPriority w:val="99"/>
    <w:locked/>
    <w:rsid w:val="00E56E53"/>
    <w:rPr>
      <w:rFonts w:ascii="Calibri" w:eastAsia="仿宋_GB2312" w:hAnsi="Calibri"/>
      <w:sz w:val="22"/>
    </w:rPr>
  </w:style>
  <w:style w:type="paragraph" w:customStyle="1" w:styleId="-">
    <w:name w:val="闻政-正文段落文字"/>
    <w:basedOn w:val="a"/>
    <w:link w:val="-Char"/>
    <w:uiPriority w:val="99"/>
    <w:rsid w:val="00E56E53"/>
    <w:pPr>
      <w:spacing w:line="500" w:lineRule="exact"/>
      <w:ind w:firstLine="200"/>
    </w:pPr>
    <w:rPr>
      <w:rFonts w:ascii="Times New Roman" w:hAnsi="Times New Roman" w:cs="Times New Roman"/>
      <w:kern w:val="0"/>
      <w:szCs w:val="28"/>
    </w:rPr>
  </w:style>
  <w:style w:type="character" w:customStyle="1" w:styleId="-Char">
    <w:name w:val="闻政-正文段落文字 Char"/>
    <w:link w:val="-"/>
    <w:uiPriority w:val="99"/>
    <w:locked/>
    <w:rsid w:val="00E56E53"/>
    <w:rPr>
      <w:rFonts w:ascii="Times New Roman" w:eastAsia="仿宋_GB2312" w:hAnsi="Times New Roman"/>
      <w:kern w:val="0"/>
      <w:sz w:val="28"/>
    </w:rPr>
  </w:style>
  <w:style w:type="paragraph" w:customStyle="1" w:styleId="-0">
    <w:name w:val="闻政-正文二级标题"/>
    <w:basedOn w:val="20"/>
    <w:next w:val="-"/>
    <w:link w:val="-Char0"/>
    <w:uiPriority w:val="99"/>
    <w:rsid w:val="00E56E53"/>
    <w:pPr>
      <w:spacing w:before="120" w:after="60" w:line="500" w:lineRule="exact"/>
      <w:ind w:leftChars="200" w:left="200" w:firstLineChars="0" w:firstLine="0"/>
    </w:pPr>
    <w:rPr>
      <w:rFonts w:ascii="Times New Roman" w:hAnsi="Times New Roman"/>
      <w:sz w:val="28"/>
    </w:rPr>
  </w:style>
  <w:style w:type="character" w:customStyle="1" w:styleId="-Char0">
    <w:name w:val="闻政-正文二级标题 Char"/>
    <w:link w:val="-0"/>
    <w:uiPriority w:val="99"/>
    <w:locked/>
    <w:rsid w:val="00E56E53"/>
    <w:rPr>
      <w:rFonts w:ascii="Times New Roman" w:eastAsia="仿宋_GB2312" w:hAnsi="Times New Roman"/>
      <w:b/>
      <w:kern w:val="0"/>
      <w:sz w:val="32"/>
    </w:rPr>
  </w:style>
  <w:style w:type="paragraph" w:customStyle="1" w:styleId="-1">
    <w:name w:val="闻政-正文三级标题"/>
    <w:basedOn w:val="a"/>
    <w:next w:val="-"/>
    <w:link w:val="-Char1"/>
    <w:uiPriority w:val="99"/>
    <w:rsid w:val="00E56E53"/>
    <w:pPr>
      <w:widowControl/>
      <w:spacing w:before="120" w:after="60" w:line="500" w:lineRule="exact"/>
      <w:ind w:leftChars="200" w:left="200" w:firstLineChars="0" w:firstLine="0"/>
    </w:pPr>
    <w:rPr>
      <w:rFonts w:ascii="Times New Roman" w:hAnsi="Times New Roman" w:cs="Times New Roman"/>
      <w:b/>
      <w:kern w:val="0"/>
      <w:szCs w:val="28"/>
    </w:rPr>
  </w:style>
  <w:style w:type="character" w:customStyle="1" w:styleId="-Char1">
    <w:name w:val="闻政-正文三级标题 Char"/>
    <w:link w:val="-1"/>
    <w:uiPriority w:val="99"/>
    <w:locked/>
    <w:rsid w:val="00E56E53"/>
    <w:rPr>
      <w:rFonts w:ascii="Times New Roman" w:eastAsia="仿宋_GB2312" w:hAnsi="Times New Roman"/>
      <w:b/>
      <w:snapToGrid w:val="0"/>
      <w:kern w:val="0"/>
      <w:sz w:val="28"/>
    </w:rPr>
  </w:style>
  <w:style w:type="paragraph" w:customStyle="1" w:styleId="-2">
    <w:name w:val="闻政-正文四级标题"/>
    <w:basedOn w:val="-1"/>
    <w:next w:val="-"/>
    <w:link w:val="-Char2"/>
    <w:uiPriority w:val="99"/>
    <w:rsid w:val="00E56E53"/>
    <w:rPr>
      <w:b w:val="0"/>
    </w:rPr>
  </w:style>
  <w:style w:type="character" w:customStyle="1" w:styleId="-Char2">
    <w:name w:val="闻政-正文四级标题 Char"/>
    <w:link w:val="-2"/>
    <w:uiPriority w:val="99"/>
    <w:locked/>
    <w:rsid w:val="00E56E53"/>
    <w:rPr>
      <w:rFonts w:ascii="Times New Roman" w:eastAsia="仿宋_GB2312" w:hAnsi="Times New Roman"/>
      <w:snapToGrid w:val="0"/>
      <w:kern w:val="0"/>
      <w:sz w:val="28"/>
    </w:rPr>
  </w:style>
  <w:style w:type="paragraph" w:customStyle="1" w:styleId="-3">
    <w:name w:val="闻政-正文一级标题"/>
    <w:basedOn w:val="3"/>
    <w:next w:val="-"/>
    <w:link w:val="-Char3"/>
    <w:uiPriority w:val="99"/>
    <w:rsid w:val="00E56E53"/>
    <w:pPr>
      <w:spacing w:before="120" w:after="60" w:line="500" w:lineRule="exact"/>
      <w:ind w:firstLineChars="0" w:firstLine="0"/>
      <w:outlineLvl w:val="0"/>
    </w:pPr>
    <w:rPr>
      <w:rFonts w:ascii="黑体" w:eastAsia="黑体" w:hAnsi="黑体"/>
      <w:sz w:val="32"/>
    </w:rPr>
  </w:style>
  <w:style w:type="character" w:customStyle="1" w:styleId="-Char3">
    <w:name w:val="闻政-正文一级标题 Char"/>
    <w:link w:val="-3"/>
    <w:uiPriority w:val="99"/>
    <w:locked/>
    <w:rsid w:val="00E56E53"/>
    <w:rPr>
      <w:rFonts w:ascii="黑体" w:eastAsia="黑体" w:hAnsi="黑体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Administrator</cp:lastModifiedBy>
  <cp:revision>3</cp:revision>
  <dcterms:created xsi:type="dcterms:W3CDTF">2022-04-07T02:16:00Z</dcterms:created>
  <dcterms:modified xsi:type="dcterms:W3CDTF">2022-04-07T02:16:00Z</dcterms:modified>
</cp:coreProperties>
</file>