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A2B" w:rsidRDefault="005624BF" w:rsidP="00805ED9">
      <w:pPr>
        <w:pStyle w:val="11"/>
        <w:tabs>
          <w:tab w:val="right" w:leader="dot" w:pos="8296"/>
        </w:tabs>
        <w:ind w:firstLineChars="137" w:firstLine="440"/>
        <w:rPr>
          <w:noProof/>
        </w:rPr>
      </w:pPr>
      <w:r w:rsidRPr="005624BF">
        <w:rPr>
          <w:rFonts w:ascii="仿宋_GB2312" w:hAnsi="Times New Roman" w:cs="Times New Roman"/>
          <w:noProof/>
          <w:kern w:val="0"/>
          <w:sz w:val="32"/>
          <w:szCs w:val="32"/>
        </w:rPr>
        <w:drawing>
          <wp:inline distT="0" distB="0" distL="0" distR="0">
            <wp:extent cx="4827988" cy="6441848"/>
            <wp:effectExtent l="0" t="0" r="0" b="0"/>
            <wp:docPr id="1" name="图片 1" descr="G:\上传文件\2afe303e5215e234fcb753ebddd64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上传文件\2afe303e5215e234fcb753ebddd64f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359" cy="64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A2B">
        <w:rPr>
          <w:rFonts w:ascii="仿宋_GB2312" w:hAnsi="Times New Roman" w:cs="Times New Roman"/>
          <w:kern w:val="0"/>
          <w:sz w:val="32"/>
          <w:szCs w:val="32"/>
        </w:rPr>
        <w:br w:type="page"/>
      </w:r>
      <w:r w:rsidR="00B85A2B">
        <w:rPr>
          <w:szCs w:val="44"/>
        </w:rPr>
        <w:fldChar w:fldCharType="begin"/>
      </w:r>
      <w:r w:rsidR="00B85A2B">
        <w:rPr>
          <w:szCs w:val="44"/>
        </w:rPr>
        <w:instrText xml:space="preserve"> TOC \o "1-4" \f </w:instrText>
      </w:r>
      <w:r w:rsidR="00B85A2B">
        <w:rPr>
          <w:szCs w:val="44"/>
        </w:rPr>
        <w:fldChar w:fldCharType="separate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lastRenderedPageBreak/>
        <w:t>一、项目的基本情况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（一）项目概况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（三）项目绩效目标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二、项目绩效情况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（二）项目产出情况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（三）项目效益情况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（四）项目满意度情况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三、项目绩效分析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四、项目主要经验做法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五、项目管理中存在问题及原因分析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六、进一步加强项目管理措施及建议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1.</w:t>
      </w:r>
      <w:r w:rsidRPr="00480C40">
        <w:rPr>
          <w:rFonts w:ascii="仿宋" w:eastAsia="仿宋" w:hAnsi="仿宋" w:cs="仿宋" w:hint="eastAsia"/>
          <w:bCs w:val="0"/>
          <w:noProof/>
        </w:rPr>
        <w:t>项目支出绩效自评表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2.</w:t>
      </w:r>
      <w:r w:rsidRPr="00480C40">
        <w:rPr>
          <w:rFonts w:ascii="仿宋" w:eastAsia="仿宋" w:hAnsi="仿宋" w:cs="仿宋" w:hint="eastAsia"/>
          <w:bCs w:val="0"/>
          <w:noProof/>
        </w:rPr>
        <w:t>绩效自评相关资料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B85A2B" w:rsidRDefault="00B85A2B" w:rsidP="006570A5">
      <w:pPr>
        <w:tabs>
          <w:tab w:val="left" w:pos="620"/>
        </w:tabs>
        <w:ind w:firstLineChars="0" w:firstLine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 w:rsidR="00B85A2B" w:rsidRDefault="00B85A2B" w:rsidP="009520B5">
      <w:pPr>
        <w:ind w:firstLine="560"/>
        <w:rPr>
          <w:szCs w:val="44"/>
        </w:rPr>
      </w:pPr>
    </w:p>
    <w:p w:rsidR="00B85A2B" w:rsidRDefault="00B85A2B" w:rsidP="009520B5">
      <w:pPr>
        <w:ind w:firstLine="560"/>
        <w:rPr>
          <w:szCs w:val="44"/>
        </w:rPr>
      </w:pPr>
    </w:p>
    <w:p w:rsidR="00B85A2B" w:rsidRPr="009520B5" w:rsidRDefault="00B85A2B" w:rsidP="009520B5">
      <w:pPr>
        <w:ind w:firstLine="560"/>
        <w:rPr>
          <w:szCs w:val="44"/>
        </w:rPr>
        <w:sectPr w:rsidR="00B85A2B" w:rsidRPr="009520B5" w:rsidSect="00F451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0" w:name="_Toc61505636"/>
      <w:r w:rsidRPr="00027C90">
        <w:rPr>
          <w:rFonts w:ascii="仿宋" w:eastAsia="仿宋" w:hAnsi="仿宋" w:cs="仿宋" w:hint="eastAsia"/>
          <w:b/>
          <w:bCs w:val="0"/>
        </w:rPr>
        <w:lastRenderedPageBreak/>
        <w:t>一、项目的基本情况</w:t>
      </w:r>
      <w:bookmarkEnd w:id="0"/>
    </w:p>
    <w:p w:rsidR="00B85A2B" w:rsidRDefault="00B85A2B" w:rsidP="003022B9">
      <w:pPr>
        <w:pStyle w:val="-0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 w:rsidR="00B85A2B" w:rsidRDefault="00B85A2B" w:rsidP="000122EB">
      <w:pPr>
        <w:pStyle w:val="-"/>
        <w:ind w:left="280" w:firstLine="562"/>
      </w:pPr>
      <w:r w:rsidRPr="00EC43B2">
        <w:rPr>
          <w:rFonts w:hint="eastAsia"/>
          <w:b/>
          <w:bCs/>
        </w:rPr>
        <w:t>项目概况：</w:t>
      </w:r>
      <w:r>
        <w:t>桥南护坝及大门工程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立项依据：</w:t>
      </w:r>
      <w:r>
        <w:t>县政府会议纪要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设立的必要性：</w:t>
      </w:r>
      <w:r w:rsidR="000679D0" w:rsidRPr="000679D0">
        <w:rPr>
          <w:rFonts w:hint="eastAsia"/>
          <w:b/>
          <w:bCs/>
        </w:rPr>
        <w:t>该项目的及时完工并投入使用进一步提高了汛期大坝防汛能力，保障了灾后市民正常的生产生活。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大宁县住房和城乡建设管理局项目管理办法、制度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项目实施计划：</w:t>
      </w:r>
      <w:r>
        <w:t>签订合同后</w:t>
      </w:r>
      <w:r>
        <w:t>20</w:t>
      </w:r>
      <w:r>
        <w:t>日全部完成</w:t>
      </w:r>
    </w:p>
    <w:p w:rsidR="00B85A2B" w:rsidRPr="005624BF" w:rsidRDefault="00B85A2B" w:rsidP="005624BF">
      <w:pPr>
        <w:widowControl/>
        <w:ind w:firstLineChars="0" w:firstLine="0"/>
        <w:jc w:val="left"/>
        <w:rPr>
          <w:rFonts w:ascii="Times New Roman" w:hAnsi="Times New Roman" w:cs="Times New Roman" w:hint="eastAsia"/>
          <w:kern w:val="0"/>
          <w:szCs w:val="28"/>
        </w:rPr>
      </w:pPr>
      <w:bookmarkStart w:id="2" w:name="_Toc61505638"/>
      <w:r>
        <w:rPr>
          <w:rFonts w:hint="eastAsia"/>
        </w:rPr>
        <w:t>（二）预算执行情况</w:t>
      </w:r>
      <w:bookmarkEnd w:id="2"/>
    </w:p>
    <w:tbl>
      <w:tblPr>
        <w:tblW w:w="13972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 w:rsidR="00B85A2B" w:rsidRPr="000C6D57" w:rsidTr="00EB4620">
        <w:trPr>
          <w:trHeight w:val="35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0C6D57"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 w:rsidR="00B85A2B" w:rsidRPr="000C6D57" w:rsidTr="002A3FC6">
        <w:trPr>
          <w:trHeight w:val="26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665B38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8" w:rsidRDefault="008D559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8" w:rsidRDefault="008D559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5B38" w:rsidRDefault="008D559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48.21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38" w:rsidRDefault="008D559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48.21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38" w:rsidRDefault="00665B3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38" w:rsidRDefault="00665B3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38" w:rsidRDefault="00665B3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38" w:rsidRDefault="008D559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48.21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38" w:rsidRDefault="00665B3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38" w:rsidRDefault="00665B38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665B38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8" w:rsidRDefault="008D559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8" w:rsidRDefault="008D559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5B38" w:rsidRDefault="008D559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48.21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38" w:rsidRDefault="008D559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48.21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38" w:rsidRDefault="00665B3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38" w:rsidRDefault="00665B3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38" w:rsidRDefault="00665B3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38" w:rsidRDefault="008D559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48.21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38" w:rsidRDefault="00665B3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38" w:rsidRDefault="00665B38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665B38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8" w:rsidRDefault="008D559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8" w:rsidRDefault="008D559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5B38" w:rsidRDefault="008D559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48.21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38" w:rsidRDefault="008D559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48.21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38" w:rsidRDefault="00665B3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38" w:rsidRDefault="00665B3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38" w:rsidRDefault="00665B3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38" w:rsidRDefault="008D559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48.21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38" w:rsidRDefault="00665B3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38" w:rsidRDefault="00665B38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665B38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8" w:rsidRDefault="008D559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8" w:rsidRDefault="008D559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5B38" w:rsidRDefault="008D559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38" w:rsidRDefault="008D559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38" w:rsidRDefault="008D559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38" w:rsidRDefault="008D559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38" w:rsidRDefault="008D559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38" w:rsidRDefault="008D559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38" w:rsidRDefault="008D559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38" w:rsidRDefault="008D559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665B38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8" w:rsidRDefault="008D559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8" w:rsidRDefault="008D559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5B38" w:rsidRDefault="008D559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38" w:rsidRDefault="008D559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38" w:rsidRDefault="008D559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38" w:rsidRDefault="008D559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38" w:rsidRDefault="008D559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38" w:rsidRDefault="008D559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38" w:rsidRDefault="008D559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38" w:rsidRDefault="008D559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665B38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8" w:rsidRDefault="008D559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预算执行率</w:t>
            </w:r>
            <w:r>
              <w:rPr>
                <w:sz w:val="21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8" w:rsidRDefault="008D559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5B38" w:rsidRDefault="008D559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38" w:rsidRDefault="008D559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38" w:rsidRDefault="008D559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38" w:rsidRDefault="008D559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38" w:rsidRDefault="008D559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38" w:rsidRDefault="008D559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38" w:rsidRDefault="008D559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38" w:rsidRDefault="008D559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665B38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8" w:rsidRDefault="008D559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38" w:rsidRDefault="008D559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5B38" w:rsidRDefault="008D559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38" w:rsidRDefault="008D5590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38" w:rsidRDefault="00665B3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38" w:rsidRDefault="00665B3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38" w:rsidRDefault="00665B3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38" w:rsidRDefault="00665B3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38" w:rsidRDefault="00665B3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38" w:rsidRDefault="00665B38">
            <w:pPr>
              <w:ind w:firstLineChars="0" w:firstLine="0"/>
              <w:jc w:val="center"/>
              <w:rPr>
                <w:sz w:val="21"/>
              </w:rPr>
            </w:pPr>
          </w:p>
        </w:tc>
      </w:tr>
    </w:tbl>
    <w:p w:rsidR="00B85A2B" w:rsidRDefault="00B85A2B" w:rsidP="00E56E53">
      <w:pPr>
        <w:pStyle w:val="-0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 w:rsidR="00B85A2B" w:rsidRDefault="00B85A2B" w:rsidP="00E56E53">
      <w:pPr>
        <w:pStyle w:val="-1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 w:rsidR="00B85A2B" w:rsidRDefault="00B85A2B" w:rsidP="005624BF">
      <w:pPr>
        <w:pStyle w:val="-"/>
        <w:ind w:left="280" w:firstLine="560"/>
        <w:rPr>
          <w:rFonts w:hint="eastAsia"/>
        </w:rPr>
      </w:pPr>
      <w:r>
        <w:t>保障灾后市民正常的生产生活</w:t>
      </w:r>
    </w:p>
    <w:p w:rsidR="00B85A2B" w:rsidRDefault="00B85A2B" w:rsidP="009856DA">
      <w:pPr>
        <w:pStyle w:val="-1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 w:rsidR="00B85A2B" w:rsidRDefault="00B85A2B" w:rsidP="005624BF">
      <w:pPr>
        <w:pStyle w:val="-"/>
        <w:ind w:left="280" w:firstLine="560"/>
        <w:rPr>
          <w:rFonts w:hint="eastAsia"/>
        </w:rPr>
      </w:pPr>
      <w:r>
        <w:t>保障灾后市民正常的生产生活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4" w:name="_Toc61505641"/>
      <w:r w:rsidRPr="00027C90">
        <w:rPr>
          <w:rFonts w:ascii="仿宋" w:eastAsia="仿宋" w:hAnsi="仿宋" w:cs="仿宋" w:hint="eastAsia"/>
          <w:b/>
          <w:bCs w:val="0"/>
        </w:rPr>
        <w:t>二、项目绩效情况</w:t>
      </w:r>
      <w:bookmarkEnd w:id="4"/>
    </w:p>
    <w:p w:rsidR="00B85A2B" w:rsidRDefault="00B85A2B" w:rsidP="00D97E83">
      <w:pPr>
        <w:pStyle w:val="-"/>
        <w:ind w:leftChars="50" w:left="14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 w:rsidRPr="00DC184E">
        <w:t>桥南护坝、大门工程</w:t>
      </w:r>
      <w:r w:rsidRPr="00DC184E">
        <w:rPr>
          <w:rFonts w:hint="eastAsia"/>
        </w:rPr>
        <w:t>项</w:t>
      </w:r>
      <w:r>
        <w:rPr>
          <w:rFonts w:hint="eastAsia"/>
        </w:rPr>
        <w:t>目绩效自评价结果为</w:t>
      </w:r>
      <w:r>
        <w:t>:</w:t>
      </w:r>
      <w:r>
        <w:rPr>
          <w:rFonts w:hint="eastAsia"/>
        </w:rPr>
        <w:t>总得分</w:t>
      </w:r>
      <w:r w:rsidRPr="003A5DD6">
        <w:t>94.86</w:t>
      </w:r>
      <w:r>
        <w:rPr>
          <w:rFonts w:hint="eastAsia"/>
        </w:rPr>
        <w:t>分，属于</w:t>
      </w:r>
      <w:r>
        <w:t>"</w:t>
      </w:r>
      <w:r w:rsidRPr="003A5DD6">
        <w:t>优秀</w:t>
      </w:r>
      <w:r>
        <w:t>"</w:t>
      </w:r>
      <w:r>
        <w:rPr>
          <w:rFonts w:hint="eastAsia"/>
        </w:rPr>
        <w:t>。</w:t>
      </w:r>
    </w:p>
    <w:p w:rsidR="00B85A2B" w:rsidRDefault="00B85A2B" w:rsidP="00E56E53">
      <w:pPr>
        <w:pStyle w:val="-0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12"/>
        <w:gridCol w:w="1594"/>
        <w:gridCol w:w="1381"/>
        <w:gridCol w:w="1381"/>
        <w:gridCol w:w="1381"/>
        <w:gridCol w:w="1381"/>
      </w:tblGrid>
      <w:tr w:rsidR="00B85A2B" w:rsidTr="003A6136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665B38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 w:rsidR="00B85A2B" w:rsidRDefault="00B85A2B" w:rsidP="00E56E53">
      <w:pPr>
        <w:ind w:firstLineChars="0" w:firstLine="0"/>
        <w:rPr>
          <w:szCs w:val="44"/>
        </w:rPr>
      </w:pPr>
    </w:p>
    <w:p w:rsidR="00B85A2B" w:rsidRPr="005624BF" w:rsidRDefault="00B85A2B" w:rsidP="005624BF">
      <w:pPr>
        <w:widowControl/>
        <w:ind w:firstLineChars="0" w:firstLine="0"/>
        <w:jc w:val="left"/>
        <w:rPr>
          <w:szCs w:val="44"/>
        </w:rPr>
      </w:pPr>
      <w:bookmarkStart w:id="6" w:name="_Toc61505643"/>
      <w:r>
        <w:rPr>
          <w:rFonts w:hint="eastAsia"/>
        </w:rPr>
        <w:lastRenderedPageBreak/>
        <w:t>（二）项目产出情况</w:t>
      </w:r>
      <w:bookmarkEnd w:id="6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F4516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665B38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修建数量（处）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12.9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1处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12.9</w:t>
            </w:r>
          </w:p>
        </w:tc>
      </w:tr>
      <w:tr w:rsidR="00665B38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工程完工合格率（%）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</w:tr>
      <w:tr w:rsidR="00665B38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工程完工及时率（%）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</w:tr>
      <w:tr w:rsidR="00665B38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成本节约率（%）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</w:tr>
    </w:tbl>
    <w:p w:rsidR="00B85A2B" w:rsidRDefault="00B85A2B" w:rsidP="005624BF">
      <w:pPr>
        <w:pStyle w:val="-0"/>
        <w:ind w:leftChars="0" w:left="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A52539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665B38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改善人居环境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改善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10.28</w:t>
            </w:r>
          </w:p>
        </w:tc>
      </w:tr>
      <w:tr w:rsidR="00665B38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建立健全长效发展机制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10.28</w:t>
            </w:r>
          </w:p>
        </w:tc>
      </w:tr>
    </w:tbl>
    <w:p w:rsidR="005624BF" w:rsidRDefault="005624BF" w:rsidP="005624BF">
      <w:pPr>
        <w:widowControl/>
        <w:ind w:firstLineChars="0" w:firstLine="0"/>
        <w:jc w:val="left"/>
        <w:rPr>
          <w:szCs w:val="44"/>
        </w:rPr>
      </w:pPr>
      <w:bookmarkStart w:id="8" w:name="_Toc61505645"/>
    </w:p>
    <w:p w:rsidR="00B85A2B" w:rsidRPr="005624BF" w:rsidRDefault="00B85A2B" w:rsidP="005624BF">
      <w:pPr>
        <w:widowControl/>
        <w:ind w:firstLineChars="0" w:firstLine="0"/>
        <w:jc w:val="left"/>
        <w:rPr>
          <w:szCs w:val="44"/>
        </w:rPr>
      </w:pPr>
      <w:r>
        <w:rPr>
          <w:rFonts w:hint="eastAsia"/>
        </w:rPr>
        <w:t>（四）项目满意度情况</w:t>
      </w:r>
      <w:bookmarkEnd w:id="8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2916"/>
        <w:gridCol w:w="1381"/>
        <w:gridCol w:w="1381"/>
        <w:gridCol w:w="1381"/>
        <w:gridCol w:w="1381"/>
      </w:tblGrid>
      <w:tr w:rsidR="00B85A2B" w:rsidTr="00F14561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lastRenderedPageBreak/>
              <w:t>二级指标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665B38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社会公众满意度（%）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</w:tr>
    </w:tbl>
    <w:p w:rsidR="00B85A2B" w:rsidRPr="005624BF" w:rsidRDefault="00B85A2B" w:rsidP="005624BF">
      <w:pPr>
        <w:widowControl/>
        <w:ind w:firstLineChars="0" w:firstLine="0"/>
        <w:jc w:val="left"/>
        <w:rPr>
          <w:szCs w:val="44"/>
        </w:rPr>
      </w:pPr>
      <w:bookmarkStart w:id="9" w:name="_Toc61505646"/>
      <w:r w:rsidRPr="00027C90">
        <w:rPr>
          <w:rFonts w:ascii="仿宋" w:eastAsia="仿宋" w:hAnsi="仿宋" w:cs="仿宋" w:hint="eastAsia"/>
          <w:b/>
        </w:rPr>
        <w:t>三、</w:t>
      </w:r>
      <w:bookmarkStart w:id="10" w:name="_Toc23655"/>
      <w:bookmarkStart w:id="11" w:name="_Toc17451"/>
      <w:r>
        <w:rPr>
          <w:rFonts w:ascii="仿宋" w:eastAsia="仿宋" w:hAnsi="仿宋" w:cs="仿宋" w:hint="eastAsia"/>
          <w:b/>
        </w:rPr>
        <w:t>项目绩效分析</w:t>
      </w:r>
      <w:bookmarkEnd w:id="9"/>
      <w:bookmarkEnd w:id="10"/>
      <w:bookmarkEnd w:id="11"/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项目实施和预算执行情况及分析</w:t>
      </w:r>
    </w:p>
    <w:p w:rsidR="00B85A2B" w:rsidRDefault="000679D0" w:rsidP="005624BF">
      <w:pPr>
        <w:pStyle w:val="-"/>
        <w:ind w:leftChars="405" w:left="1134" w:firstLineChars="0" w:firstLine="426"/>
        <w:rPr>
          <w:rFonts w:ascii="仿宋_GB2312" w:hint="eastAsia"/>
          <w:bCs/>
        </w:rPr>
      </w:pPr>
      <w:r w:rsidRPr="000679D0">
        <w:rPr>
          <w:rFonts w:ascii="仿宋_GB2312" w:hint="eastAsia"/>
          <w:bCs/>
        </w:rPr>
        <w:t>桥南护坝，大门工程资金全部补贴到位，桥南护坝、大门工程项目预算资金48.21万元，预算执行项目款48.21万元，预算到位率100%，执行率100%。目前该项目已完工投入使用。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产出情况及分析</w:t>
      </w:r>
    </w:p>
    <w:p w:rsidR="00B85A2B" w:rsidRDefault="000679D0" w:rsidP="005624BF">
      <w:pPr>
        <w:pStyle w:val="-"/>
        <w:ind w:leftChars="405" w:left="1134" w:firstLineChars="0" w:firstLine="426"/>
        <w:rPr>
          <w:rFonts w:ascii="仿宋_GB2312" w:hint="eastAsia"/>
          <w:bCs/>
        </w:rPr>
      </w:pPr>
      <w:r>
        <w:rPr>
          <w:rFonts w:ascii="仿宋_GB2312" w:hint="eastAsia"/>
          <w:bCs/>
        </w:rPr>
        <w:t>保质保量</w:t>
      </w:r>
      <w:r>
        <w:rPr>
          <w:rFonts w:ascii="仿宋_GB2312"/>
          <w:bCs/>
        </w:rPr>
        <w:t>及时完成了</w:t>
      </w:r>
      <w:r w:rsidRPr="000679D0">
        <w:rPr>
          <w:rFonts w:ascii="仿宋_GB2312" w:hint="eastAsia"/>
          <w:bCs/>
        </w:rPr>
        <w:t>桥南护坝，大门工程</w:t>
      </w:r>
      <w:r>
        <w:rPr>
          <w:rFonts w:ascii="仿宋_GB2312" w:hint="eastAsia"/>
          <w:bCs/>
        </w:rPr>
        <w:t>的</w:t>
      </w:r>
      <w:r>
        <w:rPr>
          <w:rFonts w:ascii="仿宋_GB2312"/>
          <w:bCs/>
        </w:rPr>
        <w:t>全部</w:t>
      </w:r>
      <w:r>
        <w:rPr>
          <w:rFonts w:ascii="仿宋_GB2312" w:hint="eastAsia"/>
          <w:bCs/>
        </w:rPr>
        <w:t>建设项目</w:t>
      </w:r>
      <w:r>
        <w:rPr>
          <w:rFonts w:ascii="仿宋_GB2312"/>
          <w:bCs/>
        </w:rPr>
        <w:t>，并投入使用。</w:t>
      </w:r>
    </w:p>
    <w:p w:rsidR="00B85A2B" w:rsidRPr="005624BF" w:rsidRDefault="00B85A2B" w:rsidP="005624BF">
      <w:pPr>
        <w:pStyle w:val="-"/>
        <w:numPr>
          <w:ilvl w:val="0"/>
          <w:numId w:val="8"/>
        </w:numPr>
        <w:ind w:leftChars="250" w:left="1125" w:firstLineChars="0"/>
        <w:rPr>
          <w:rFonts w:ascii="仿宋_GB2312" w:hint="eastAsia"/>
          <w:b/>
        </w:rPr>
      </w:pPr>
      <w:r>
        <w:rPr>
          <w:rFonts w:ascii="仿宋_GB2312" w:hint="eastAsia"/>
          <w:b/>
        </w:rPr>
        <w:t>效益情况及分析</w:t>
      </w:r>
    </w:p>
    <w:p w:rsidR="00B85A2B" w:rsidRDefault="000679D0" w:rsidP="00843FC2">
      <w:pPr>
        <w:pStyle w:val="-"/>
        <w:ind w:leftChars="405" w:left="1134" w:firstLineChars="0" w:firstLine="0"/>
        <w:rPr>
          <w:rFonts w:ascii="仿宋_GB2312"/>
          <w:bCs/>
        </w:rPr>
      </w:pPr>
      <w:r w:rsidRPr="000679D0">
        <w:rPr>
          <w:rFonts w:ascii="仿宋_GB2312" w:hint="eastAsia"/>
          <w:bCs/>
        </w:rPr>
        <w:t>该项目的及时完工并投入使用进一步提高了汛期大坝防汛能力，保障了灾后市民正常的生产生活。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满意度情况及分析</w:t>
      </w:r>
    </w:p>
    <w:p w:rsidR="00B85A2B" w:rsidRPr="005624BF" w:rsidRDefault="000679D0" w:rsidP="00843FC2">
      <w:pPr>
        <w:pStyle w:val="-"/>
        <w:ind w:leftChars="354" w:left="991" w:firstLineChars="0" w:firstLine="569"/>
        <w:rPr>
          <w:rFonts w:ascii="仿宋_GB2312"/>
          <w:bCs/>
        </w:rPr>
      </w:pPr>
      <w:r w:rsidRPr="005624BF">
        <w:rPr>
          <w:rFonts w:ascii="仿宋" w:eastAsia="仿宋" w:hAnsi="DengXian" w:cs="仿宋"/>
          <w:color w:val="000000"/>
          <w:highlight w:val="white"/>
        </w:rPr>
        <w:t>社会公众满意度</w:t>
      </w:r>
      <w:r w:rsidRPr="005624BF">
        <w:rPr>
          <w:rFonts w:ascii="仿宋" w:eastAsia="仿宋" w:hAnsi="DengXian" w:cs="仿宋" w:hint="eastAsia"/>
          <w:color w:val="000000"/>
          <w:highlight w:val="white"/>
        </w:rPr>
        <w:t>95</w:t>
      </w:r>
      <w:r w:rsidRPr="005624BF">
        <w:rPr>
          <w:rFonts w:ascii="仿宋" w:eastAsia="仿宋" w:hAnsi="DengXian" w:cs="仿宋"/>
          <w:color w:val="000000"/>
          <w:highlight w:val="white"/>
        </w:rPr>
        <w:t>（%）</w:t>
      </w:r>
    </w:p>
    <w:p w:rsidR="00B85A2B" w:rsidRDefault="00B85A2B" w:rsidP="00E56E53">
      <w:pPr>
        <w:pStyle w:val="-3"/>
      </w:pPr>
      <w:bookmarkStart w:id="12" w:name="_Toc61505647"/>
      <w:r w:rsidRPr="00027C90">
        <w:rPr>
          <w:rFonts w:ascii="仿宋" w:eastAsia="仿宋" w:hAnsi="仿宋" w:cs="仿宋" w:hint="eastAsia"/>
          <w:b/>
          <w:bCs w:val="0"/>
        </w:rPr>
        <w:t>四、项目主要经验做法</w:t>
      </w:r>
      <w:bookmarkEnd w:id="12"/>
      <w:r>
        <w:t xml:space="preserve"> </w:t>
      </w:r>
    </w:p>
    <w:p w:rsidR="00B85A2B" w:rsidRDefault="000679D0" w:rsidP="00843FC2">
      <w:pPr>
        <w:pStyle w:val="-"/>
        <w:ind w:firstLineChars="300" w:firstLine="840"/>
      </w:pPr>
      <w:r w:rsidRPr="000679D0">
        <w:rPr>
          <w:rFonts w:hint="eastAsia"/>
        </w:rPr>
        <w:t>该项目的及时完工并投入使用进一步提高了汛期大坝防汛能力，保障了灾后市民正常的生产生活。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3" w:name="_Toc61505648"/>
      <w:r>
        <w:rPr>
          <w:rFonts w:ascii="仿宋" w:eastAsia="仿宋" w:hAnsi="仿宋" w:cs="仿宋" w:hint="eastAsia"/>
          <w:b/>
          <w:bCs w:val="0"/>
        </w:rPr>
        <w:lastRenderedPageBreak/>
        <w:t>五</w:t>
      </w:r>
      <w:r w:rsidRPr="00027C90">
        <w:rPr>
          <w:rFonts w:ascii="仿宋" w:eastAsia="仿宋" w:hAnsi="仿宋" w:cs="仿宋" w:hint="eastAsia"/>
          <w:b/>
          <w:bCs w:val="0"/>
        </w:rPr>
        <w:t>、项目管理中存在问题及原因分析</w:t>
      </w:r>
      <w:bookmarkEnd w:id="13"/>
    </w:p>
    <w:p w:rsidR="00B85A2B" w:rsidRDefault="000679D0" w:rsidP="00843FC2">
      <w:pPr>
        <w:pStyle w:val="-"/>
        <w:ind w:firstLineChars="300" w:firstLine="840"/>
      </w:pPr>
      <w:r w:rsidRPr="000679D0">
        <w:rPr>
          <w:rFonts w:hint="eastAsia"/>
        </w:rPr>
        <w:t>缺乏应急管理制度，部分绩效指标未细化</w:t>
      </w:r>
      <w:r w:rsidRPr="000679D0">
        <w:rPr>
          <w:rFonts w:hint="eastAsia"/>
        </w:rPr>
        <w:t xml:space="preserve"> </w:t>
      </w:r>
      <w:r w:rsidRPr="000679D0">
        <w:rPr>
          <w:rFonts w:hint="eastAsia"/>
        </w:rPr>
        <w:t>、量化，未能全面反应全部内容。</w:t>
      </w:r>
    </w:p>
    <w:p w:rsidR="00B85A2B" w:rsidRPr="005624BF" w:rsidRDefault="00B85A2B" w:rsidP="005624BF">
      <w:pPr>
        <w:pStyle w:val="-3"/>
        <w:rPr>
          <w:rFonts w:ascii="仿宋" w:eastAsia="仿宋" w:hAnsi="仿宋" w:cs="仿宋" w:hint="eastAsia"/>
          <w:b/>
          <w:bCs w:val="0"/>
        </w:rPr>
      </w:pPr>
      <w:bookmarkStart w:id="14" w:name="_Toc61505649"/>
      <w:r>
        <w:rPr>
          <w:rFonts w:ascii="仿宋" w:eastAsia="仿宋" w:hAnsi="仿宋" w:cs="仿宋" w:hint="eastAsia"/>
          <w:b/>
          <w:bCs w:val="0"/>
        </w:rPr>
        <w:t>六</w:t>
      </w:r>
      <w:r w:rsidRPr="00027C90">
        <w:rPr>
          <w:rFonts w:ascii="仿宋" w:eastAsia="仿宋" w:hAnsi="仿宋" w:cs="仿宋" w:hint="eastAsia"/>
          <w:b/>
          <w:bCs w:val="0"/>
        </w:rPr>
        <w:t>、进一步加强项目管理</w:t>
      </w:r>
      <w:r>
        <w:rPr>
          <w:rFonts w:ascii="仿宋" w:eastAsia="仿宋" w:hAnsi="仿宋" w:cs="仿宋" w:hint="eastAsia"/>
          <w:b/>
          <w:bCs w:val="0"/>
        </w:rPr>
        <w:t>措施及</w:t>
      </w:r>
      <w:r w:rsidRPr="00027C90">
        <w:rPr>
          <w:rFonts w:ascii="仿宋" w:eastAsia="仿宋" w:hAnsi="仿宋" w:cs="仿宋" w:hint="eastAsia"/>
          <w:b/>
          <w:bCs w:val="0"/>
        </w:rPr>
        <w:t>建议</w:t>
      </w:r>
      <w:bookmarkStart w:id="15" w:name="_GoBack"/>
      <w:bookmarkEnd w:id="14"/>
      <w:bookmarkEnd w:id="15"/>
    </w:p>
    <w:p w:rsidR="00B85A2B" w:rsidRDefault="000679D0" w:rsidP="00B535AB">
      <w:pPr>
        <w:pStyle w:val="-"/>
        <w:ind w:firstLine="560"/>
        <w:sectPr w:rsidR="00B85A2B" w:rsidSect="006570A5">
          <w:footerReference w:type="default" r:id="rId14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  <w:r w:rsidRPr="000679D0">
        <w:rPr>
          <w:rFonts w:hint="eastAsia"/>
        </w:rPr>
        <w:t>1</w:t>
      </w:r>
      <w:r w:rsidRPr="000679D0">
        <w:rPr>
          <w:rFonts w:hint="eastAsia"/>
        </w:rPr>
        <w:t>、建议加强项目指标设置，提高项目绩效管理认知度，健全应急管理制度，提升工作人员应急抢险能力。</w:t>
      </w:r>
      <w:r w:rsidRPr="000679D0">
        <w:rPr>
          <w:rFonts w:hint="eastAsia"/>
        </w:rPr>
        <w:t>2</w:t>
      </w:r>
      <w:r w:rsidRPr="000679D0">
        <w:rPr>
          <w:rFonts w:hint="eastAsia"/>
        </w:rPr>
        <w:t>、进一步建立健全长效发展机制建设，不断改善人居环境。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6" w:name="_Toc61505650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1.</w:t>
      </w:r>
      <w:r w:rsidRPr="00027C90">
        <w:rPr>
          <w:rFonts w:ascii="仿宋" w:eastAsia="仿宋" w:hAnsi="仿宋" w:cs="仿宋" w:hint="eastAsia"/>
          <w:b/>
          <w:bCs w:val="0"/>
        </w:rPr>
        <w:t>项目支出绩效自评表</w:t>
      </w:r>
      <w:bookmarkEnd w:id="16"/>
    </w:p>
    <w:p w:rsidR="00B85A2B" w:rsidRDefault="00B85A2B" w:rsidP="00E56E53">
      <w:pPr>
        <w:ind w:firstLine="560"/>
      </w:pPr>
    </w:p>
    <w:tbl>
      <w:tblPr>
        <w:tblW w:w="14063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 w:rsidR="00B85A2B" w:rsidTr="005A080E">
        <w:trPr>
          <w:trHeight w:val="375"/>
        </w:trPr>
        <w:tc>
          <w:tcPr>
            <w:tcW w:w="14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</w:rPr>
              <w:t>附件</w:t>
            </w:r>
            <w:r>
              <w:rPr>
                <w:rFonts w:ascii="仿宋" w:eastAsia="仿宋" w:hAnsi="仿宋" w:cs="仿宋"/>
                <w:b/>
              </w:rPr>
              <w:t>1.</w:t>
            </w:r>
            <w:r w:rsidRPr="00027C90">
              <w:rPr>
                <w:rFonts w:ascii="仿宋" w:eastAsia="仿宋" w:hAnsi="仿宋" w:cs="仿宋" w:hint="eastAsia"/>
                <w:b/>
              </w:rPr>
              <w:t>项目支出绩效自评表</w:t>
            </w:r>
          </w:p>
        </w:tc>
      </w:tr>
      <w:tr w:rsidR="00B85A2B" w:rsidRPr="00BC42DD" w:rsidTr="005A080E">
        <w:trPr>
          <w:trHeight w:val="613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偏差原因分析及改进措施</w:t>
            </w:r>
          </w:p>
        </w:tc>
      </w:tr>
      <w:tr w:rsidR="00665B38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B38" w:rsidRDefault="00665B3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665B38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修建数量（处）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12.9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1处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12.9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B38" w:rsidRDefault="00665B3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665B38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B38" w:rsidRDefault="00665B3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工程完工合格率（%）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B38" w:rsidRDefault="00665B3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665B38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B38" w:rsidRDefault="00665B3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工程完工及时率（%）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B38" w:rsidRDefault="00665B3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665B38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B38" w:rsidRDefault="00665B3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成本节约率（%）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B38" w:rsidRDefault="00665B3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665B38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改善人居环境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改善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10.28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不断改善人居环境</w:t>
            </w:r>
          </w:p>
        </w:tc>
      </w:tr>
      <w:tr w:rsidR="00665B38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B38" w:rsidRDefault="00665B3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建立健全长效发展机制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10.28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进一步建立健全长效发展机制建设</w:t>
            </w:r>
          </w:p>
        </w:tc>
      </w:tr>
      <w:tr w:rsidR="00665B38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社会公众满意度（%）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B38" w:rsidRDefault="008D5590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12.85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5B38" w:rsidRDefault="00665B3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B85A2B" w:rsidTr="005A080E">
        <w:trPr>
          <w:trHeight w:val="289"/>
        </w:trPr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 w:rsidR="00B85A2B" w:rsidTr="005A080E"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:rsidR="00B85A2B" w:rsidRDefault="00B85A2B" w:rsidP="00E56E53">
      <w:pPr>
        <w:pStyle w:val="-"/>
        <w:ind w:firstLine="560"/>
        <w:sectPr w:rsidR="00B85A2B" w:rsidSect="006570A5">
          <w:footerReference w:type="default" r:id="rId15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7" w:name="_Toc61505651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2.</w:t>
      </w:r>
      <w:r>
        <w:rPr>
          <w:rFonts w:ascii="仿宋" w:eastAsia="仿宋" w:hAnsi="仿宋" w:cs="仿宋" w:hint="eastAsia"/>
          <w:b/>
          <w:bCs w:val="0"/>
        </w:rPr>
        <w:t>绩效自评相关资料</w:t>
      </w:r>
      <w:bookmarkEnd w:id="17"/>
    </w:p>
    <w:tbl>
      <w:tblPr>
        <w:tblW w:w="1210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100"/>
      </w:tblGrid>
      <w:tr w:rsidR="00B85A2B" w:rsidTr="005A080E">
        <w:trPr>
          <w:trHeight w:val="375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附件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绩效自评相关资料</w:t>
            </w:r>
          </w:p>
        </w:tc>
      </w:tr>
      <w:tr w:rsidR="00B85A2B" w:rsidTr="00027C90">
        <w:trPr>
          <w:trHeight w:val="5267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</w:tbl>
    <w:p w:rsidR="00B85A2B" w:rsidRPr="00027C90" w:rsidRDefault="00B85A2B" w:rsidP="00893ADD">
      <w:pPr>
        <w:ind w:firstLineChars="0" w:firstLine="0"/>
      </w:pPr>
    </w:p>
    <w:sectPr w:rsidR="00B85A2B" w:rsidRPr="00027C90" w:rsidSect="00893A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194" w:rsidRDefault="00CC3194" w:rsidP="00E56E53">
      <w:pPr>
        <w:ind w:firstLine="560"/>
      </w:pPr>
      <w:r>
        <w:separator/>
      </w:r>
    </w:p>
  </w:endnote>
  <w:endnote w:type="continuationSeparator" w:id="0">
    <w:p w:rsidR="00CC3194" w:rsidRDefault="00CC3194" w:rsidP="00E56E53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8D5590">
    <w:pPr>
      <w:pStyle w:val="a6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5624BF" w:rsidRPr="005624BF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B85A2B" w:rsidRPr="006570A5" w:rsidRDefault="00B85A2B" w:rsidP="006570A5">
    <w:pPr>
      <w:pStyle w:val="a6"/>
      <w:ind w:firstLineChars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Chars="0" w:firstLin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194" w:rsidRDefault="00CC3194" w:rsidP="00E56E53">
      <w:pPr>
        <w:ind w:firstLine="560"/>
      </w:pPr>
      <w:r>
        <w:separator/>
      </w:r>
    </w:p>
  </w:footnote>
  <w:footnote w:type="continuationSeparator" w:id="0">
    <w:p w:rsidR="00CC3194" w:rsidRDefault="00CC3194" w:rsidP="00E56E53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156586">
    <w:pPr>
      <w:pStyle w:val="a4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B53022"/>
    <w:multiLevelType w:val="singleLevel"/>
    <w:tmpl w:val="E3B53022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" w15:restartNumberingAfterBreak="0">
    <w:nsid w:val="0000000B"/>
    <w:multiLevelType w:val="singleLevel"/>
    <w:tmpl w:val="0000000B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" w15:restartNumberingAfterBreak="0">
    <w:nsid w:val="14AE1BD3"/>
    <w:multiLevelType w:val="hybridMultilevel"/>
    <w:tmpl w:val="B3FA13C2"/>
    <w:lvl w:ilvl="0" w:tplc="358CC23A">
      <w:start w:val="1"/>
      <w:numFmt w:val="decimal"/>
      <w:lvlText w:val="%1、"/>
      <w:lvlJc w:val="left"/>
      <w:pPr>
        <w:ind w:left="107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  <w:rPr>
        <w:rFonts w:cs="Times New Roman"/>
      </w:rPr>
    </w:lvl>
  </w:abstractNum>
  <w:abstractNum w:abstractNumId="3" w15:restartNumberingAfterBreak="0">
    <w:nsid w:val="21DA5A5C"/>
    <w:multiLevelType w:val="hybridMultilevel"/>
    <w:tmpl w:val="C07A9C74"/>
    <w:lvl w:ilvl="0" w:tplc="F2DC7E2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2D194BC4"/>
    <w:multiLevelType w:val="hybridMultilevel"/>
    <w:tmpl w:val="7AC44E90"/>
    <w:lvl w:ilvl="0" w:tplc="4C56132A">
      <w:start w:val="1"/>
      <w:numFmt w:val="decimal"/>
      <w:lvlText w:val="%1、"/>
      <w:lvlJc w:val="left"/>
      <w:pPr>
        <w:ind w:left="1001" w:hanging="76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5" w15:restartNumberingAfterBreak="0">
    <w:nsid w:val="5071364D"/>
    <w:multiLevelType w:val="hybridMultilevel"/>
    <w:tmpl w:val="215E7760"/>
    <w:lvl w:ilvl="0" w:tplc="8092CCCA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5B0C26FC"/>
    <w:multiLevelType w:val="hybridMultilevel"/>
    <w:tmpl w:val="E5C208C0"/>
    <w:lvl w:ilvl="0" w:tplc="8362D924">
      <w:start w:val="1"/>
      <w:numFmt w:val="decimal"/>
      <w:lvlText w:val="%1、"/>
      <w:lvlJc w:val="left"/>
      <w:pPr>
        <w:ind w:left="1001" w:hanging="765"/>
      </w:pPr>
      <w:rPr>
        <w:rFonts w:hAnsi="仿宋_GB2312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7" w15:restartNumberingAfterBreak="0">
    <w:nsid w:val="6AF92077"/>
    <w:multiLevelType w:val="hybridMultilevel"/>
    <w:tmpl w:val="B4BAEDA4"/>
    <w:lvl w:ilvl="0" w:tplc="4E8849B2">
      <w:start w:val="1"/>
      <w:numFmt w:val="decimal"/>
      <w:lvlText w:val="%1、"/>
      <w:lvlJc w:val="left"/>
      <w:pPr>
        <w:ind w:left="95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B7"/>
    <w:rsid w:val="000122EB"/>
    <w:rsid w:val="000142C9"/>
    <w:rsid w:val="00027C90"/>
    <w:rsid w:val="000679D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624BF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65B38"/>
    <w:rsid w:val="0068468D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D5590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C3194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C853C4"/>
  <w15:docId w15:val="{0A61F654-B62F-4385-9F45-98D62D72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ngXian" w:eastAsia="DengXian" w:hAnsi="DengXi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 w:cs="黑体"/>
      <w:sz w:val="28"/>
    </w:rPr>
  </w:style>
  <w:style w:type="paragraph" w:styleId="1">
    <w:name w:val="heading 1"/>
    <w:basedOn w:val="a"/>
    <w:next w:val="2"/>
    <w:link w:val="10"/>
    <w:uiPriority w:val="99"/>
    <w:qFormat/>
    <w:rsid w:val="00E56E53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20">
    <w:name w:val="heading 2"/>
    <w:basedOn w:val="a"/>
    <w:next w:val="a0"/>
    <w:link w:val="21"/>
    <w:uiPriority w:val="99"/>
    <w:qFormat/>
    <w:rsid w:val="00E56E53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56E53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56E53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9"/>
    <w:locked/>
    <w:rsid w:val="00E56E53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21">
    <w:name w:val="标题 2 字符"/>
    <w:basedOn w:val="a1"/>
    <w:link w:val="20"/>
    <w:uiPriority w:val="99"/>
    <w:locked/>
    <w:rsid w:val="00E56E53"/>
    <w:rPr>
      <w:rFonts w:ascii="Cambria" w:eastAsia="仿宋_GB2312" w:hAnsi="Cambria" w:cs="Times New Roman"/>
      <w:b/>
      <w:bCs/>
      <w:kern w:val="0"/>
      <w:sz w:val="32"/>
      <w:szCs w:val="32"/>
    </w:rPr>
  </w:style>
  <w:style w:type="character" w:customStyle="1" w:styleId="30">
    <w:name w:val="标题 3 字符"/>
    <w:basedOn w:val="a1"/>
    <w:link w:val="3"/>
    <w:uiPriority w:val="99"/>
    <w:locked/>
    <w:rsid w:val="00E56E53"/>
    <w:rPr>
      <w:rFonts w:ascii="Calibri" w:eastAsia="仿宋_GB2312" w:hAnsi="Calibri" w:cs="Times New Roman"/>
      <w:bCs/>
      <w:kern w:val="0"/>
      <w:sz w:val="32"/>
      <w:szCs w:val="32"/>
    </w:rPr>
  </w:style>
  <w:style w:type="character" w:customStyle="1" w:styleId="40">
    <w:name w:val="标题 4 字符"/>
    <w:basedOn w:val="a1"/>
    <w:link w:val="4"/>
    <w:uiPriority w:val="99"/>
    <w:semiHidden/>
    <w:locked/>
    <w:rsid w:val="00E56E53"/>
    <w:rPr>
      <w:rFonts w:ascii="Cambria" w:eastAsia="宋体" w:hAnsi="Cambria" w:cs="Times New Roman"/>
      <w:b/>
      <w:bCs/>
      <w:kern w:val="0"/>
      <w:sz w:val="28"/>
      <w:szCs w:val="28"/>
    </w:rPr>
  </w:style>
  <w:style w:type="paragraph" w:styleId="a4">
    <w:name w:val="header"/>
    <w:basedOn w:val="a"/>
    <w:link w:val="a5"/>
    <w:uiPriority w:val="99"/>
    <w:rsid w:val="00E56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locked/>
    <w:rsid w:val="00E56E53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E56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locked/>
    <w:rsid w:val="00E56E53"/>
    <w:rPr>
      <w:rFonts w:cs="Times New Roman"/>
      <w:sz w:val="18"/>
      <w:szCs w:val="18"/>
    </w:rPr>
  </w:style>
  <w:style w:type="paragraph" w:styleId="a8">
    <w:name w:val="Body Text Indent"/>
    <w:basedOn w:val="a"/>
    <w:link w:val="a9"/>
    <w:uiPriority w:val="99"/>
    <w:semiHidden/>
    <w:rsid w:val="00E56E53"/>
    <w:pPr>
      <w:spacing w:after="120"/>
      <w:ind w:leftChars="200" w:left="420"/>
    </w:pPr>
    <w:rPr>
      <w:rFonts w:cs="Times New Roman"/>
      <w:kern w:val="0"/>
      <w:szCs w:val="20"/>
    </w:rPr>
  </w:style>
  <w:style w:type="character" w:customStyle="1" w:styleId="a9">
    <w:name w:val="正文文本缩进 字符"/>
    <w:basedOn w:val="a1"/>
    <w:link w:val="a8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2">
    <w:name w:val="Body Text First Indent 2"/>
    <w:basedOn w:val="a8"/>
    <w:link w:val="22"/>
    <w:uiPriority w:val="99"/>
    <w:rsid w:val="00E56E53"/>
    <w:pPr>
      <w:ind w:firstLine="420"/>
    </w:pPr>
  </w:style>
  <w:style w:type="character" w:customStyle="1" w:styleId="22">
    <w:name w:val="正文首行缩进 2 字符"/>
    <w:basedOn w:val="a9"/>
    <w:link w:val="2"/>
    <w:uiPriority w:val="99"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character" w:styleId="aa">
    <w:name w:val="Intense Reference"/>
    <w:basedOn w:val="a1"/>
    <w:uiPriority w:val="99"/>
    <w:qFormat/>
    <w:rsid w:val="00E56E53"/>
    <w:rPr>
      <w:b/>
      <w:smallCaps/>
      <w:color w:val="C0504D"/>
      <w:spacing w:val="5"/>
      <w:u w:val="single"/>
    </w:rPr>
  </w:style>
  <w:style w:type="paragraph" w:styleId="ab">
    <w:name w:val="Balloon Text"/>
    <w:basedOn w:val="a"/>
    <w:link w:val="ac"/>
    <w:uiPriority w:val="99"/>
    <w:semiHidden/>
    <w:rsid w:val="00E56E53"/>
    <w:rPr>
      <w:rFonts w:cs="Times New Roman"/>
      <w:kern w:val="0"/>
      <w:sz w:val="18"/>
      <w:szCs w:val="18"/>
    </w:rPr>
  </w:style>
  <w:style w:type="character" w:customStyle="1" w:styleId="ac">
    <w:name w:val="批注框文本 字符"/>
    <w:basedOn w:val="a1"/>
    <w:link w:val="ab"/>
    <w:uiPriority w:val="99"/>
    <w:semiHidden/>
    <w:locked/>
    <w:rsid w:val="00E56E53"/>
    <w:rPr>
      <w:rFonts w:ascii="Calibri" w:eastAsia="仿宋_GB2312" w:hAnsi="Calibri" w:cs="Times New Roman"/>
      <w:kern w:val="0"/>
      <w:sz w:val="18"/>
      <w:szCs w:val="18"/>
    </w:rPr>
  </w:style>
  <w:style w:type="table" w:styleId="ad">
    <w:name w:val="Table Grid"/>
    <w:basedOn w:val="a2"/>
    <w:uiPriority w:val="99"/>
    <w:rsid w:val="00E56E53"/>
    <w:rPr>
      <w:rFonts w:ascii="Calibri" w:eastAsia="宋体" w:hAnsi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99"/>
    <w:qFormat/>
    <w:rsid w:val="00E56E53"/>
    <w:pPr>
      <w:ind w:firstLine="420"/>
    </w:pPr>
  </w:style>
  <w:style w:type="character" w:styleId="af">
    <w:name w:val="annotation reference"/>
    <w:basedOn w:val="a1"/>
    <w:uiPriority w:val="99"/>
    <w:semiHidden/>
    <w:rsid w:val="00E56E53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E56E53"/>
    <w:rPr>
      <w:rFonts w:cs="Times New Roman"/>
      <w:kern w:val="0"/>
      <w:sz w:val="20"/>
      <w:szCs w:val="20"/>
    </w:rPr>
  </w:style>
  <w:style w:type="character" w:customStyle="1" w:styleId="af1">
    <w:name w:val="批注文字 字符"/>
    <w:basedOn w:val="a1"/>
    <w:link w:val="af0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E56E53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locked/>
    <w:rsid w:val="00E56E53"/>
    <w:rPr>
      <w:rFonts w:ascii="Calibri" w:eastAsia="仿宋_GB2312" w:hAnsi="Calibri" w:cs="Times New Roman"/>
      <w:b/>
      <w:bCs/>
      <w:kern w:val="0"/>
      <w:sz w:val="20"/>
      <w:szCs w:val="20"/>
    </w:rPr>
  </w:style>
  <w:style w:type="paragraph" w:styleId="a0">
    <w:name w:val="No Spacing"/>
    <w:link w:val="af4"/>
    <w:uiPriority w:val="99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/>
      <w:kern w:val="0"/>
      <w:sz w:val="28"/>
    </w:rPr>
  </w:style>
  <w:style w:type="paragraph" w:styleId="11">
    <w:name w:val="toc 1"/>
    <w:basedOn w:val="a"/>
    <w:next w:val="a"/>
    <w:autoRedefine/>
    <w:uiPriority w:val="99"/>
    <w:rsid w:val="00E56E53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E56E53"/>
    <w:pPr>
      <w:ind w:left="280"/>
      <w:jc w:val="left"/>
    </w:pPr>
    <w:rPr>
      <w:rFonts w:cs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E56E53"/>
    <w:pPr>
      <w:ind w:left="560"/>
      <w:jc w:val="left"/>
    </w:pPr>
    <w:rPr>
      <w:rFonts w:cs="Calibr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rsid w:val="00E56E53"/>
    <w:pPr>
      <w:ind w:left="840"/>
      <w:jc w:val="left"/>
    </w:pPr>
    <w:rPr>
      <w:rFonts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rsid w:val="00E56E53"/>
    <w:pPr>
      <w:ind w:left="1120"/>
      <w:jc w:val="left"/>
    </w:pPr>
    <w:rPr>
      <w:rFonts w:cs="Calibri"/>
      <w:sz w:val="18"/>
      <w:szCs w:val="18"/>
    </w:rPr>
  </w:style>
  <w:style w:type="paragraph" w:styleId="6">
    <w:name w:val="toc 6"/>
    <w:basedOn w:val="a"/>
    <w:next w:val="a"/>
    <w:autoRedefine/>
    <w:uiPriority w:val="99"/>
    <w:rsid w:val="00E56E53"/>
    <w:pPr>
      <w:ind w:left="1400"/>
      <w:jc w:val="left"/>
    </w:pPr>
    <w:rPr>
      <w:rFonts w:cs="Calibri"/>
      <w:sz w:val="18"/>
      <w:szCs w:val="18"/>
    </w:rPr>
  </w:style>
  <w:style w:type="paragraph" w:styleId="7">
    <w:name w:val="toc 7"/>
    <w:basedOn w:val="a"/>
    <w:next w:val="a"/>
    <w:autoRedefine/>
    <w:uiPriority w:val="99"/>
    <w:rsid w:val="00E56E53"/>
    <w:pPr>
      <w:ind w:left="1680"/>
      <w:jc w:val="left"/>
    </w:pPr>
    <w:rPr>
      <w:rFonts w:cs="Calibri"/>
      <w:sz w:val="18"/>
      <w:szCs w:val="18"/>
    </w:rPr>
  </w:style>
  <w:style w:type="paragraph" w:styleId="8">
    <w:name w:val="toc 8"/>
    <w:basedOn w:val="a"/>
    <w:next w:val="a"/>
    <w:autoRedefine/>
    <w:uiPriority w:val="99"/>
    <w:rsid w:val="00E56E53"/>
    <w:pPr>
      <w:ind w:left="1960"/>
      <w:jc w:val="left"/>
    </w:pPr>
    <w:rPr>
      <w:rFonts w:cs="Calibri"/>
      <w:sz w:val="18"/>
      <w:szCs w:val="18"/>
    </w:rPr>
  </w:style>
  <w:style w:type="paragraph" w:styleId="9">
    <w:name w:val="toc 9"/>
    <w:basedOn w:val="a"/>
    <w:next w:val="a"/>
    <w:autoRedefine/>
    <w:uiPriority w:val="99"/>
    <w:rsid w:val="00E56E53"/>
    <w:pPr>
      <w:ind w:left="2240"/>
      <w:jc w:val="left"/>
    </w:pPr>
    <w:rPr>
      <w:rFonts w:cs="Calibri"/>
      <w:sz w:val="18"/>
      <w:szCs w:val="18"/>
    </w:rPr>
  </w:style>
  <w:style w:type="character" w:styleId="af5">
    <w:name w:val="Hyperlink"/>
    <w:basedOn w:val="a1"/>
    <w:uiPriority w:val="99"/>
    <w:rsid w:val="00E56E53"/>
    <w:rPr>
      <w:rFonts w:cs="Times New Roman"/>
      <w:color w:val="0000FF"/>
      <w:u w:val="single"/>
    </w:rPr>
  </w:style>
  <w:style w:type="paragraph" w:styleId="af6">
    <w:name w:val="Document Map"/>
    <w:basedOn w:val="a"/>
    <w:link w:val="af7"/>
    <w:uiPriority w:val="99"/>
    <w:semiHidden/>
    <w:rsid w:val="00E56E53"/>
    <w:rPr>
      <w:rFonts w:ascii="宋体" w:eastAsia="宋体" w:cs="Times New Roman"/>
      <w:kern w:val="0"/>
      <w:sz w:val="18"/>
      <w:szCs w:val="18"/>
    </w:rPr>
  </w:style>
  <w:style w:type="character" w:customStyle="1" w:styleId="af7">
    <w:name w:val="文档结构图 字符"/>
    <w:basedOn w:val="a1"/>
    <w:link w:val="af6"/>
    <w:uiPriority w:val="99"/>
    <w:semiHidden/>
    <w:locked/>
    <w:rsid w:val="00E56E53"/>
    <w:rPr>
      <w:rFonts w:ascii="宋体" w:eastAsia="宋体" w:hAnsi="Calibri" w:cs="Times New Roman"/>
      <w:kern w:val="0"/>
      <w:sz w:val="18"/>
      <w:szCs w:val="18"/>
    </w:rPr>
  </w:style>
  <w:style w:type="character" w:customStyle="1" w:styleId="af4">
    <w:name w:val="无间隔 字符"/>
    <w:link w:val="a0"/>
    <w:uiPriority w:val="99"/>
    <w:locked/>
    <w:rsid w:val="00E56E53"/>
    <w:rPr>
      <w:rFonts w:ascii="Calibri" w:eastAsia="仿宋_GB2312" w:hAnsi="Calibri"/>
      <w:sz w:val="22"/>
    </w:rPr>
  </w:style>
  <w:style w:type="paragraph" w:customStyle="1" w:styleId="-">
    <w:name w:val="闻政-正文段落文字"/>
    <w:basedOn w:val="a"/>
    <w:link w:val="-Char"/>
    <w:uiPriority w:val="99"/>
    <w:rsid w:val="00E56E53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-Char">
    <w:name w:val="闻政-正文段落文字 Char"/>
    <w:link w:val="-"/>
    <w:uiPriority w:val="99"/>
    <w:locked/>
    <w:rsid w:val="00E56E53"/>
    <w:rPr>
      <w:rFonts w:ascii="Times New Roman" w:eastAsia="仿宋_GB2312" w:hAnsi="Times New Roman"/>
      <w:kern w:val="0"/>
      <w:sz w:val="28"/>
    </w:rPr>
  </w:style>
  <w:style w:type="paragraph" w:customStyle="1" w:styleId="-0">
    <w:name w:val="闻政-正文二级标题"/>
    <w:basedOn w:val="20"/>
    <w:next w:val="-"/>
    <w:link w:val="-Char0"/>
    <w:uiPriority w:val="99"/>
    <w:rsid w:val="00E56E53"/>
    <w:pPr>
      <w:spacing w:before="120" w:after="60" w:line="500" w:lineRule="exact"/>
      <w:ind w:leftChars="200" w:left="200" w:firstLineChars="0" w:firstLine="0"/>
    </w:pPr>
    <w:rPr>
      <w:rFonts w:ascii="Times New Roman" w:hAnsi="Times New Roman"/>
      <w:sz w:val="28"/>
    </w:rPr>
  </w:style>
  <w:style w:type="character" w:customStyle="1" w:styleId="-Char0">
    <w:name w:val="闻政-正文二级标题 Char"/>
    <w:link w:val="-0"/>
    <w:uiPriority w:val="99"/>
    <w:locked/>
    <w:rsid w:val="00E56E53"/>
    <w:rPr>
      <w:rFonts w:ascii="Times New Roman" w:eastAsia="仿宋_GB2312" w:hAnsi="Times New Roman"/>
      <w:b/>
      <w:kern w:val="0"/>
      <w:sz w:val="32"/>
    </w:rPr>
  </w:style>
  <w:style w:type="paragraph" w:customStyle="1" w:styleId="-1">
    <w:name w:val="闻政-正文三级标题"/>
    <w:basedOn w:val="a"/>
    <w:next w:val="-"/>
    <w:link w:val="-Char1"/>
    <w:uiPriority w:val="99"/>
    <w:rsid w:val="00E56E53"/>
    <w:pPr>
      <w:widowControl/>
      <w:spacing w:before="120" w:after="60" w:line="500" w:lineRule="exact"/>
      <w:ind w:leftChars="200" w:left="200" w:firstLineChars="0" w:firstLine="0"/>
    </w:pPr>
    <w:rPr>
      <w:rFonts w:ascii="Times New Roman" w:hAnsi="Times New Roman" w:cs="Times New Roman"/>
      <w:b/>
      <w:kern w:val="0"/>
      <w:szCs w:val="28"/>
    </w:rPr>
  </w:style>
  <w:style w:type="character" w:customStyle="1" w:styleId="-Char1">
    <w:name w:val="闻政-正文三级标题 Char"/>
    <w:link w:val="-1"/>
    <w:uiPriority w:val="99"/>
    <w:locked/>
    <w:rsid w:val="00E56E53"/>
    <w:rPr>
      <w:rFonts w:ascii="Times New Roman" w:eastAsia="仿宋_GB2312" w:hAnsi="Times New Roman"/>
      <w:b/>
      <w:snapToGrid w:val="0"/>
      <w:kern w:val="0"/>
      <w:sz w:val="28"/>
    </w:rPr>
  </w:style>
  <w:style w:type="paragraph" w:customStyle="1" w:styleId="-2">
    <w:name w:val="闻政-正文四级标题"/>
    <w:basedOn w:val="-1"/>
    <w:next w:val="-"/>
    <w:link w:val="-Char2"/>
    <w:uiPriority w:val="99"/>
    <w:rsid w:val="00E56E53"/>
    <w:rPr>
      <w:b w:val="0"/>
    </w:rPr>
  </w:style>
  <w:style w:type="character" w:customStyle="1" w:styleId="-Char2">
    <w:name w:val="闻政-正文四级标题 Char"/>
    <w:link w:val="-2"/>
    <w:uiPriority w:val="99"/>
    <w:locked/>
    <w:rsid w:val="00E56E53"/>
    <w:rPr>
      <w:rFonts w:ascii="Times New Roman" w:eastAsia="仿宋_GB2312" w:hAnsi="Times New Roman"/>
      <w:snapToGrid w:val="0"/>
      <w:kern w:val="0"/>
      <w:sz w:val="28"/>
    </w:rPr>
  </w:style>
  <w:style w:type="paragraph" w:customStyle="1" w:styleId="-3">
    <w:name w:val="闻政-正文一级标题"/>
    <w:basedOn w:val="3"/>
    <w:next w:val="-"/>
    <w:link w:val="-Char3"/>
    <w:uiPriority w:val="99"/>
    <w:rsid w:val="00E56E53"/>
    <w:pPr>
      <w:spacing w:before="120" w:after="60" w:line="500" w:lineRule="exact"/>
      <w:ind w:firstLineChars="0" w:firstLine="0"/>
      <w:outlineLvl w:val="0"/>
    </w:pPr>
    <w:rPr>
      <w:rFonts w:ascii="黑体" w:eastAsia="黑体" w:hAnsi="黑体"/>
      <w:sz w:val="32"/>
    </w:rPr>
  </w:style>
  <w:style w:type="character" w:customStyle="1" w:styleId="-Char3">
    <w:name w:val="闻政-正文一级标题 Char"/>
    <w:link w:val="-3"/>
    <w:uiPriority w:val="99"/>
    <w:locked/>
    <w:rsid w:val="00E56E53"/>
    <w:rPr>
      <w:rFonts w:ascii="黑体" w:eastAsia="黑体" w:hAnsi="黑体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Administrator</cp:lastModifiedBy>
  <cp:revision>3</cp:revision>
  <dcterms:created xsi:type="dcterms:W3CDTF">2022-04-14T08:50:00Z</dcterms:created>
  <dcterms:modified xsi:type="dcterms:W3CDTF">2022-04-14T12:14:00Z</dcterms:modified>
</cp:coreProperties>
</file>