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2B" w:rsidRDefault="00EF73E8" w:rsidP="00805ED9">
      <w:pPr>
        <w:pStyle w:val="11"/>
        <w:tabs>
          <w:tab w:val="right" w:leader="dot" w:pos="8296"/>
        </w:tabs>
        <w:ind w:firstLineChars="137" w:firstLine="440"/>
        <w:rPr>
          <w:noProof/>
        </w:rPr>
      </w:pPr>
      <w:r w:rsidRPr="009E3394">
        <w:rPr>
          <w:rFonts w:ascii="仿宋_GB2312" w:hAnsi="Times New Roman" w:cs="Times New Roman"/>
          <w:noProof/>
          <w:kern w:val="0"/>
          <w:sz w:val="32"/>
          <w:szCs w:val="32"/>
        </w:rPr>
        <w:drawing>
          <wp:inline distT="0" distB="0" distL="0" distR="0">
            <wp:extent cx="5166995" cy="6910070"/>
            <wp:effectExtent l="0" t="0" r="0" b="0"/>
            <wp:docPr id="1" name="图片 1" descr="G:\上传文件\c8b2f66d9e9543ddc0d9d4e39f4d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上传文件\c8b2f66d9e9543ddc0d9d4e39f4d69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6995" cy="6910070"/>
                    </a:xfrm>
                    <a:prstGeom prst="rect">
                      <a:avLst/>
                    </a:prstGeom>
                    <a:noFill/>
                    <a:ln>
                      <a:noFill/>
                    </a:ln>
                  </pic:spPr>
                </pic:pic>
              </a:graphicData>
            </a:graphic>
          </wp:inline>
        </w:drawing>
      </w:r>
      <w:r w:rsidR="00B85A2B">
        <w:rPr>
          <w:rFonts w:ascii="仿宋_GB2312" w:hAnsi="Times New Roman" w:cs="Times New Roman"/>
          <w:kern w:val="0"/>
          <w:sz w:val="32"/>
          <w:szCs w:val="32"/>
        </w:rPr>
        <w:br w:type="page"/>
      </w:r>
      <w:r w:rsidR="00B85A2B">
        <w:rPr>
          <w:szCs w:val="44"/>
        </w:rPr>
        <w:fldChar w:fldCharType="begin"/>
      </w:r>
      <w:r w:rsidR="00B85A2B">
        <w:rPr>
          <w:szCs w:val="44"/>
        </w:rPr>
        <w:instrText xml:space="preserve"> TOC \o "1-4" \f </w:instrText>
      </w:r>
      <w:r w:rsidR="00B85A2B">
        <w:rPr>
          <w:szCs w:val="44"/>
        </w:rPr>
        <w:fldChar w:fldCharType="separate"/>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lastRenderedPageBreak/>
        <w:t>一、项目的基本情况</w:t>
      </w:r>
      <w:r>
        <w:rPr>
          <w:noProof/>
        </w:rPr>
        <w:tab/>
      </w:r>
      <w:r>
        <w:rPr>
          <w:noProof/>
        </w:rPr>
        <w:fldChar w:fldCharType="begin"/>
      </w:r>
      <w:r>
        <w:rPr>
          <w:noProof/>
        </w:rPr>
        <w:instrText xml:space="preserve"> PAGEREF _Toc61505636 \h </w:instrText>
      </w:r>
      <w:r>
        <w:rPr>
          <w:noProof/>
        </w:rPr>
      </w:r>
      <w:r>
        <w:rPr>
          <w:noProof/>
        </w:rPr>
        <w:fldChar w:fldCharType="separate"/>
      </w:r>
      <w:r w:rsidR="00017CE0">
        <w:rPr>
          <w:noProof/>
        </w:rPr>
        <w:t>1</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（一）项目概况</w:t>
      </w:r>
      <w:r>
        <w:rPr>
          <w:noProof/>
        </w:rPr>
        <w:tab/>
      </w:r>
      <w:r>
        <w:rPr>
          <w:noProof/>
        </w:rPr>
        <w:fldChar w:fldCharType="begin"/>
      </w:r>
      <w:r>
        <w:rPr>
          <w:noProof/>
        </w:rPr>
        <w:instrText xml:space="preserve"> PAGEREF _Toc61505637 \h </w:instrText>
      </w:r>
      <w:r>
        <w:rPr>
          <w:noProof/>
        </w:rPr>
      </w:r>
      <w:r>
        <w:rPr>
          <w:noProof/>
        </w:rPr>
        <w:fldChar w:fldCharType="separate"/>
      </w:r>
      <w:r w:rsidR="00017CE0">
        <w:rPr>
          <w:noProof/>
        </w:rPr>
        <w:t>1</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（二）预算执行情况</w:t>
      </w:r>
      <w:r>
        <w:rPr>
          <w:noProof/>
        </w:rPr>
        <w:tab/>
      </w:r>
      <w:r>
        <w:rPr>
          <w:noProof/>
        </w:rPr>
        <w:fldChar w:fldCharType="begin"/>
      </w:r>
      <w:r>
        <w:rPr>
          <w:noProof/>
        </w:rPr>
        <w:instrText xml:space="preserve"> PAGEREF _Toc61505638 \h </w:instrText>
      </w:r>
      <w:r>
        <w:rPr>
          <w:noProof/>
        </w:rPr>
      </w:r>
      <w:r>
        <w:rPr>
          <w:noProof/>
        </w:rPr>
        <w:fldChar w:fldCharType="separate"/>
      </w:r>
      <w:r w:rsidR="00017CE0">
        <w:rPr>
          <w:noProof/>
        </w:rPr>
        <w:t>1</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（三）项目绩效目标</w:t>
      </w:r>
      <w:r>
        <w:rPr>
          <w:noProof/>
        </w:rPr>
        <w:tab/>
      </w:r>
      <w:r>
        <w:rPr>
          <w:noProof/>
        </w:rPr>
        <w:fldChar w:fldCharType="begin"/>
      </w:r>
      <w:r>
        <w:rPr>
          <w:noProof/>
        </w:rPr>
        <w:instrText xml:space="preserve"> PAGEREF _Toc61505639 \h </w:instrText>
      </w:r>
      <w:r>
        <w:rPr>
          <w:noProof/>
        </w:rPr>
      </w:r>
      <w:r>
        <w:rPr>
          <w:noProof/>
        </w:rPr>
        <w:fldChar w:fldCharType="separate"/>
      </w:r>
      <w:r w:rsidR="00017CE0">
        <w:rPr>
          <w:noProof/>
        </w:rPr>
        <w:t>2</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二、项目绩效情况</w:t>
      </w:r>
      <w:r>
        <w:rPr>
          <w:noProof/>
        </w:rPr>
        <w:tab/>
      </w:r>
      <w:r>
        <w:rPr>
          <w:noProof/>
        </w:rPr>
        <w:fldChar w:fldCharType="begin"/>
      </w:r>
      <w:r>
        <w:rPr>
          <w:noProof/>
        </w:rPr>
        <w:instrText xml:space="preserve"> PAGEREF _Toc61505641 \h </w:instrText>
      </w:r>
      <w:r>
        <w:rPr>
          <w:noProof/>
        </w:rPr>
      </w:r>
      <w:r>
        <w:rPr>
          <w:noProof/>
        </w:rPr>
        <w:fldChar w:fldCharType="separate"/>
      </w:r>
      <w:r w:rsidR="00017CE0">
        <w:rPr>
          <w:noProof/>
        </w:rPr>
        <w:t>2</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（一）预算执行情况</w:t>
      </w:r>
      <w:r>
        <w:rPr>
          <w:noProof/>
        </w:rPr>
        <w:tab/>
      </w:r>
      <w:r>
        <w:rPr>
          <w:noProof/>
        </w:rPr>
        <w:fldChar w:fldCharType="begin"/>
      </w:r>
      <w:r>
        <w:rPr>
          <w:noProof/>
        </w:rPr>
        <w:instrText xml:space="preserve"> PAGEREF _Toc61505642 \h </w:instrText>
      </w:r>
      <w:r>
        <w:rPr>
          <w:noProof/>
        </w:rPr>
      </w:r>
      <w:r>
        <w:rPr>
          <w:noProof/>
        </w:rPr>
        <w:fldChar w:fldCharType="separate"/>
      </w:r>
      <w:r w:rsidR="00017CE0">
        <w:rPr>
          <w:noProof/>
        </w:rPr>
        <w:t>2</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（二）项目产出情况</w:t>
      </w:r>
      <w:r>
        <w:rPr>
          <w:noProof/>
        </w:rPr>
        <w:tab/>
      </w:r>
      <w:r>
        <w:rPr>
          <w:noProof/>
        </w:rPr>
        <w:fldChar w:fldCharType="begin"/>
      </w:r>
      <w:r>
        <w:rPr>
          <w:noProof/>
        </w:rPr>
        <w:instrText xml:space="preserve"> PAGEREF _Toc61505643 \h </w:instrText>
      </w:r>
      <w:r>
        <w:rPr>
          <w:noProof/>
        </w:rPr>
      </w:r>
      <w:r>
        <w:rPr>
          <w:noProof/>
        </w:rPr>
        <w:fldChar w:fldCharType="separate"/>
      </w:r>
      <w:r w:rsidR="00017CE0">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（三）项目效益情况</w:t>
      </w:r>
      <w:r>
        <w:rPr>
          <w:noProof/>
        </w:rPr>
        <w:tab/>
      </w:r>
      <w:r>
        <w:rPr>
          <w:noProof/>
        </w:rPr>
        <w:fldChar w:fldCharType="begin"/>
      </w:r>
      <w:r>
        <w:rPr>
          <w:noProof/>
        </w:rPr>
        <w:instrText xml:space="preserve"> PAGEREF _Toc61505644 \h </w:instrText>
      </w:r>
      <w:r>
        <w:rPr>
          <w:noProof/>
        </w:rPr>
      </w:r>
      <w:r>
        <w:rPr>
          <w:noProof/>
        </w:rPr>
        <w:fldChar w:fldCharType="separate"/>
      </w:r>
      <w:r w:rsidR="00017CE0">
        <w:rPr>
          <w:noProof/>
        </w:rPr>
        <w:t>4</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（四）项目满意度情况</w:t>
      </w:r>
      <w:r>
        <w:rPr>
          <w:noProof/>
        </w:rPr>
        <w:tab/>
      </w:r>
      <w:r>
        <w:rPr>
          <w:noProof/>
        </w:rPr>
        <w:fldChar w:fldCharType="begin"/>
      </w:r>
      <w:r>
        <w:rPr>
          <w:noProof/>
        </w:rPr>
        <w:instrText xml:space="preserve"> PAGEREF _Toc61505645 \h </w:instrText>
      </w:r>
      <w:r>
        <w:rPr>
          <w:noProof/>
        </w:rPr>
      </w:r>
      <w:r>
        <w:rPr>
          <w:noProof/>
        </w:rPr>
        <w:fldChar w:fldCharType="separate"/>
      </w:r>
      <w:r w:rsidR="00017CE0">
        <w:rPr>
          <w:noProof/>
        </w:rPr>
        <w:t>4</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三、项目绩效分析</w:t>
      </w:r>
      <w:r>
        <w:rPr>
          <w:noProof/>
        </w:rPr>
        <w:tab/>
      </w:r>
      <w:r>
        <w:rPr>
          <w:noProof/>
        </w:rPr>
        <w:fldChar w:fldCharType="begin"/>
      </w:r>
      <w:r>
        <w:rPr>
          <w:noProof/>
        </w:rPr>
        <w:instrText xml:space="preserve"> PAGEREF _Toc61505646 \h </w:instrText>
      </w:r>
      <w:r>
        <w:rPr>
          <w:noProof/>
        </w:rPr>
      </w:r>
      <w:r>
        <w:rPr>
          <w:noProof/>
        </w:rPr>
        <w:fldChar w:fldCharType="separate"/>
      </w:r>
      <w:r w:rsidR="00017CE0">
        <w:rPr>
          <w:noProof/>
        </w:rPr>
        <w:t>4</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四、项目主要经验做法</w:t>
      </w:r>
      <w:bookmarkStart w:id="0" w:name="_GoBack"/>
      <w:bookmarkEnd w:id="0"/>
      <w:r>
        <w:rPr>
          <w:noProof/>
        </w:rPr>
        <w:tab/>
      </w:r>
      <w:r>
        <w:rPr>
          <w:noProof/>
        </w:rPr>
        <w:fldChar w:fldCharType="begin"/>
      </w:r>
      <w:r>
        <w:rPr>
          <w:noProof/>
        </w:rPr>
        <w:instrText xml:space="preserve"> PAGEREF _Toc61505647 \h </w:instrText>
      </w:r>
      <w:r>
        <w:rPr>
          <w:noProof/>
        </w:rPr>
      </w:r>
      <w:r>
        <w:rPr>
          <w:noProof/>
        </w:rPr>
        <w:fldChar w:fldCharType="separate"/>
      </w:r>
      <w:r w:rsidR="00017CE0">
        <w:rPr>
          <w:noProof/>
        </w:rPr>
        <w:t>5</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五、项目管理中存在问题及原因分析</w:t>
      </w:r>
      <w:r>
        <w:rPr>
          <w:noProof/>
        </w:rPr>
        <w:tab/>
      </w:r>
      <w:r>
        <w:rPr>
          <w:noProof/>
        </w:rPr>
        <w:fldChar w:fldCharType="begin"/>
      </w:r>
      <w:r>
        <w:rPr>
          <w:noProof/>
        </w:rPr>
        <w:instrText xml:space="preserve"> PAGEREF _Toc61505648 \h </w:instrText>
      </w:r>
      <w:r>
        <w:rPr>
          <w:noProof/>
        </w:rPr>
      </w:r>
      <w:r>
        <w:rPr>
          <w:noProof/>
        </w:rPr>
        <w:fldChar w:fldCharType="separate"/>
      </w:r>
      <w:r w:rsidR="00017CE0">
        <w:rPr>
          <w:noProof/>
        </w:rPr>
        <w:t>5</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六、进一步加强项目管理措施及建议</w:t>
      </w:r>
      <w:r>
        <w:rPr>
          <w:noProof/>
        </w:rPr>
        <w:tab/>
      </w:r>
      <w:r>
        <w:rPr>
          <w:noProof/>
        </w:rPr>
        <w:fldChar w:fldCharType="begin"/>
      </w:r>
      <w:r>
        <w:rPr>
          <w:noProof/>
        </w:rPr>
        <w:instrText xml:space="preserve"> PAGEREF _Toc61505649 \h </w:instrText>
      </w:r>
      <w:r>
        <w:rPr>
          <w:noProof/>
        </w:rPr>
      </w:r>
      <w:r>
        <w:rPr>
          <w:noProof/>
        </w:rPr>
        <w:fldChar w:fldCharType="separate"/>
      </w:r>
      <w:r w:rsidR="00017CE0">
        <w:rPr>
          <w:noProof/>
        </w:rPr>
        <w:t>5</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1.</w:t>
      </w:r>
      <w:r w:rsidRPr="00480C40">
        <w:rPr>
          <w:rFonts w:ascii="仿宋" w:eastAsia="仿宋" w:hAnsi="仿宋" w:cs="仿宋" w:hint="eastAsia"/>
          <w:bCs w:val="0"/>
          <w:noProof/>
        </w:rPr>
        <w:t>项目支出绩效自评表</w:t>
      </w:r>
      <w:r>
        <w:rPr>
          <w:noProof/>
        </w:rPr>
        <w:tab/>
      </w:r>
      <w:r w:rsidR="00017CE0">
        <w:rPr>
          <w:noProof/>
        </w:rPr>
        <w:t>6</w:t>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2.</w:t>
      </w:r>
      <w:r w:rsidRPr="00480C40">
        <w:rPr>
          <w:rFonts w:ascii="仿宋" w:eastAsia="仿宋" w:hAnsi="仿宋" w:cs="仿宋" w:hint="eastAsia"/>
          <w:bCs w:val="0"/>
          <w:noProof/>
        </w:rPr>
        <w:t>绩效自评相关资料</w:t>
      </w:r>
      <w:r>
        <w:rPr>
          <w:noProof/>
        </w:rPr>
        <w:tab/>
      </w:r>
      <w:r w:rsidR="00017CE0">
        <w:rPr>
          <w:noProof/>
        </w:rPr>
        <w:t>7</w:t>
      </w:r>
    </w:p>
    <w:p w:rsidR="00B85A2B" w:rsidRDefault="00B85A2B" w:rsidP="006570A5">
      <w:pPr>
        <w:tabs>
          <w:tab w:val="left" w:pos="620"/>
        </w:tabs>
        <w:ind w:firstLineChars="0" w:firstLine="0"/>
        <w:rPr>
          <w:szCs w:val="44"/>
        </w:rPr>
      </w:pPr>
      <w:r>
        <w:rPr>
          <w:szCs w:val="44"/>
        </w:rPr>
        <w:fldChar w:fldCharType="end"/>
      </w:r>
      <w:r>
        <w:rPr>
          <w:szCs w:val="44"/>
        </w:rPr>
        <w:tab/>
      </w:r>
    </w:p>
    <w:p w:rsidR="00B85A2B" w:rsidRDefault="00B85A2B" w:rsidP="009520B5">
      <w:pPr>
        <w:ind w:firstLine="560"/>
        <w:rPr>
          <w:szCs w:val="44"/>
        </w:rPr>
      </w:pPr>
    </w:p>
    <w:p w:rsidR="00B85A2B" w:rsidRDefault="00B85A2B" w:rsidP="009520B5">
      <w:pPr>
        <w:ind w:firstLine="560"/>
        <w:rPr>
          <w:szCs w:val="44"/>
        </w:rPr>
      </w:pPr>
    </w:p>
    <w:p w:rsidR="00B85A2B" w:rsidRPr="009520B5" w:rsidRDefault="00B85A2B" w:rsidP="009520B5">
      <w:pPr>
        <w:ind w:firstLine="560"/>
        <w:rPr>
          <w:szCs w:val="44"/>
        </w:rPr>
        <w:sectPr w:rsidR="00B85A2B" w:rsidRPr="009520B5" w:rsidSect="00F451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B85A2B" w:rsidRPr="00027C90" w:rsidRDefault="00B85A2B" w:rsidP="00E56E53">
      <w:pPr>
        <w:pStyle w:val="-3"/>
        <w:rPr>
          <w:rFonts w:ascii="仿宋" w:eastAsia="仿宋" w:hAnsi="仿宋" w:cs="仿宋"/>
          <w:b/>
          <w:bCs w:val="0"/>
        </w:rPr>
      </w:pPr>
      <w:bookmarkStart w:id="1" w:name="_Toc61505636"/>
      <w:r w:rsidRPr="00027C90">
        <w:rPr>
          <w:rFonts w:ascii="仿宋" w:eastAsia="仿宋" w:hAnsi="仿宋" w:cs="仿宋" w:hint="eastAsia"/>
          <w:b/>
          <w:bCs w:val="0"/>
        </w:rPr>
        <w:lastRenderedPageBreak/>
        <w:t>一、项目的基本情况</w:t>
      </w:r>
      <w:bookmarkEnd w:id="1"/>
    </w:p>
    <w:p w:rsidR="00B85A2B" w:rsidRDefault="00B85A2B" w:rsidP="003022B9">
      <w:pPr>
        <w:pStyle w:val="-0"/>
        <w:ind w:left="560"/>
      </w:pPr>
      <w:bookmarkStart w:id="2" w:name="_Toc61505637"/>
      <w:r>
        <w:rPr>
          <w:rFonts w:hint="eastAsia"/>
        </w:rPr>
        <w:t>（一）项目概况</w:t>
      </w:r>
      <w:bookmarkEnd w:id="2"/>
    </w:p>
    <w:p w:rsidR="00B85A2B" w:rsidRDefault="00B85A2B" w:rsidP="000122EB">
      <w:pPr>
        <w:pStyle w:val="-"/>
        <w:ind w:left="280" w:firstLine="562"/>
      </w:pPr>
      <w:r w:rsidRPr="00EC43B2">
        <w:rPr>
          <w:rFonts w:hint="eastAsia"/>
          <w:b/>
          <w:bCs/>
        </w:rPr>
        <w:t>项目概况：</w:t>
      </w:r>
      <w:r>
        <w:t>委托人：大宁县住房和城乡建设管理局、受委托人：山西恒信资产评估事务所（普通合伙），清查对象：机器设备；清查范围：经委托人及相关当事方商定，委托的清查范围为大宁县</w:t>
      </w:r>
      <w:r>
        <w:t>9</w:t>
      </w:r>
      <w:r>
        <w:t>个热源厂、</w:t>
      </w:r>
      <w:r>
        <w:t>55</w:t>
      </w:r>
      <w:r>
        <w:t>个换热站内机器设备。</w:t>
      </w:r>
    </w:p>
    <w:p w:rsidR="00B85A2B" w:rsidRPr="00996005" w:rsidRDefault="00B85A2B" w:rsidP="00A52539">
      <w:pPr>
        <w:pStyle w:val="-"/>
        <w:ind w:left="280" w:firstLine="562"/>
      </w:pPr>
      <w:r>
        <w:rPr>
          <w:rFonts w:hint="eastAsia"/>
          <w:b/>
          <w:bCs/>
        </w:rPr>
        <w:t>立项依据：</w:t>
      </w:r>
      <w:r>
        <w:t>资金申请报告大住建字【</w:t>
      </w:r>
      <w:r>
        <w:t>2021</w:t>
      </w:r>
      <w:r>
        <w:t>】</w:t>
      </w:r>
      <w:r>
        <w:t>298</w:t>
      </w:r>
      <w:r>
        <w:t>号</w:t>
      </w:r>
    </w:p>
    <w:p w:rsidR="00B85A2B" w:rsidRPr="00996005" w:rsidRDefault="00B85A2B" w:rsidP="00A52539">
      <w:pPr>
        <w:pStyle w:val="-"/>
        <w:ind w:left="280" w:firstLine="562"/>
      </w:pPr>
      <w:r>
        <w:rPr>
          <w:rFonts w:hint="eastAsia"/>
          <w:b/>
          <w:bCs/>
        </w:rPr>
        <w:t>设立的必要性：</w:t>
      </w:r>
      <w:r w:rsidR="009E3394" w:rsidRPr="009E3394">
        <w:rPr>
          <w:rFonts w:hint="eastAsia"/>
          <w:bCs/>
        </w:rPr>
        <w:t>解除</w:t>
      </w:r>
      <w:r w:rsidR="009E3394" w:rsidRPr="009E3394">
        <w:rPr>
          <w:rFonts w:hint="eastAsia"/>
          <w:bCs/>
        </w:rPr>
        <w:t>PPP</w:t>
      </w:r>
      <w:r w:rsidR="009E3394" w:rsidRPr="009E3394">
        <w:rPr>
          <w:rFonts w:hint="eastAsia"/>
          <w:bCs/>
        </w:rPr>
        <w:t>项目，要对现有的资产进行清点，为下一步清算资产奠定了基础，</w:t>
      </w:r>
      <w:r w:rsidR="009E3394" w:rsidRPr="009E3394">
        <w:rPr>
          <w:rFonts w:hint="eastAsia"/>
          <w:bCs/>
        </w:rPr>
        <w:t xml:space="preserve"> </w:t>
      </w:r>
      <w:r w:rsidR="009E3394" w:rsidRPr="009E3394">
        <w:rPr>
          <w:rFonts w:hint="eastAsia"/>
          <w:bCs/>
        </w:rPr>
        <w:t>保证了集中供热项目正常运转、保障了城区居民冬季采暖需求。</w:t>
      </w:r>
    </w:p>
    <w:p w:rsidR="00B85A2B" w:rsidRPr="00996005" w:rsidRDefault="00B85A2B" w:rsidP="00A52539">
      <w:pPr>
        <w:pStyle w:val="-"/>
        <w:ind w:left="280" w:firstLine="562"/>
      </w:pPr>
      <w:r>
        <w:rPr>
          <w:rFonts w:hint="eastAsia"/>
          <w:b/>
          <w:bCs/>
        </w:rPr>
        <w:t>保证项目实施的措施与制度：</w:t>
      </w:r>
      <w:r>
        <w:t>大宁县住房和城乡管理局项目管理、制度</w:t>
      </w:r>
    </w:p>
    <w:p w:rsidR="00B85A2B" w:rsidRPr="00996005" w:rsidRDefault="00B85A2B" w:rsidP="00A52539">
      <w:pPr>
        <w:pStyle w:val="-"/>
        <w:ind w:left="280" w:firstLine="562"/>
      </w:pPr>
      <w:r>
        <w:rPr>
          <w:rFonts w:hint="eastAsia"/>
          <w:b/>
          <w:bCs/>
        </w:rPr>
        <w:t>项目实施计划：</w:t>
      </w:r>
      <w:r>
        <w:t>受托人完成外勤工作，且委托人和其他相关当事人提供真实、准确、完整的法律权属、财务信息及其他清查资料后</w:t>
      </w:r>
      <w:r>
        <w:t>30</w:t>
      </w:r>
      <w:r>
        <w:t>日内提供清查报告。</w:t>
      </w:r>
    </w:p>
    <w:p w:rsidR="00B85A2B" w:rsidRPr="009E3394" w:rsidRDefault="00B85A2B" w:rsidP="009E3394">
      <w:pPr>
        <w:widowControl/>
        <w:ind w:firstLineChars="0" w:firstLine="0"/>
        <w:jc w:val="left"/>
        <w:rPr>
          <w:rFonts w:ascii="Times New Roman" w:hAnsi="Times New Roman" w:cs="Times New Roman"/>
          <w:kern w:val="0"/>
          <w:szCs w:val="28"/>
        </w:rPr>
      </w:pPr>
      <w:bookmarkStart w:id="3" w:name="_Toc61505638"/>
      <w:r>
        <w:rPr>
          <w:rFonts w:hint="eastAsia"/>
        </w:rPr>
        <w:t>（二）预算执行情况</w:t>
      </w:r>
      <w:bookmarkEnd w:id="3"/>
    </w:p>
    <w:tbl>
      <w:tblPr>
        <w:tblW w:w="13972" w:type="dxa"/>
        <w:tblInd w:w="172" w:type="dxa"/>
        <w:tblLayout w:type="fixed"/>
        <w:tblCellMar>
          <w:left w:w="30" w:type="dxa"/>
          <w:right w:w="30" w:type="dxa"/>
        </w:tblCellMar>
        <w:tblLook w:val="0000" w:firstRow="0" w:lastRow="0" w:firstColumn="0" w:lastColumn="0" w:noHBand="0" w:noVBand="0"/>
      </w:tblPr>
      <w:tblGrid>
        <w:gridCol w:w="1559"/>
        <w:gridCol w:w="1276"/>
        <w:gridCol w:w="1356"/>
        <w:gridCol w:w="1337"/>
        <w:gridCol w:w="851"/>
        <w:gridCol w:w="850"/>
        <w:gridCol w:w="851"/>
        <w:gridCol w:w="930"/>
        <w:gridCol w:w="2410"/>
        <w:gridCol w:w="2552"/>
      </w:tblGrid>
      <w:tr w:rsidR="00B85A2B" w:rsidRPr="000C6D57" w:rsidTr="00EB462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0C6D57">
              <w:rPr>
                <w:rFonts w:ascii="仿宋_GB2312" w:hint="eastAsia"/>
                <w:b/>
                <w:bCs/>
                <w:kern w:val="0"/>
                <w:sz w:val="24"/>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b/>
                <w:bCs/>
                <w:kern w:val="0"/>
                <w:sz w:val="24"/>
                <w:szCs w:val="24"/>
              </w:rPr>
              <w:t>(</w:t>
            </w:r>
            <w:r>
              <w:rPr>
                <w:rFonts w:ascii="仿宋_GB2312" w:hint="eastAsia"/>
                <w:b/>
                <w:bCs/>
                <w:kern w:val="0"/>
                <w:sz w:val="24"/>
                <w:szCs w:val="24"/>
              </w:rPr>
              <w:t>万元</w:t>
            </w:r>
            <w:r>
              <w:rPr>
                <w:rFonts w:ascii="仿宋_GB2312"/>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rsidR="00B85A2B" w:rsidRPr="000C6D57" w:rsidTr="002A3FC6">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85A2B" w:rsidRPr="000C6D57" w:rsidRDefault="00B85A2B" w:rsidP="00EB462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省</w:t>
            </w:r>
            <w:r w:rsidRPr="00F96480">
              <w:rPr>
                <w:rFonts w:hint="eastAsia"/>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市</w:t>
            </w:r>
            <w:r w:rsidRPr="00F96480">
              <w:rPr>
                <w:rFonts w:hint="eastAsia"/>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县区</w:t>
            </w:r>
            <w:r w:rsidRPr="00F96480">
              <w:rPr>
                <w:rFonts w:hint="eastAsia"/>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r>
      <w:tr w:rsidR="00054B3F">
        <w:trPr>
          <w:trHeight w:val="466"/>
        </w:trPr>
        <w:tc>
          <w:tcPr>
            <w:tcW w:w="1559" w:type="dxa"/>
            <w:tcBorders>
              <w:top w:val="single" w:sz="4" w:space="0" w:color="auto"/>
              <w:left w:val="single" w:sz="4" w:space="0" w:color="auto"/>
              <w:bottom w:val="single" w:sz="4" w:space="0" w:color="auto"/>
              <w:right w:val="single" w:sz="4" w:space="0" w:color="auto"/>
            </w:tcBorders>
          </w:tcPr>
          <w:p w:rsidR="00054B3F" w:rsidRDefault="00BE2B5E">
            <w:pPr>
              <w:ind w:firstLineChars="0" w:firstLine="0"/>
              <w:jc w:val="center"/>
              <w:rPr>
                <w:sz w:val="21"/>
              </w:rPr>
            </w:pPr>
            <w:r>
              <w:rPr>
                <w:sz w:val="21"/>
              </w:rPr>
              <w:t>年初预算资金</w:t>
            </w:r>
          </w:p>
        </w:tc>
        <w:tc>
          <w:tcPr>
            <w:tcW w:w="1276" w:type="dxa"/>
            <w:tcBorders>
              <w:top w:val="single" w:sz="4" w:space="0" w:color="auto"/>
              <w:left w:val="single" w:sz="4" w:space="0" w:color="auto"/>
              <w:bottom w:val="single" w:sz="4" w:space="0" w:color="auto"/>
              <w:right w:val="single" w:sz="4" w:space="0" w:color="auto"/>
            </w:tcBorders>
          </w:tcPr>
          <w:p w:rsidR="00054B3F" w:rsidRDefault="00BE2B5E">
            <w:pPr>
              <w:ind w:firstLineChars="0" w:firstLine="0"/>
              <w:jc w:val="center"/>
              <w:rPr>
                <w:sz w:val="21"/>
              </w:rPr>
            </w:pPr>
            <w:r>
              <w:rPr>
                <w:sz w:val="21"/>
              </w:rPr>
              <w:t>(1)</w:t>
            </w:r>
          </w:p>
        </w:tc>
        <w:tc>
          <w:tcPr>
            <w:tcW w:w="1356" w:type="dxa"/>
            <w:tcBorders>
              <w:top w:val="single" w:sz="6" w:space="0" w:color="000000"/>
              <w:left w:val="single" w:sz="4" w:space="0" w:color="auto"/>
              <w:bottom w:val="single" w:sz="6" w:space="0" w:color="000000"/>
              <w:right w:val="single" w:sz="6" w:space="0" w:color="000000"/>
            </w:tcBorders>
          </w:tcPr>
          <w:p w:rsidR="00054B3F" w:rsidRDefault="00BE2B5E">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054B3F" w:rsidRDefault="00054B3F">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054B3F" w:rsidRDefault="00054B3F">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054B3F" w:rsidRDefault="00054B3F">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054B3F" w:rsidRDefault="00054B3F">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054B3F" w:rsidRDefault="00054B3F">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054B3F" w:rsidRDefault="00054B3F">
            <w:pPr>
              <w:ind w:firstLineChars="0" w:firstLine="0"/>
              <w:jc w:val="center"/>
              <w:rPr>
                <w:sz w:val="21"/>
              </w:rPr>
            </w:pPr>
          </w:p>
        </w:tc>
      </w:tr>
      <w:tr w:rsidR="00054B3F">
        <w:trPr>
          <w:trHeight w:val="466"/>
        </w:trPr>
        <w:tc>
          <w:tcPr>
            <w:tcW w:w="1559" w:type="dxa"/>
            <w:tcBorders>
              <w:top w:val="single" w:sz="4" w:space="0" w:color="auto"/>
              <w:left w:val="single" w:sz="4" w:space="0" w:color="auto"/>
              <w:bottom w:val="single" w:sz="4" w:space="0" w:color="auto"/>
              <w:right w:val="single" w:sz="4" w:space="0" w:color="auto"/>
            </w:tcBorders>
          </w:tcPr>
          <w:p w:rsidR="00054B3F" w:rsidRDefault="00BE2B5E">
            <w:pPr>
              <w:ind w:firstLineChars="0" w:firstLine="0"/>
              <w:jc w:val="center"/>
              <w:rPr>
                <w:sz w:val="21"/>
              </w:rPr>
            </w:pPr>
            <w:r>
              <w:rPr>
                <w:sz w:val="21"/>
              </w:rPr>
              <w:t>全年预算资金</w:t>
            </w:r>
          </w:p>
        </w:tc>
        <w:tc>
          <w:tcPr>
            <w:tcW w:w="1276" w:type="dxa"/>
            <w:tcBorders>
              <w:top w:val="single" w:sz="4" w:space="0" w:color="auto"/>
              <w:left w:val="single" w:sz="4" w:space="0" w:color="auto"/>
              <w:bottom w:val="single" w:sz="4" w:space="0" w:color="auto"/>
              <w:right w:val="single" w:sz="4" w:space="0" w:color="auto"/>
            </w:tcBorders>
          </w:tcPr>
          <w:p w:rsidR="00054B3F" w:rsidRDefault="00BE2B5E">
            <w:pPr>
              <w:ind w:firstLineChars="0" w:firstLine="0"/>
              <w:jc w:val="center"/>
              <w:rPr>
                <w:sz w:val="21"/>
              </w:rPr>
            </w:pPr>
            <w:r>
              <w:rPr>
                <w:sz w:val="21"/>
              </w:rPr>
              <w:t>(2)</w:t>
            </w:r>
          </w:p>
        </w:tc>
        <w:tc>
          <w:tcPr>
            <w:tcW w:w="1356" w:type="dxa"/>
            <w:tcBorders>
              <w:top w:val="single" w:sz="6" w:space="0" w:color="000000"/>
              <w:left w:val="single" w:sz="4" w:space="0" w:color="auto"/>
              <w:bottom w:val="single" w:sz="6" w:space="0" w:color="000000"/>
              <w:right w:val="single" w:sz="6" w:space="0" w:color="000000"/>
            </w:tcBorders>
          </w:tcPr>
          <w:p w:rsidR="00054B3F" w:rsidRDefault="00BE2B5E">
            <w:pPr>
              <w:ind w:firstLineChars="0" w:firstLine="0"/>
              <w:jc w:val="center"/>
              <w:rPr>
                <w:sz w:val="21"/>
              </w:rPr>
            </w:pPr>
            <w:r>
              <w:rPr>
                <w:sz w:val="21"/>
              </w:rPr>
              <w:t>5</w:t>
            </w:r>
          </w:p>
        </w:tc>
        <w:tc>
          <w:tcPr>
            <w:tcW w:w="1337"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5</w:t>
            </w:r>
          </w:p>
        </w:tc>
        <w:tc>
          <w:tcPr>
            <w:tcW w:w="851" w:type="dxa"/>
            <w:tcBorders>
              <w:top w:val="single" w:sz="6" w:space="0" w:color="000000"/>
              <w:left w:val="single" w:sz="6" w:space="0" w:color="000000"/>
              <w:bottom w:val="single" w:sz="6" w:space="0" w:color="000000"/>
              <w:right w:val="single" w:sz="6" w:space="0" w:color="000000"/>
            </w:tcBorders>
          </w:tcPr>
          <w:p w:rsidR="00054B3F" w:rsidRDefault="00054B3F">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054B3F" w:rsidRDefault="00054B3F">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054B3F" w:rsidRDefault="00054B3F">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5</w:t>
            </w:r>
          </w:p>
        </w:tc>
        <w:tc>
          <w:tcPr>
            <w:tcW w:w="2410" w:type="dxa"/>
            <w:tcBorders>
              <w:top w:val="single" w:sz="6" w:space="0" w:color="000000"/>
              <w:left w:val="single" w:sz="6" w:space="0" w:color="000000"/>
              <w:bottom w:val="single" w:sz="6" w:space="0" w:color="000000"/>
              <w:right w:val="single" w:sz="6" w:space="0" w:color="000000"/>
            </w:tcBorders>
          </w:tcPr>
          <w:p w:rsidR="00054B3F" w:rsidRDefault="00054B3F">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054B3F" w:rsidRDefault="00054B3F">
            <w:pPr>
              <w:ind w:firstLineChars="0" w:firstLine="0"/>
              <w:jc w:val="center"/>
              <w:rPr>
                <w:sz w:val="21"/>
              </w:rPr>
            </w:pPr>
          </w:p>
        </w:tc>
      </w:tr>
      <w:tr w:rsidR="00054B3F">
        <w:trPr>
          <w:trHeight w:val="466"/>
        </w:trPr>
        <w:tc>
          <w:tcPr>
            <w:tcW w:w="1559" w:type="dxa"/>
            <w:tcBorders>
              <w:top w:val="single" w:sz="4" w:space="0" w:color="auto"/>
              <w:left w:val="single" w:sz="4" w:space="0" w:color="auto"/>
              <w:bottom w:val="single" w:sz="4" w:space="0" w:color="auto"/>
              <w:right w:val="single" w:sz="4" w:space="0" w:color="auto"/>
            </w:tcBorders>
          </w:tcPr>
          <w:p w:rsidR="00054B3F" w:rsidRDefault="00BE2B5E">
            <w:pPr>
              <w:ind w:firstLineChars="0" w:firstLine="0"/>
              <w:jc w:val="center"/>
              <w:rPr>
                <w:sz w:val="21"/>
              </w:rPr>
            </w:pPr>
            <w:r>
              <w:rPr>
                <w:sz w:val="21"/>
              </w:rPr>
              <w:lastRenderedPageBreak/>
              <w:t>实际到位资金</w:t>
            </w:r>
          </w:p>
        </w:tc>
        <w:tc>
          <w:tcPr>
            <w:tcW w:w="1276" w:type="dxa"/>
            <w:tcBorders>
              <w:top w:val="single" w:sz="4" w:space="0" w:color="auto"/>
              <w:left w:val="single" w:sz="4" w:space="0" w:color="auto"/>
              <w:bottom w:val="single" w:sz="4" w:space="0" w:color="auto"/>
              <w:right w:val="single" w:sz="4" w:space="0" w:color="auto"/>
            </w:tcBorders>
          </w:tcPr>
          <w:p w:rsidR="00054B3F" w:rsidRDefault="00BE2B5E">
            <w:pPr>
              <w:ind w:firstLineChars="0" w:firstLine="0"/>
              <w:jc w:val="center"/>
              <w:rPr>
                <w:sz w:val="21"/>
              </w:rPr>
            </w:pPr>
            <w:r>
              <w:rPr>
                <w:sz w:val="21"/>
              </w:rPr>
              <w:t>(3)</w:t>
            </w:r>
          </w:p>
        </w:tc>
        <w:tc>
          <w:tcPr>
            <w:tcW w:w="1356" w:type="dxa"/>
            <w:tcBorders>
              <w:top w:val="single" w:sz="6" w:space="0" w:color="000000"/>
              <w:left w:val="single" w:sz="4" w:space="0" w:color="auto"/>
              <w:bottom w:val="single" w:sz="6" w:space="0" w:color="000000"/>
              <w:right w:val="single" w:sz="6" w:space="0" w:color="000000"/>
            </w:tcBorders>
          </w:tcPr>
          <w:p w:rsidR="00054B3F" w:rsidRDefault="00BE2B5E">
            <w:pPr>
              <w:ind w:firstLineChars="0" w:firstLine="0"/>
              <w:jc w:val="center"/>
              <w:rPr>
                <w:sz w:val="21"/>
              </w:rPr>
            </w:pPr>
            <w:r>
              <w:rPr>
                <w:sz w:val="21"/>
              </w:rPr>
              <w:t>5</w:t>
            </w:r>
          </w:p>
        </w:tc>
        <w:tc>
          <w:tcPr>
            <w:tcW w:w="1337"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5</w:t>
            </w:r>
          </w:p>
        </w:tc>
        <w:tc>
          <w:tcPr>
            <w:tcW w:w="851" w:type="dxa"/>
            <w:tcBorders>
              <w:top w:val="single" w:sz="6" w:space="0" w:color="000000"/>
              <w:left w:val="single" w:sz="6" w:space="0" w:color="000000"/>
              <w:bottom w:val="single" w:sz="6" w:space="0" w:color="000000"/>
              <w:right w:val="single" w:sz="6" w:space="0" w:color="000000"/>
            </w:tcBorders>
          </w:tcPr>
          <w:p w:rsidR="00054B3F" w:rsidRDefault="00054B3F">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054B3F" w:rsidRDefault="00054B3F">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054B3F" w:rsidRDefault="00054B3F">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5</w:t>
            </w:r>
          </w:p>
        </w:tc>
        <w:tc>
          <w:tcPr>
            <w:tcW w:w="2410" w:type="dxa"/>
            <w:tcBorders>
              <w:top w:val="single" w:sz="6" w:space="0" w:color="000000"/>
              <w:left w:val="single" w:sz="6" w:space="0" w:color="000000"/>
              <w:bottom w:val="single" w:sz="6" w:space="0" w:color="000000"/>
              <w:right w:val="single" w:sz="6" w:space="0" w:color="000000"/>
            </w:tcBorders>
          </w:tcPr>
          <w:p w:rsidR="00054B3F" w:rsidRDefault="00054B3F">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054B3F" w:rsidRDefault="00054B3F">
            <w:pPr>
              <w:ind w:firstLineChars="0" w:firstLine="0"/>
              <w:jc w:val="center"/>
              <w:rPr>
                <w:sz w:val="21"/>
              </w:rPr>
            </w:pPr>
          </w:p>
        </w:tc>
      </w:tr>
      <w:tr w:rsidR="00054B3F">
        <w:trPr>
          <w:trHeight w:val="466"/>
        </w:trPr>
        <w:tc>
          <w:tcPr>
            <w:tcW w:w="1559" w:type="dxa"/>
            <w:tcBorders>
              <w:top w:val="single" w:sz="4" w:space="0" w:color="auto"/>
              <w:left w:val="single" w:sz="4" w:space="0" w:color="auto"/>
              <w:bottom w:val="single" w:sz="4" w:space="0" w:color="auto"/>
              <w:right w:val="single" w:sz="4" w:space="0" w:color="auto"/>
            </w:tcBorders>
          </w:tcPr>
          <w:p w:rsidR="00054B3F" w:rsidRDefault="00BE2B5E">
            <w:pPr>
              <w:ind w:firstLineChars="0" w:firstLine="0"/>
              <w:jc w:val="center"/>
              <w:rPr>
                <w:sz w:val="21"/>
              </w:rPr>
            </w:pPr>
            <w:r>
              <w:rPr>
                <w:sz w:val="21"/>
              </w:rPr>
              <w:t>全年执行资金</w:t>
            </w:r>
          </w:p>
        </w:tc>
        <w:tc>
          <w:tcPr>
            <w:tcW w:w="1276" w:type="dxa"/>
            <w:tcBorders>
              <w:top w:val="single" w:sz="4" w:space="0" w:color="auto"/>
              <w:left w:val="single" w:sz="4" w:space="0" w:color="auto"/>
              <w:bottom w:val="single" w:sz="4" w:space="0" w:color="auto"/>
              <w:right w:val="single" w:sz="4" w:space="0" w:color="auto"/>
            </w:tcBorders>
          </w:tcPr>
          <w:p w:rsidR="00054B3F" w:rsidRDefault="00BE2B5E">
            <w:pPr>
              <w:ind w:firstLineChars="0" w:firstLine="0"/>
              <w:jc w:val="center"/>
              <w:rPr>
                <w:sz w:val="21"/>
              </w:rPr>
            </w:pPr>
            <w:r>
              <w:rPr>
                <w:sz w:val="21"/>
              </w:rPr>
              <w:t>(4)</w:t>
            </w:r>
          </w:p>
        </w:tc>
        <w:tc>
          <w:tcPr>
            <w:tcW w:w="1356" w:type="dxa"/>
            <w:tcBorders>
              <w:top w:val="single" w:sz="6" w:space="0" w:color="000000"/>
              <w:left w:val="single" w:sz="4" w:space="0" w:color="auto"/>
              <w:bottom w:val="single" w:sz="6" w:space="0" w:color="000000"/>
              <w:right w:val="single" w:sz="6" w:space="0" w:color="000000"/>
            </w:tcBorders>
          </w:tcPr>
          <w:p w:rsidR="00054B3F" w:rsidRDefault="00BE2B5E">
            <w:pPr>
              <w:ind w:firstLineChars="0" w:firstLine="0"/>
              <w:jc w:val="center"/>
              <w:rPr>
                <w:sz w:val="21"/>
              </w:rPr>
            </w:pPr>
            <w:r>
              <w:rPr>
                <w:sz w:val="21"/>
              </w:rPr>
              <w:t>5</w:t>
            </w:r>
          </w:p>
        </w:tc>
        <w:tc>
          <w:tcPr>
            <w:tcW w:w="1337"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5</w:t>
            </w:r>
          </w:p>
        </w:tc>
        <w:tc>
          <w:tcPr>
            <w:tcW w:w="851" w:type="dxa"/>
            <w:tcBorders>
              <w:top w:val="single" w:sz="6" w:space="0" w:color="000000"/>
              <w:left w:val="single" w:sz="6" w:space="0" w:color="000000"/>
              <w:bottom w:val="single" w:sz="6" w:space="0" w:color="000000"/>
              <w:right w:val="single" w:sz="6" w:space="0" w:color="000000"/>
            </w:tcBorders>
          </w:tcPr>
          <w:p w:rsidR="00054B3F" w:rsidRDefault="00054B3F">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054B3F" w:rsidRDefault="00054B3F">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054B3F" w:rsidRDefault="00054B3F">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5</w:t>
            </w:r>
          </w:p>
        </w:tc>
        <w:tc>
          <w:tcPr>
            <w:tcW w:w="2410" w:type="dxa"/>
            <w:tcBorders>
              <w:top w:val="single" w:sz="6" w:space="0" w:color="000000"/>
              <w:left w:val="single" w:sz="6" w:space="0" w:color="000000"/>
              <w:bottom w:val="single" w:sz="6" w:space="0" w:color="000000"/>
              <w:right w:val="single" w:sz="6" w:space="0" w:color="000000"/>
            </w:tcBorders>
          </w:tcPr>
          <w:p w:rsidR="00054B3F" w:rsidRDefault="00054B3F">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054B3F" w:rsidRDefault="00054B3F">
            <w:pPr>
              <w:ind w:firstLineChars="0" w:firstLine="0"/>
              <w:jc w:val="center"/>
              <w:rPr>
                <w:sz w:val="21"/>
              </w:rPr>
            </w:pPr>
          </w:p>
        </w:tc>
      </w:tr>
      <w:tr w:rsidR="00054B3F">
        <w:trPr>
          <w:trHeight w:val="466"/>
        </w:trPr>
        <w:tc>
          <w:tcPr>
            <w:tcW w:w="1559" w:type="dxa"/>
            <w:tcBorders>
              <w:top w:val="single" w:sz="4" w:space="0" w:color="auto"/>
              <w:left w:val="single" w:sz="4" w:space="0" w:color="auto"/>
              <w:bottom w:val="single" w:sz="4" w:space="0" w:color="auto"/>
              <w:right w:val="single" w:sz="4" w:space="0" w:color="auto"/>
            </w:tcBorders>
          </w:tcPr>
          <w:p w:rsidR="00054B3F" w:rsidRDefault="00BE2B5E">
            <w:pPr>
              <w:ind w:firstLineChars="0" w:firstLine="0"/>
              <w:jc w:val="center"/>
              <w:rPr>
                <w:sz w:val="21"/>
              </w:rPr>
            </w:pPr>
            <w:r>
              <w:rPr>
                <w:sz w:val="21"/>
              </w:rPr>
              <w:t>资金结余</w:t>
            </w:r>
          </w:p>
        </w:tc>
        <w:tc>
          <w:tcPr>
            <w:tcW w:w="1276" w:type="dxa"/>
            <w:tcBorders>
              <w:top w:val="single" w:sz="4" w:space="0" w:color="auto"/>
              <w:left w:val="single" w:sz="4" w:space="0" w:color="auto"/>
              <w:bottom w:val="single" w:sz="4" w:space="0" w:color="auto"/>
              <w:right w:val="single" w:sz="4" w:space="0" w:color="auto"/>
            </w:tcBorders>
          </w:tcPr>
          <w:p w:rsidR="00054B3F" w:rsidRDefault="00BE2B5E">
            <w:pPr>
              <w:ind w:firstLineChars="0" w:firstLine="0"/>
              <w:jc w:val="center"/>
              <w:rPr>
                <w:sz w:val="21"/>
              </w:rPr>
            </w:pPr>
            <w:r>
              <w:rPr>
                <w:sz w:val="21"/>
              </w:rPr>
              <w:t>(5)=(3)-(4)</w:t>
            </w:r>
          </w:p>
        </w:tc>
        <w:tc>
          <w:tcPr>
            <w:tcW w:w="1356" w:type="dxa"/>
            <w:tcBorders>
              <w:top w:val="single" w:sz="6" w:space="0" w:color="000000"/>
              <w:left w:val="single" w:sz="4" w:space="0" w:color="auto"/>
              <w:bottom w:val="single" w:sz="6" w:space="0" w:color="000000"/>
              <w:right w:val="single" w:sz="6" w:space="0" w:color="000000"/>
            </w:tcBorders>
          </w:tcPr>
          <w:p w:rsidR="00054B3F" w:rsidRDefault="00BE2B5E">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0</w:t>
            </w:r>
          </w:p>
        </w:tc>
      </w:tr>
      <w:tr w:rsidR="00054B3F">
        <w:trPr>
          <w:trHeight w:val="466"/>
        </w:trPr>
        <w:tc>
          <w:tcPr>
            <w:tcW w:w="1559" w:type="dxa"/>
            <w:tcBorders>
              <w:top w:val="single" w:sz="4" w:space="0" w:color="auto"/>
              <w:left w:val="single" w:sz="4" w:space="0" w:color="auto"/>
              <w:bottom w:val="single" w:sz="4" w:space="0" w:color="auto"/>
              <w:right w:val="single" w:sz="4" w:space="0" w:color="auto"/>
            </w:tcBorders>
          </w:tcPr>
          <w:p w:rsidR="00054B3F" w:rsidRDefault="00BE2B5E">
            <w:pPr>
              <w:ind w:firstLineChars="0" w:firstLine="0"/>
              <w:jc w:val="center"/>
              <w:rPr>
                <w:sz w:val="21"/>
              </w:rPr>
            </w:pPr>
            <w:r>
              <w:rPr>
                <w:sz w:val="21"/>
              </w:rPr>
              <w:t>预算到位率</w:t>
            </w:r>
          </w:p>
        </w:tc>
        <w:tc>
          <w:tcPr>
            <w:tcW w:w="1276" w:type="dxa"/>
            <w:tcBorders>
              <w:top w:val="single" w:sz="4" w:space="0" w:color="auto"/>
              <w:left w:val="single" w:sz="4" w:space="0" w:color="auto"/>
              <w:bottom w:val="single" w:sz="4" w:space="0" w:color="auto"/>
              <w:right w:val="single" w:sz="4" w:space="0" w:color="auto"/>
            </w:tcBorders>
          </w:tcPr>
          <w:p w:rsidR="00054B3F" w:rsidRDefault="00BE2B5E">
            <w:pPr>
              <w:ind w:firstLineChars="0" w:firstLine="0"/>
              <w:jc w:val="center"/>
              <w:rPr>
                <w:sz w:val="21"/>
              </w:rPr>
            </w:pPr>
            <w:r>
              <w:rPr>
                <w:sz w:val="21"/>
              </w:rPr>
              <w:t>(6)=(3)/(2)</w:t>
            </w:r>
          </w:p>
        </w:tc>
        <w:tc>
          <w:tcPr>
            <w:tcW w:w="1356" w:type="dxa"/>
            <w:tcBorders>
              <w:top w:val="single" w:sz="6" w:space="0" w:color="000000"/>
              <w:left w:val="single" w:sz="4" w:space="0" w:color="auto"/>
              <w:bottom w:val="single" w:sz="6" w:space="0" w:color="000000"/>
              <w:right w:val="single" w:sz="6" w:space="0" w:color="000000"/>
            </w:tcBorders>
          </w:tcPr>
          <w:p w:rsidR="00054B3F" w:rsidRDefault="00BE2B5E">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0</w:t>
            </w:r>
          </w:p>
        </w:tc>
      </w:tr>
      <w:tr w:rsidR="00054B3F">
        <w:trPr>
          <w:trHeight w:val="466"/>
        </w:trPr>
        <w:tc>
          <w:tcPr>
            <w:tcW w:w="1559" w:type="dxa"/>
            <w:tcBorders>
              <w:top w:val="single" w:sz="4" w:space="0" w:color="auto"/>
              <w:left w:val="single" w:sz="4" w:space="0" w:color="auto"/>
              <w:bottom w:val="single" w:sz="4" w:space="0" w:color="auto"/>
              <w:right w:val="single" w:sz="4" w:space="0" w:color="auto"/>
            </w:tcBorders>
          </w:tcPr>
          <w:p w:rsidR="00054B3F" w:rsidRDefault="00BE2B5E">
            <w:pPr>
              <w:ind w:firstLineChars="0" w:firstLine="0"/>
              <w:jc w:val="center"/>
              <w:rPr>
                <w:sz w:val="21"/>
              </w:rPr>
            </w:pPr>
            <w:r>
              <w:rPr>
                <w:sz w:val="21"/>
              </w:rPr>
              <w:t>预算执行率</w:t>
            </w:r>
            <w:r>
              <w:rPr>
                <w:sz w:val="21"/>
              </w:rPr>
              <w:t>(%)</w:t>
            </w:r>
          </w:p>
        </w:tc>
        <w:tc>
          <w:tcPr>
            <w:tcW w:w="1276" w:type="dxa"/>
            <w:tcBorders>
              <w:top w:val="single" w:sz="4" w:space="0" w:color="auto"/>
              <w:left w:val="single" w:sz="4" w:space="0" w:color="auto"/>
              <w:bottom w:val="single" w:sz="4" w:space="0" w:color="auto"/>
              <w:right w:val="single" w:sz="4" w:space="0" w:color="auto"/>
            </w:tcBorders>
          </w:tcPr>
          <w:p w:rsidR="00054B3F" w:rsidRDefault="00BE2B5E">
            <w:pPr>
              <w:ind w:firstLineChars="0" w:firstLine="0"/>
              <w:jc w:val="center"/>
              <w:rPr>
                <w:sz w:val="21"/>
              </w:rPr>
            </w:pPr>
            <w:r>
              <w:rPr>
                <w:sz w:val="21"/>
              </w:rPr>
              <w:t>(7)=(4)/(2)</w:t>
            </w:r>
          </w:p>
        </w:tc>
        <w:tc>
          <w:tcPr>
            <w:tcW w:w="1356" w:type="dxa"/>
            <w:tcBorders>
              <w:top w:val="single" w:sz="6" w:space="0" w:color="000000"/>
              <w:left w:val="single" w:sz="4" w:space="0" w:color="auto"/>
              <w:bottom w:val="single" w:sz="6" w:space="0" w:color="000000"/>
              <w:right w:val="single" w:sz="6" w:space="0" w:color="000000"/>
            </w:tcBorders>
          </w:tcPr>
          <w:p w:rsidR="00054B3F" w:rsidRDefault="00BE2B5E">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054B3F" w:rsidRDefault="00BE2B5E">
            <w:pPr>
              <w:ind w:firstLineChars="0" w:firstLine="0"/>
              <w:jc w:val="center"/>
              <w:rPr>
                <w:sz w:val="21"/>
              </w:rPr>
            </w:pPr>
            <w:r>
              <w:rPr>
                <w:sz w:val="21"/>
              </w:rPr>
              <w:t>0</w:t>
            </w:r>
          </w:p>
        </w:tc>
      </w:tr>
    </w:tbl>
    <w:p w:rsidR="00B85A2B" w:rsidRDefault="00B85A2B" w:rsidP="00E56E53">
      <w:pPr>
        <w:pStyle w:val="-0"/>
        <w:ind w:left="560"/>
      </w:pPr>
      <w:bookmarkStart w:id="4" w:name="_Toc61505639"/>
      <w:r>
        <w:rPr>
          <w:rFonts w:hint="eastAsia"/>
        </w:rPr>
        <w:t>（三）项目绩效目标</w:t>
      </w:r>
      <w:bookmarkEnd w:id="4"/>
    </w:p>
    <w:p w:rsidR="00B85A2B" w:rsidRDefault="00B85A2B" w:rsidP="00E56E53">
      <w:pPr>
        <w:pStyle w:val="-1"/>
        <w:ind w:left="560"/>
      </w:pPr>
      <w:r>
        <w:rPr>
          <w:rFonts w:hint="eastAsia"/>
        </w:rPr>
        <w:t>（</w:t>
      </w:r>
      <w:r>
        <w:t>1</w:t>
      </w:r>
      <w:r>
        <w:rPr>
          <w:rFonts w:hint="eastAsia"/>
        </w:rPr>
        <w:t>）</w:t>
      </w:r>
      <w:r>
        <w:t xml:space="preserve">. </w:t>
      </w:r>
      <w:r>
        <w:rPr>
          <w:rFonts w:hint="eastAsia"/>
        </w:rPr>
        <w:t>项目实施期绩效目标</w:t>
      </w:r>
    </w:p>
    <w:p w:rsidR="00B85A2B" w:rsidRDefault="00B85A2B" w:rsidP="009E3394">
      <w:pPr>
        <w:pStyle w:val="-"/>
        <w:ind w:left="280" w:firstLine="560"/>
      </w:pPr>
      <w:r>
        <w:t>保证集中供热项目正常运转、保障城区居民冬季采暖需求。</w:t>
      </w:r>
    </w:p>
    <w:p w:rsidR="00B85A2B" w:rsidRDefault="00B85A2B" w:rsidP="009856DA">
      <w:pPr>
        <w:pStyle w:val="-1"/>
        <w:ind w:left="560"/>
      </w:pPr>
      <w:r>
        <w:rPr>
          <w:rFonts w:hint="eastAsia"/>
        </w:rPr>
        <w:t>（</w:t>
      </w:r>
      <w:r>
        <w:t>2</w:t>
      </w:r>
      <w:r>
        <w:rPr>
          <w:rFonts w:hint="eastAsia"/>
        </w:rPr>
        <w:t>）</w:t>
      </w:r>
      <w:r>
        <w:t xml:space="preserve">. </w:t>
      </w:r>
      <w:r>
        <w:rPr>
          <w:rFonts w:hint="eastAsia"/>
        </w:rPr>
        <w:t>项目年度目标</w:t>
      </w:r>
    </w:p>
    <w:p w:rsidR="00B85A2B" w:rsidRDefault="00B85A2B" w:rsidP="009E3394">
      <w:pPr>
        <w:pStyle w:val="-"/>
        <w:ind w:left="280" w:firstLine="560"/>
      </w:pPr>
      <w:r>
        <w:t>保证集中供热项目正常运转、保障城区居民冬季采暖需求。</w:t>
      </w:r>
    </w:p>
    <w:p w:rsidR="00B85A2B" w:rsidRPr="00027C90" w:rsidRDefault="00B85A2B" w:rsidP="00E56E53">
      <w:pPr>
        <w:pStyle w:val="-3"/>
        <w:rPr>
          <w:rFonts w:ascii="仿宋" w:eastAsia="仿宋" w:hAnsi="仿宋" w:cs="仿宋"/>
          <w:b/>
          <w:bCs w:val="0"/>
        </w:rPr>
      </w:pPr>
      <w:bookmarkStart w:id="5" w:name="_Toc61505641"/>
      <w:r w:rsidRPr="00027C90">
        <w:rPr>
          <w:rFonts w:ascii="仿宋" w:eastAsia="仿宋" w:hAnsi="仿宋" w:cs="仿宋" w:hint="eastAsia"/>
          <w:b/>
          <w:bCs w:val="0"/>
        </w:rPr>
        <w:t>二、项目绩效情况</w:t>
      </w:r>
      <w:bookmarkEnd w:id="5"/>
    </w:p>
    <w:p w:rsidR="009E3394" w:rsidRDefault="00B85A2B" w:rsidP="009E3394">
      <w:pPr>
        <w:pStyle w:val="-"/>
        <w:ind w:leftChars="50" w:left="140" w:firstLine="560"/>
      </w:pPr>
      <w:r>
        <w:rPr>
          <w:rFonts w:hint="eastAsia"/>
        </w:rPr>
        <w:t>综合考虑预算执行情况、产出、效益、服务对象满意度各方面因素，通过数据采集及分析，最终评分结果：</w:t>
      </w:r>
      <w:r w:rsidRPr="00DC184E">
        <w:t>集中供热资产清查所需资金</w:t>
      </w:r>
      <w:r w:rsidRPr="00DC184E">
        <w:rPr>
          <w:rFonts w:hint="eastAsia"/>
        </w:rPr>
        <w:t>项</w:t>
      </w:r>
      <w:r>
        <w:rPr>
          <w:rFonts w:hint="eastAsia"/>
        </w:rPr>
        <w:t>目绩效自评价结果为</w:t>
      </w:r>
      <w:r>
        <w:t>:</w:t>
      </w:r>
      <w:r>
        <w:rPr>
          <w:rFonts w:hint="eastAsia"/>
        </w:rPr>
        <w:t>总得分</w:t>
      </w:r>
      <w:r w:rsidRPr="003A5DD6">
        <w:t>94</w:t>
      </w:r>
      <w:r>
        <w:rPr>
          <w:rFonts w:hint="eastAsia"/>
        </w:rPr>
        <w:t>分，属于</w:t>
      </w:r>
      <w:r>
        <w:t>"</w:t>
      </w:r>
      <w:r w:rsidRPr="003A5DD6">
        <w:t>优秀</w:t>
      </w:r>
      <w:r>
        <w:t>"</w:t>
      </w:r>
      <w:r>
        <w:rPr>
          <w:rFonts w:hint="eastAsia"/>
        </w:rPr>
        <w:t>。</w:t>
      </w:r>
      <w:bookmarkStart w:id="6" w:name="_Toc61505642"/>
    </w:p>
    <w:p w:rsidR="00B85A2B" w:rsidRDefault="00B85A2B" w:rsidP="009E3394">
      <w:pPr>
        <w:pStyle w:val="-"/>
        <w:ind w:leftChars="50" w:left="140" w:firstLine="560"/>
      </w:pPr>
      <w:r>
        <w:rPr>
          <w:rFonts w:hint="eastAsia"/>
        </w:rPr>
        <w:t>（一）预算执行情况</w:t>
      </w:r>
      <w:bookmarkEnd w:id="6"/>
    </w:p>
    <w:tbl>
      <w:tblPr>
        <w:tblW w:w="0" w:type="auto"/>
        <w:jc w:val="center"/>
        <w:tblLayout w:type="fixed"/>
        <w:tblLook w:val="0000" w:firstRow="0" w:lastRow="0" w:firstColumn="0" w:lastColumn="0" w:noHBand="0" w:noVBand="0"/>
      </w:tblPr>
      <w:tblGrid>
        <w:gridCol w:w="1712"/>
        <w:gridCol w:w="1594"/>
        <w:gridCol w:w="1381"/>
        <w:gridCol w:w="1381"/>
        <w:gridCol w:w="1381"/>
        <w:gridCol w:w="1381"/>
      </w:tblGrid>
      <w:tr w:rsidR="00B85A2B" w:rsidTr="003A6136">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lastRenderedPageBreak/>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054B3F">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054B3F" w:rsidRDefault="00BE2B5E">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预算执行指标</w:t>
            </w:r>
          </w:p>
        </w:tc>
        <w:tc>
          <w:tcPr>
            <w:tcW w:w="1594" w:type="dxa"/>
            <w:tcBorders>
              <w:top w:val="single" w:sz="4" w:space="0" w:color="000000"/>
              <w:left w:val="nil"/>
              <w:bottom w:val="single" w:sz="4" w:space="0" w:color="000000"/>
              <w:right w:val="single" w:sz="4" w:space="0" w:color="000000"/>
            </w:tcBorders>
            <w:vAlign w:val="center"/>
          </w:tcPr>
          <w:p w:rsidR="00054B3F" w:rsidRDefault="00BE2B5E">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054B3F" w:rsidRDefault="00BE2B5E">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rsidR="00B85A2B" w:rsidRPr="009E3394" w:rsidRDefault="00B85A2B" w:rsidP="009E3394">
      <w:pPr>
        <w:widowControl/>
        <w:ind w:firstLineChars="0" w:firstLine="0"/>
        <w:jc w:val="left"/>
        <w:rPr>
          <w:szCs w:val="44"/>
        </w:rPr>
      </w:pPr>
      <w:bookmarkStart w:id="7" w:name="_Toc61505643"/>
      <w:r>
        <w:rPr>
          <w:rFonts w:hint="eastAsia"/>
        </w:rPr>
        <w:t>（二）项目产出情况</w:t>
      </w:r>
      <w:bookmarkEnd w:id="7"/>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F45162">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054B3F">
        <w:trPr>
          <w:trHeight w:val="728"/>
          <w:jc w:val="center"/>
        </w:trPr>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清查热源厂（个）</w:t>
            </w:r>
          </w:p>
        </w:tc>
        <w:tc>
          <w:tcPr>
            <w:tcW w:w="1381" w:type="dxa"/>
            <w:tcBorders>
              <w:top w:val="single" w:sz="4" w:space="0" w:color="000000"/>
              <w:left w:val="nil"/>
              <w:bottom w:val="single" w:sz="4" w:space="0" w:color="000000"/>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9个</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054B3F">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054B3F" w:rsidRDefault="00054B3F">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资产清查报告（套）</w:t>
            </w:r>
          </w:p>
        </w:tc>
        <w:tc>
          <w:tcPr>
            <w:tcW w:w="1381" w:type="dxa"/>
            <w:tcBorders>
              <w:top w:val="single" w:sz="4" w:space="0" w:color="000000"/>
              <w:left w:val="nil"/>
              <w:bottom w:val="single" w:sz="4" w:space="0" w:color="000000"/>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1套</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054B3F">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054B3F" w:rsidRDefault="00054B3F">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清查换热站内机器设备（个）</w:t>
            </w:r>
          </w:p>
        </w:tc>
        <w:tc>
          <w:tcPr>
            <w:tcW w:w="1381" w:type="dxa"/>
            <w:tcBorders>
              <w:top w:val="single" w:sz="4" w:space="0" w:color="000000"/>
              <w:left w:val="nil"/>
              <w:bottom w:val="single" w:sz="4" w:space="0" w:color="000000"/>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55</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55个</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054B3F">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资产清查报告准确率（%）</w:t>
            </w:r>
          </w:p>
        </w:tc>
        <w:tc>
          <w:tcPr>
            <w:tcW w:w="1381" w:type="dxa"/>
            <w:tcBorders>
              <w:top w:val="single" w:sz="4" w:space="0" w:color="000000"/>
              <w:left w:val="nil"/>
              <w:bottom w:val="single" w:sz="4" w:space="0" w:color="000000"/>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054B3F">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594" w:type="dxa"/>
            <w:tcBorders>
              <w:top w:val="single" w:sz="4" w:space="0" w:color="000000"/>
              <w:left w:val="nil"/>
              <w:bottom w:val="single" w:sz="4" w:space="0" w:color="000000"/>
              <w:right w:val="single" w:sz="4" w:space="0" w:color="000000"/>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资产清查报告提供及时率（%）</w:t>
            </w:r>
          </w:p>
        </w:tc>
        <w:tc>
          <w:tcPr>
            <w:tcW w:w="1381" w:type="dxa"/>
            <w:tcBorders>
              <w:top w:val="single" w:sz="4" w:space="0" w:color="000000"/>
              <w:left w:val="nil"/>
              <w:bottom w:val="single" w:sz="4" w:space="0" w:color="000000"/>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r>
      <w:tr w:rsidR="00054B3F">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lastRenderedPageBreak/>
              <w:t>成本指标</w:t>
            </w:r>
          </w:p>
        </w:tc>
        <w:tc>
          <w:tcPr>
            <w:tcW w:w="1594" w:type="dxa"/>
            <w:tcBorders>
              <w:top w:val="single" w:sz="4" w:space="0" w:color="000000"/>
              <w:left w:val="nil"/>
              <w:bottom w:val="single" w:sz="4" w:space="0" w:color="000000"/>
              <w:right w:val="single" w:sz="4" w:space="0" w:color="000000"/>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成本节约率（%）</w:t>
            </w:r>
          </w:p>
        </w:tc>
        <w:tc>
          <w:tcPr>
            <w:tcW w:w="1381" w:type="dxa"/>
            <w:tcBorders>
              <w:top w:val="single" w:sz="4" w:space="0" w:color="000000"/>
              <w:left w:val="nil"/>
              <w:bottom w:val="single" w:sz="4" w:space="0" w:color="000000"/>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r>
    </w:tbl>
    <w:p w:rsidR="00B85A2B" w:rsidRDefault="00B85A2B" w:rsidP="009E3394">
      <w:pPr>
        <w:pStyle w:val="-0"/>
        <w:ind w:leftChars="0" w:left="0"/>
      </w:pPr>
      <w:bookmarkStart w:id="8" w:name="_Toc61505644"/>
      <w:r>
        <w:rPr>
          <w:rFonts w:hint="eastAsia"/>
        </w:rPr>
        <w:t>（三）项目效益情况</w:t>
      </w:r>
      <w:bookmarkEnd w:id="8"/>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A52539">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054B3F">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594" w:type="dxa"/>
            <w:tcBorders>
              <w:top w:val="single" w:sz="4" w:space="0" w:color="000000"/>
              <w:left w:val="nil"/>
              <w:bottom w:val="single" w:sz="4" w:space="0" w:color="000000"/>
              <w:right w:val="single" w:sz="4" w:space="0" w:color="000000"/>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保障集中供热正常运转</w:t>
            </w:r>
          </w:p>
        </w:tc>
        <w:tc>
          <w:tcPr>
            <w:tcW w:w="1381" w:type="dxa"/>
            <w:tcBorders>
              <w:top w:val="single" w:sz="4" w:space="0" w:color="000000"/>
              <w:left w:val="nil"/>
              <w:bottom w:val="single" w:sz="4" w:space="0" w:color="000000"/>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保障</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r>
      <w:tr w:rsidR="00054B3F">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594" w:type="dxa"/>
            <w:tcBorders>
              <w:top w:val="single" w:sz="4" w:space="0" w:color="000000"/>
              <w:left w:val="nil"/>
              <w:bottom w:val="single" w:sz="4" w:space="0" w:color="000000"/>
              <w:right w:val="single" w:sz="4" w:space="0" w:color="000000"/>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建立健全长效发展机制</w:t>
            </w:r>
          </w:p>
        </w:tc>
        <w:tc>
          <w:tcPr>
            <w:tcW w:w="1381" w:type="dxa"/>
            <w:tcBorders>
              <w:top w:val="single" w:sz="4" w:space="0" w:color="000000"/>
              <w:left w:val="nil"/>
              <w:bottom w:val="single" w:sz="4" w:space="0" w:color="000000"/>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r>
    </w:tbl>
    <w:p w:rsidR="00B85A2B" w:rsidRPr="009E3394" w:rsidRDefault="00B85A2B" w:rsidP="009E3394">
      <w:pPr>
        <w:widowControl/>
        <w:ind w:firstLineChars="0" w:firstLine="0"/>
        <w:jc w:val="left"/>
        <w:rPr>
          <w:szCs w:val="44"/>
        </w:rPr>
      </w:pPr>
      <w:bookmarkStart w:id="9" w:name="_Toc61505645"/>
      <w:r>
        <w:rPr>
          <w:rFonts w:hint="eastAsia"/>
        </w:rPr>
        <w:t>（四）项目满意度情况</w:t>
      </w:r>
      <w:bookmarkEnd w:id="9"/>
    </w:p>
    <w:tbl>
      <w:tblPr>
        <w:tblW w:w="0" w:type="auto"/>
        <w:jc w:val="center"/>
        <w:tblLayout w:type="fixed"/>
        <w:tblLook w:val="0000" w:firstRow="0" w:lastRow="0" w:firstColumn="0" w:lastColumn="0" w:noHBand="0" w:noVBand="0"/>
      </w:tblPr>
      <w:tblGrid>
        <w:gridCol w:w="1404"/>
        <w:gridCol w:w="2916"/>
        <w:gridCol w:w="1381"/>
        <w:gridCol w:w="1381"/>
        <w:gridCol w:w="1381"/>
        <w:gridCol w:w="1381"/>
      </w:tblGrid>
      <w:tr w:rsidR="00B85A2B" w:rsidTr="00F1456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2916"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054B3F">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2916" w:type="dxa"/>
            <w:tcBorders>
              <w:top w:val="single" w:sz="4" w:space="0" w:color="000000"/>
              <w:left w:val="nil"/>
              <w:bottom w:val="single" w:sz="4" w:space="0" w:color="000000"/>
              <w:right w:val="single" w:sz="4" w:space="0" w:color="000000"/>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社会公众满意度（%）</w:t>
            </w:r>
          </w:p>
        </w:tc>
        <w:tc>
          <w:tcPr>
            <w:tcW w:w="1381" w:type="dxa"/>
            <w:tcBorders>
              <w:top w:val="single" w:sz="4" w:space="0" w:color="000000"/>
              <w:left w:val="nil"/>
              <w:bottom w:val="single" w:sz="4" w:space="0" w:color="000000"/>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054B3F" w:rsidRDefault="00BE2B5E">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Pr="009E3394" w:rsidRDefault="00B85A2B" w:rsidP="009E3394">
      <w:pPr>
        <w:widowControl/>
        <w:ind w:firstLineChars="0" w:firstLine="0"/>
        <w:jc w:val="left"/>
        <w:rPr>
          <w:szCs w:val="44"/>
        </w:rPr>
      </w:pPr>
      <w:bookmarkStart w:id="10" w:name="_Toc61505646"/>
      <w:r w:rsidRPr="00027C90">
        <w:rPr>
          <w:rFonts w:ascii="仿宋" w:eastAsia="仿宋" w:hAnsi="仿宋" w:cs="仿宋" w:hint="eastAsia"/>
          <w:b/>
        </w:rPr>
        <w:t>三、</w:t>
      </w:r>
      <w:bookmarkStart w:id="11" w:name="_Toc23655"/>
      <w:bookmarkStart w:id="12" w:name="_Toc17451"/>
      <w:r>
        <w:rPr>
          <w:rFonts w:ascii="仿宋" w:eastAsia="仿宋" w:hAnsi="仿宋" w:cs="仿宋" w:hint="eastAsia"/>
          <w:b/>
        </w:rPr>
        <w:t>项目绩效分析</w:t>
      </w:r>
      <w:bookmarkEnd w:id="10"/>
      <w:bookmarkEnd w:id="11"/>
      <w:bookmarkEnd w:id="12"/>
    </w:p>
    <w:p w:rsidR="00B85A2B" w:rsidRDefault="00B85A2B" w:rsidP="00A52539">
      <w:pPr>
        <w:pStyle w:val="-"/>
        <w:numPr>
          <w:ilvl w:val="0"/>
          <w:numId w:val="8"/>
        </w:numPr>
        <w:ind w:leftChars="250" w:left="1125" w:firstLineChars="0"/>
        <w:rPr>
          <w:rFonts w:ascii="仿宋_GB2312"/>
          <w:b/>
        </w:rPr>
      </w:pPr>
      <w:r>
        <w:rPr>
          <w:rFonts w:ascii="仿宋_GB2312" w:hint="eastAsia"/>
          <w:b/>
        </w:rPr>
        <w:t>项目实施和预算执行情况及分析</w:t>
      </w:r>
    </w:p>
    <w:p w:rsidR="00B85A2B" w:rsidRDefault="009E3394" w:rsidP="009E3394">
      <w:pPr>
        <w:pStyle w:val="-"/>
        <w:ind w:left="425" w:firstLineChars="250" w:firstLine="700"/>
        <w:rPr>
          <w:rFonts w:ascii="仿宋_GB2312"/>
          <w:bCs/>
        </w:rPr>
      </w:pPr>
      <w:r w:rsidRPr="00750156">
        <w:rPr>
          <w:rFonts w:ascii="仿宋_GB2312" w:hint="eastAsia"/>
          <w:bCs/>
        </w:rPr>
        <w:t>集中供热资产清查所需资金已按时发放到位，追加资金预算百分之百，预算执行率百分之百。目前项目已顺利完成，为下一步清算资产奠定了基础。</w:t>
      </w:r>
    </w:p>
    <w:p w:rsidR="00B85A2B" w:rsidRDefault="00B85A2B" w:rsidP="00A52539">
      <w:pPr>
        <w:pStyle w:val="-"/>
        <w:numPr>
          <w:ilvl w:val="0"/>
          <w:numId w:val="8"/>
        </w:numPr>
        <w:ind w:leftChars="250" w:left="1125" w:firstLineChars="0"/>
        <w:rPr>
          <w:rFonts w:ascii="仿宋_GB2312"/>
          <w:b/>
        </w:rPr>
      </w:pPr>
      <w:r>
        <w:rPr>
          <w:rFonts w:ascii="仿宋_GB2312" w:hint="eastAsia"/>
          <w:b/>
        </w:rPr>
        <w:lastRenderedPageBreak/>
        <w:t>产出情况及分析</w:t>
      </w:r>
    </w:p>
    <w:p w:rsidR="00B85A2B" w:rsidRDefault="009E3394" w:rsidP="009E3394">
      <w:pPr>
        <w:pStyle w:val="-"/>
        <w:ind w:left="425" w:firstLine="560"/>
        <w:rPr>
          <w:rFonts w:ascii="仿宋_GB2312"/>
          <w:bCs/>
        </w:rPr>
      </w:pPr>
      <w:r>
        <w:rPr>
          <w:rFonts w:ascii="仿宋_GB2312" w:hint="eastAsia"/>
          <w:bCs/>
        </w:rPr>
        <w:t>聘请</w:t>
      </w:r>
      <w:r>
        <w:rPr>
          <w:rFonts w:ascii="仿宋_GB2312"/>
          <w:bCs/>
        </w:rPr>
        <w:t>第三方公司一</w:t>
      </w:r>
      <w:r>
        <w:rPr>
          <w:rFonts w:ascii="仿宋_GB2312" w:hint="eastAsia"/>
          <w:bCs/>
        </w:rPr>
        <w:t>家</w:t>
      </w:r>
      <w:r>
        <w:rPr>
          <w:rFonts w:ascii="仿宋_GB2312"/>
          <w:bCs/>
        </w:rPr>
        <w:t>对</w:t>
      </w:r>
      <w:r>
        <w:rPr>
          <w:rFonts w:ascii="仿宋_GB2312" w:hint="eastAsia"/>
          <w:bCs/>
        </w:rPr>
        <w:t>现有的资产进行清点，为</w:t>
      </w:r>
      <w:r w:rsidRPr="00750156">
        <w:rPr>
          <w:rFonts w:ascii="仿宋_GB2312" w:hint="eastAsia"/>
          <w:bCs/>
        </w:rPr>
        <w:t>下一步清算资产</w:t>
      </w:r>
      <w:r>
        <w:rPr>
          <w:rFonts w:ascii="仿宋_GB2312" w:hint="eastAsia"/>
          <w:bCs/>
        </w:rPr>
        <w:t>奠定基础</w:t>
      </w:r>
      <w:r w:rsidRPr="00750156">
        <w:rPr>
          <w:rFonts w:ascii="仿宋_GB2312" w:hint="eastAsia"/>
          <w:bCs/>
        </w:rPr>
        <w:t>，保证了集中供热项目正常运转、保障了城区居民冬季采暖需求。</w:t>
      </w:r>
    </w:p>
    <w:p w:rsidR="00B85A2B" w:rsidRDefault="00B85A2B" w:rsidP="00A52539">
      <w:pPr>
        <w:pStyle w:val="-"/>
        <w:numPr>
          <w:ilvl w:val="0"/>
          <w:numId w:val="8"/>
        </w:numPr>
        <w:ind w:leftChars="250" w:left="1125" w:firstLineChars="0"/>
        <w:rPr>
          <w:rFonts w:ascii="仿宋_GB2312"/>
          <w:b/>
        </w:rPr>
      </w:pPr>
      <w:r>
        <w:rPr>
          <w:rFonts w:ascii="仿宋_GB2312" w:hint="eastAsia"/>
          <w:b/>
        </w:rPr>
        <w:t>效益情况及分析</w:t>
      </w:r>
    </w:p>
    <w:p w:rsidR="00B85A2B" w:rsidRDefault="009E3394" w:rsidP="009E3394">
      <w:pPr>
        <w:pStyle w:val="-"/>
        <w:ind w:firstLineChars="250" w:firstLine="700"/>
        <w:rPr>
          <w:rFonts w:ascii="仿宋_GB2312"/>
          <w:bCs/>
        </w:rPr>
      </w:pPr>
      <w:r>
        <w:rPr>
          <w:rFonts w:ascii="仿宋_GB2312" w:hint="eastAsia"/>
          <w:bCs/>
        </w:rPr>
        <w:t>该项目</w:t>
      </w:r>
      <w:r>
        <w:rPr>
          <w:rFonts w:ascii="仿宋_GB2312"/>
          <w:bCs/>
        </w:rPr>
        <w:t>的实施</w:t>
      </w:r>
      <w:r w:rsidRPr="00750156">
        <w:rPr>
          <w:rFonts w:ascii="仿宋_GB2312" w:hint="eastAsia"/>
          <w:bCs/>
        </w:rPr>
        <w:t>为下一步清算资产奠定了基础， 保证了集中供热项目正常运转、保障了城区居民冬季采暖需求</w:t>
      </w:r>
    </w:p>
    <w:p w:rsidR="00B85A2B" w:rsidRDefault="00B85A2B" w:rsidP="00A52539">
      <w:pPr>
        <w:pStyle w:val="-"/>
        <w:numPr>
          <w:ilvl w:val="0"/>
          <w:numId w:val="8"/>
        </w:numPr>
        <w:ind w:leftChars="250" w:left="1125" w:firstLineChars="0"/>
        <w:rPr>
          <w:rFonts w:ascii="仿宋_GB2312"/>
          <w:b/>
        </w:rPr>
      </w:pPr>
      <w:r>
        <w:rPr>
          <w:rFonts w:ascii="仿宋_GB2312" w:hint="eastAsia"/>
          <w:b/>
        </w:rPr>
        <w:t>满意度情况及分析</w:t>
      </w:r>
    </w:p>
    <w:p w:rsidR="00B85A2B" w:rsidRPr="009E3394" w:rsidRDefault="009E3394" w:rsidP="009E3394">
      <w:pPr>
        <w:pStyle w:val="-"/>
        <w:ind w:firstLineChars="250" w:firstLine="700"/>
        <w:rPr>
          <w:rFonts w:ascii="仿宋_GB2312"/>
          <w:bCs/>
        </w:rPr>
      </w:pPr>
      <w:r w:rsidRPr="009E3394">
        <w:rPr>
          <w:rFonts w:ascii="仿宋" w:eastAsia="仿宋" w:hAnsi="DengXian" w:cs="仿宋"/>
          <w:color w:val="000000"/>
          <w:highlight w:val="white"/>
        </w:rPr>
        <w:t>社会公众满意度</w:t>
      </w:r>
      <w:r>
        <w:rPr>
          <w:rFonts w:ascii="仿宋" w:eastAsia="仿宋" w:hAnsi="DengXian" w:cs="仿宋" w:hint="eastAsia"/>
          <w:color w:val="000000"/>
          <w:highlight w:val="white"/>
        </w:rPr>
        <w:t>95</w:t>
      </w:r>
      <w:r w:rsidRPr="009E3394">
        <w:rPr>
          <w:rFonts w:ascii="仿宋" w:eastAsia="仿宋" w:hAnsi="DengXian" w:cs="仿宋"/>
          <w:color w:val="000000"/>
          <w:highlight w:val="white"/>
        </w:rPr>
        <w:t>（%）</w:t>
      </w:r>
    </w:p>
    <w:p w:rsidR="00B85A2B" w:rsidRDefault="00B85A2B" w:rsidP="00E56E53">
      <w:pPr>
        <w:pStyle w:val="-3"/>
      </w:pPr>
      <w:bookmarkStart w:id="13" w:name="_Toc61505647"/>
      <w:r w:rsidRPr="00027C90">
        <w:rPr>
          <w:rFonts w:ascii="仿宋" w:eastAsia="仿宋" w:hAnsi="仿宋" w:cs="仿宋" w:hint="eastAsia"/>
          <w:b/>
          <w:bCs w:val="0"/>
        </w:rPr>
        <w:t>四、项目主要经验做法</w:t>
      </w:r>
      <w:bookmarkEnd w:id="13"/>
      <w:r>
        <w:t xml:space="preserve"> </w:t>
      </w:r>
    </w:p>
    <w:p w:rsidR="00B85A2B" w:rsidRDefault="009E3394" w:rsidP="009E3394">
      <w:pPr>
        <w:pStyle w:val="-"/>
        <w:ind w:firstLineChars="300" w:firstLine="840"/>
      </w:pPr>
      <w:r w:rsidRPr="00947D95">
        <w:rPr>
          <w:rFonts w:hint="eastAsia"/>
        </w:rPr>
        <w:t>依据住建局财务制度、预算管理制度有条不紊的支付县城集中供热资产清查所需资金的支出。解除</w:t>
      </w:r>
      <w:r w:rsidRPr="00947D95">
        <w:rPr>
          <w:rFonts w:hint="eastAsia"/>
        </w:rPr>
        <w:t>PPP</w:t>
      </w:r>
      <w:r w:rsidRPr="00947D95">
        <w:rPr>
          <w:rFonts w:hint="eastAsia"/>
        </w:rPr>
        <w:t>项目，要对现有的资产进行清点，为下一步清算资产奠定了基础，</w:t>
      </w:r>
      <w:r w:rsidRPr="00947D95">
        <w:rPr>
          <w:rFonts w:hint="eastAsia"/>
        </w:rPr>
        <w:t xml:space="preserve"> </w:t>
      </w:r>
      <w:r w:rsidRPr="00947D95">
        <w:rPr>
          <w:rFonts w:hint="eastAsia"/>
        </w:rPr>
        <w:t>保证了集中供热项目正常运转、保障了城区居民冬季采暖需求。</w:t>
      </w:r>
    </w:p>
    <w:p w:rsidR="00B85A2B" w:rsidRPr="00027C90" w:rsidRDefault="00B85A2B" w:rsidP="00E56E53">
      <w:pPr>
        <w:pStyle w:val="-3"/>
        <w:rPr>
          <w:rFonts w:ascii="仿宋" w:eastAsia="仿宋" w:hAnsi="仿宋" w:cs="仿宋"/>
          <w:b/>
          <w:bCs w:val="0"/>
        </w:rPr>
      </w:pPr>
      <w:bookmarkStart w:id="14" w:name="_Toc61505648"/>
      <w:r>
        <w:rPr>
          <w:rFonts w:ascii="仿宋" w:eastAsia="仿宋" w:hAnsi="仿宋" w:cs="仿宋" w:hint="eastAsia"/>
          <w:b/>
          <w:bCs w:val="0"/>
        </w:rPr>
        <w:t>五</w:t>
      </w:r>
      <w:r w:rsidRPr="00027C90">
        <w:rPr>
          <w:rFonts w:ascii="仿宋" w:eastAsia="仿宋" w:hAnsi="仿宋" w:cs="仿宋" w:hint="eastAsia"/>
          <w:b/>
          <w:bCs w:val="0"/>
        </w:rPr>
        <w:t>、项目管理中存在问题及原因分析</w:t>
      </w:r>
      <w:bookmarkEnd w:id="14"/>
    </w:p>
    <w:p w:rsidR="00B85A2B" w:rsidRDefault="009E3394" w:rsidP="009E3394">
      <w:pPr>
        <w:pStyle w:val="-"/>
        <w:ind w:firstLineChars="300" w:firstLine="840"/>
      </w:pPr>
      <w:r w:rsidRPr="00947D95">
        <w:rPr>
          <w:rFonts w:hint="eastAsia"/>
        </w:rPr>
        <w:t>指标设置有误，</w:t>
      </w:r>
      <w:r w:rsidRPr="00947D95">
        <w:rPr>
          <w:rFonts w:hint="eastAsia"/>
        </w:rPr>
        <w:t xml:space="preserve"> </w:t>
      </w:r>
      <w:r w:rsidRPr="00947D95">
        <w:rPr>
          <w:rFonts w:hint="eastAsia"/>
        </w:rPr>
        <w:t>部分绩效指标未细化、</w:t>
      </w:r>
      <w:r w:rsidRPr="00947D95">
        <w:rPr>
          <w:rFonts w:hint="eastAsia"/>
        </w:rPr>
        <w:t xml:space="preserve"> </w:t>
      </w:r>
      <w:r w:rsidRPr="00947D95">
        <w:rPr>
          <w:rFonts w:hint="eastAsia"/>
        </w:rPr>
        <w:t>量化。</w:t>
      </w:r>
    </w:p>
    <w:p w:rsidR="00B85A2B" w:rsidRPr="00027C90" w:rsidRDefault="00B85A2B" w:rsidP="00E56E53">
      <w:pPr>
        <w:pStyle w:val="-3"/>
        <w:rPr>
          <w:rFonts w:ascii="仿宋" w:eastAsia="仿宋" w:hAnsi="仿宋" w:cs="仿宋"/>
          <w:b/>
          <w:bCs w:val="0"/>
        </w:rPr>
      </w:pPr>
      <w:bookmarkStart w:id="15" w:name="_Toc61505649"/>
      <w:r>
        <w:rPr>
          <w:rFonts w:ascii="仿宋" w:eastAsia="仿宋" w:hAnsi="仿宋" w:cs="仿宋" w:hint="eastAsia"/>
          <w:b/>
          <w:bCs w:val="0"/>
        </w:rPr>
        <w:t>六</w:t>
      </w:r>
      <w:r w:rsidRPr="00027C90">
        <w:rPr>
          <w:rFonts w:ascii="仿宋" w:eastAsia="仿宋" w:hAnsi="仿宋" w:cs="仿宋" w:hint="eastAsia"/>
          <w:b/>
          <w:bCs w:val="0"/>
        </w:rPr>
        <w:t>、进一步加强项目管理</w:t>
      </w:r>
      <w:r>
        <w:rPr>
          <w:rFonts w:ascii="仿宋" w:eastAsia="仿宋" w:hAnsi="仿宋" w:cs="仿宋" w:hint="eastAsia"/>
          <w:b/>
          <w:bCs w:val="0"/>
        </w:rPr>
        <w:t>措施及</w:t>
      </w:r>
      <w:r w:rsidRPr="00027C90">
        <w:rPr>
          <w:rFonts w:ascii="仿宋" w:eastAsia="仿宋" w:hAnsi="仿宋" w:cs="仿宋" w:hint="eastAsia"/>
          <w:b/>
          <w:bCs w:val="0"/>
        </w:rPr>
        <w:t>建议</w:t>
      </w:r>
      <w:bookmarkEnd w:id="15"/>
    </w:p>
    <w:p w:rsidR="009E3394" w:rsidRDefault="009E3394" w:rsidP="009E3394">
      <w:pPr>
        <w:pStyle w:val="-"/>
        <w:ind w:firstLineChars="250" w:firstLine="700"/>
      </w:pPr>
      <w:r w:rsidRPr="00947D95">
        <w:rPr>
          <w:rFonts w:hint="eastAsia"/>
        </w:rPr>
        <w:t>建议规范设置指标</w:t>
      </w:r>
      <w:r w:rsidRPr="00947D95">
        <w:rPr>
          <w:rFonts w:hint="eastAsia"/>
        </w:rPr>
        <w:t xml:space="preserve"> </w:t>
      </w:r>
      <w:r w:rsidRPr="00947D95">
        <w:rPr>
          <w:rFonts w:hint="eastAsia"/>
        </w:rPr>
        <w:t>，进一步建立健全长效发</w:t>
      </w:r>
      <w:r>
        <w:rPr>
          <w:rFonts w:hint="eastAsia"/>
        </w:rPr>
        <w:t>展机制建设，保障集中供热项目正常运转，保障城区居民冬季采</w:t>
      </w:r>
      <w:r>
        <w:rPr>
          <w:rFonts w:hint="eastAsia"/>
        </w:rPr>
        <w:lastRenderedPageBreak/>
        <w:t>暖需</w:t>
      </w:r>
      <w:r>
        <w:rPr>
          <w:rFonts w:hint="eastAsia"/>
        </w:rPr>
        <w:t>.</w:t>
      </w:r>
    </w:p>
    <w:p w:rsidR="009E3394" w:rsidRPr="009E3394" w:rsidRDefault="009E3394" w:rsidP="009E3394">
      <w:pPr>
        <w:pStyle w:val="-3"/>
        <w:rPr>
          <w:rFonts w:ascii="仿宋" w:eastAsia="仿宋" w:hAnsi="仿宋" w:cs="仿宋"/>
          <w:b/>
          <w:bCs w:val="0"/>
        </w:rPr>
      </w:pPr>
      <w:r w:rsidRPr="00027C90">
        <w:rPr>
          <w:rFonts w:ascii="仿宋" w:eastAsia="仿宋" w:hAnsi="仿宋" w:cs="仿宋" w:hint="eastAsia"/>
          <w:b/>
          <w:bCs w:val="0"/>
        </w:rPr>
        <w:t>附件</w:t>
      </w:r>
      <w:r w:rsidRPr="00027C90">
        <w:rPr>
          <w:rFonts w:ascii="仿宋" w:eastAsia="仿宋" w:hAnsi="仿宋" w:cs="仿宋"/>
          <w:b/>
          <w:bCs w:val="0"/>
        </w:rPr>
        <w:t>1.</w:t>
      </w:r>
      <w:r w:rsidRPr="00027C90">
        <w:rPr>
          <w:rFonts w:ascii="仿宋" w:eastAsia="仿宋" w:hAnsi="仿宋" w:cs="仿宋" w:hint="eastAsia"/>
          <w:b/>
          <w:bCs w:val="0"/>
        </w:rPr>
        <w:t>项目支出绩效自评表</w:t>
      </w:r>
    </w:p>
    <w:p w:rsidR="009E3394" w:rsidRDefault="009E3394" w:rsidP="009E3394">
      <w:pPr>
        <w:pStyle w:val="-"/>
        <w:ind w:firstLineChars="71" w:firstLine="199"/>
        <w:sectPr w:rsidR="009E3394" w:rsidSect="006570A5">
          <w:footerReference w:type="default" r:id="rId14"/>
          <w:pgSz w:w="16838" w:h="11906" w:orient="landscape"/>
          <w:pgMar w:top="1800" w:right="1440" w:bottom="1800" w:left="1440" w:header="851" w:footer="992" w:gutter="0"/>
          <w:pgNumType w:start="1"/>
          <w:cols w:space="425"/>
          <w:docGrid w:type="lines" w:linePitch="381"/>
        </w:sectPr>
      </w:pPr>
    </w:p>
    <w:p w:rsidR="009E3394" w:rsidRPr="009E3394" w:rsidRDefault="009E3394" w:rsidP="009E3394">
      <w:pPr>
        <w:pStyle w:val="-3"/>
        <w:rPr>
          <w:rFonts w:ascii="仿宋" w:eastAsia="仿宋" w:hAnsi="仿宋" w:cs="仿宋"/>
          <w:b/>
          <w:bCs w:val="0"/>
        </w:rPr>
      </w:pPr>
    </w:p>
    <w:tbl>
      <w:tblPr>
        <w:tblW w:w="14063" w:type="dxa"/>
        <w:tblInd w:w="5" w:type="dxa"/>
        <w:tblLayout w:type="fixed"/>
        <w:tblCellMar>
          <w:left w:w="0" w:type="dxa"/>
          <w:right w:w="0" w:type="dxa"/>
        </w:tblCellMar>
        <w:tblLook w:val="00A0" w:firstRow="1" w:lastRow="0" w:firstColumn="1" w:lastColumn="0" w:noHBand="0" w:noVBand="0"/>
      </w:tblPr>
      <w:tblGrid>
        <w:gridCol w:w="1754"/>
        <w:gridCol w:w="1843"/>
        <w:gridCol w:w="1819"/>
        <w:gridCol w:w="840"/>
        <w:gridCol w:w="1188"/>
        <w:gridCol w:w="1487"/>
        <w:gridCol w:w="1328"/>
        <w:gridCol w:w="1276"/>
        <w:gridCol w:w="2528"/>
      </w:tblGrid>
      <w:tr w:rsidR="009E3394" w:rsidTr="00430009">
        <w:trPr>
          <w:trHeight w:val="375"/>
        </w:trPr>
        <w:tc>
          <w:tcPr>
            <w:tcW w:w="14063" w:type="dxa"/>
            <w:gridSpan w:val="9"/>
            <w:tcBorders>
              <w:top w:val="single" w:sz="4" w:space="0" w:color="000000"/>
              <w:left w:val="single" w:sz="4" w:space="0" w:color="000000"/>
              <w:bottom w:val="single" w:sz="4" w:space="0" w:color="000000"/>
              <w:right w:val="single" w:sz="4" w:space="0" w:color="000000"/>
            </w:tcBorders>
            <w:shd w:val="clear" w:color="000000" w:fill="C0C0C0"/>
          </w:tcPr>
          <w:p w:rsidR="009E3394" w:rsidRDefault="009E3394" w:rsidP="00430009">
            <w:pPr>
              <w:ind w:firstLine="562"/>
              <w:jc w:val="center"/>
              <w:rPr>
                <w:rFonts w:ascii="黑体" w:eastAsia="黑体" w:hAnsi="Arial" w:cs="Arial"/>
                <w:b/>
                <w:bCs/>
                <w:szCs w:val="28"/>
              </w:rPr>
            </w:pPr>
            <w:r>
              <w:rPr>
                <w:rFonts w:ascii="仿宋" w:eastAsia="仿宋" w:hAnsi="仿宋" w:cs="仿宋" w:hint="eastAsia"/>
                <w:b/>
              </w:rPr>
              <w:t>附件</w:t>
            </w:r>
            <w:r>
              <w:rPr>
                <w:rFonts w:ascii="仿宋" w:eastAsia="仿宋" w:hAnsi="仿宋" w:cs="仿宋"/>
                <w:b/>
              </w:rPr>
              <w:t>1.</w:t>
            </w:r>
            <w:r w:rsidRPr="00027C90">
              <w:rPr>
                <w:rFonts w:ascii="仿宋" w:eastAsia="仿宋" w:hAnsi="仿宋" w:cs="仿宋" w:hint="eastAsia"/>
                <w:b/>
              </w:rPr>
              <w:t>项目支出绩效自评表</w:t>
            </w:r>
          </w:p>
        </w:tc>
      </w:tr>
      <w:tr w:rsidR="009E3394" w:rsidRPr="00BC42DD" w:rsidTr="00430009">
        <w:trPr>
          <w:trHeight w:val="613"/>
        </w:trPr>
        <w:tc>
          <w:tcPr>
            <w:tcW w:w="1754" w:type="dxa"/>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9E3394" w:rsidRPr="00BC42DD" w:rsidRDefault="009E3394" w:rsidP="00430009">
            <w:pPr>
              <w:ind w:firstLineChars="0" w:firstLine="0"/>
              <w:jc w:val="center"/>
              <w:rPr>
                <w:rFonts w:ascii="仿宋_GB2312" w:hAnsi="Arial" w:cs="Arial"/>
                <w:b/>
                <w:sz w:val="22"/>
              </w:rPr>
            </w:pPr>
            <w:r w:rsidRPr="00BC42DD">
              <w:rPr>
                <w:rFonts w:ascii="仿宋_GB2312" w:hAnsi="Arial" w:cs="Arial" w:hint="eastAsia"/>
                <w:b/>
                <w:sz w:val="22"/>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rsidR="009E3394" w:rsidRPr="00BC42DD" w:rsidRDefault="009E3394" w:rsidP="00430009">
            <w:pPr>
              <w:ind w:firstLineChars="0" w:firstLine="0"/>
              <w:jc w:val="center"/>
              <w:rPr>
                <w:rFonts w:ascii="仿宋_GB2312" w:hAnsi="Arial" w:cs="Arial"/>
                <w:b/>
                <w:sz w:val="22"/>
              </w:rPr>
            </w:pPr>
            <w:r w:rsidRPr="00BC42DD">
              <w:rPr>
                <w:rFonts w:ascii="仿宋_GB2312" w:hAnsi="Arial" w:cs="Arial" w:hint="eastAsia"/>
                <w:b/>
                <w:sz w:val="22"/>
              </w:rPr>
              <w:t>二级指标</w:t>
            </w:r>
          </w:p>
        </w:tc>
        <w:tc>
          <w:tcPr>
            <w:tcW w:w="1819"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9E3394" w:rsidRPr="00BC42DD" w:rsidRDefault="009E3394" w:rsidP="00430009">
            <w:pPr>
              <w:ind w:firstLineChars="0" w:firstLine="0"/>
              <w:jc w:val="center"/>
              <w:rPr>
                <w:rFonts w:ascii="仿宋_GB2312" w:hAnsi="Arial" w:cs="Arial"/>
                <w:b/>
                <w:sz w:val="22"/>
              </w:rPr>
            </w:pPr>
            <w:r w:rsidRPr="00BC42DD">
              <w:rPr>
                <w:rFonts w:ascii="仿宋_GB2312" w:hAnsi="Arial" w:cs="Arial" w:hint="eastAsia"/>
                <w:b/>
                <w:sz w:val="22"/>
              </w:rPr>
              <w:t>目标指标</w:t>
            </w:r>
          </w:p>
        </w:tc>
        <w:tc>
          <w:tcPr>
            <w:tcW w:w="8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E3394" w:rsidRPr="00BC42DD" w:rsidRDefault="009E3394" w:rsidP="00430009">
            <w:pPr>
              <w:ind w:firstLineChars="0" w:firstLine="0"/>
              <w:jc w:val="center"/>
              <w:rPr>
                <w:rFonts w:ascii="仿宋_GB2312" w:hAnsi="Arial" w:cs="Arial"/>
                <w:b/>
                <w:sz w:val="22"/>
              </w:rPr>
            </w:pPr>
            <w:r w:rsidRPr="00BC42DD">
              <w:rPr>
                <w:rFonts w:ascii="仿宋_GB2312" w:hAnsi="Arial" w:cs="Arial" w:hint="eastAsia"/>
                <w:b/>
                <w:sz w:val="22"/>
              </w:rPr>
              <w:t>权重</w:t>
            </w:r>
          </w:p>
        </w:tc>
        <w:tc>
          <w:tcPr>
            <w:tcW w:w="118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E3394" w:rsidRPr="00BC42DD" w:rsidRDefault="009E3394" w:rsidP="00430009">
            <w:pPr>
              <w:ind w:firstLineChars="0" w:firstLine="0"/>
              <w:jc w:val="center"/>
              <w:rPr>
                <w:rFonts w:ascii="仿宋_GB2312" w:hAnsi="Arial" w:cs="Arial"/>
                <w:b/>
                <w:sz w:val="22"/>
              </w:rPr>
            </w:pPr>
            <w:r w:rsidRPr="00BC42DD">
              <w:rPr>
                <w:rFonts w:ascii="仿宋_GB2312" w:hAnsi="Arial" w:cs="Arial" w:hint="eastAsia"/>
                <w:b/>
                <w:sz w:val="22"/>
              </w:rPr>
              <w:t>目标值</w:t>
            </w:r>
          </w:p>
        </w:tc>
        <w:tc>
          <w:tcPr>
            <w:tcW w:w="1487" w:type="dxa"/>
            <w:tcBorders>
              <w:top w:val="nil"/>
              <w:left w:val="nil"/>
              <w:bottom w:val="single" w:sz="4" w:space="0" w:color="000000"/>
              <w:right w:val="single" w:sz="4" w:space="0" w:color="auto"/>
            </w:tcBorders>
            <w:noWrap/>
            <w:tcMar>
              <w:top w:w="15" w:type="dxa"/>
              <w:left w:w="15" w:type="dxa"/>
              <w:bottom w:w="0" w:type="dxa"/>
              <w:right w:w="15" w:type="dxa"/>
            </w:tcMar>
            <w:vAlign w:val="center"/>
          </w:tcPr>
          <w:p w:rsidR="009E3394" w:rsidRPr="00BC42DD" w:rsidRDefault="009E3394" w:rsidP="00430009">
            <w:pPr>
              <w:ind w:firstLineChars="0" w:firstLine="0"/>
              <w:jc w:val="center"/>
              <w:rPr>
                <w:rFonts w:ascii="仿宋_GB2312" w:hAnsi="Arial" w:cs="Arial"/>
                <w:b/>
                <w:sz w:val="22"/>
              </w:rPr>
            </w:pPr>
            <w:r w:rsidRPr="00BC42DD">
              <w:rPr>
                <w:rFonts w:ascii="仿宋_GB2312" w:hAnsi="Arial" w:cs="Arial" w:hint="eastAsia"/>
                <w:b/>
                <w:sz w:val="22"/>
              </w:rPr>
              <w:t>业绩值</w:t>
            </w:r>
          </w:p>
        </w:tc>
        <w:tc>
          <w:tcPr>
            <w:tcW w:w="1328" w:type="dxa"/>
            <w:tcBorders>
              <w:top w:val="single" w:sz="4" w:space="0" w:color="auto"/>
              <w:left w:val="single" w:sz="4" w:space="0" w:color="auto"/>
              <w:bottom w:val="single" w:sz="4" w:space="0" w:color="auto"/>
              <w:right w:val="single" w:sz="4" w:space="0" w:color="auto"/>
            </w:tcBorders>
            <w:vAlign w:val="center"/>
          </w:tcPr>
          <w:p w:rsidR="009E3394" w:rsidRPr="00BC42DD" w:rsidRDefault="009E3394" w:rsidP="00430009">
            <w:pPr>
              <w:ind w:firstLineChars="0" w:firstLine="0"/>
              <w:jc w:val="center"/>
              <w:rPr>
                <w:rFonts w:ascii="仿宋_GB2312" w:hAnsi="Arial" w:cs="Arial"/>
                <w:b/>
                <w:sz w:val="22"/>
              </w:rPr>
            </w:pPr>
            <w:r w:rsidRPr="00BC42DD">
              <w:rPr>
                <w:rFonts w:ascii="仿宋_GB2312" w:hAnsi="Arial" w:cs="Arial" w:hint="eastAsia"/>
                <w:b/>
                <w:sz w:val="22"/>
              </w:rPr>
              <w:t>完成率</w:t>
            </w:r>
          </w:p>
        </w:tc>
        <w:tc>
          <w:tcPr>
            <w:tcW w:w="127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9E3394" w:rsidRPr="00BC42DD" w:rsidRDefault="009E3394" w:rsidP="00430009">
            <w:pPr>
              <w:ind w:firstLineChars="0" w:firstLine="0"/>
              <w:jc w:val="center"/>
              <w:rPr>
                <w:rFonts w:ascii="仿宋_GB2312" w:hAnsi="Arial" w:cs="Arial"/>
                <w:b/>
                <w:sz w:val="22"/>
              </w:rPr>
            </w:pPr>
            <w:r w:rsidRPr="00BC42DD">
              <w:rPr>
                <w:rFonts w:ascii="仿宋_GB2312" w:hAnsi="Arial" w:cs="Arial" w:hint="eastAsia"/>
                <w:b/>
                <w:sz w:val="22"/>
              </w:rPr>
              <w:t>指标得分</w:t>
            </w:r>
          </w:p>
        </w:tc>
        <w:tc>
          <w:tcPr>
            <w:tcW w:w="252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9E3394" w:rsidRPr="00BC42DD" w:rsidRDefault="009E3394" w:rsidP="00430009">
            <w:pPr>
              <w:ind w:firstLineChars="0" w:firstLine="0"/>
              <w:jc w:val="center"/>
              <w:rPr>
                <w:rFonts w:ascii="仿宋_GB2312" w:hAnsi="Arial" w:cs="Arial"/>
                <w:b/>
                <w:sz w:val="22"/>
              </w:rPr>
            </w:pPr>
            <w:r w:rsidRPr="00BC42DD">
              <w:rPr>
                <w:rFonts w:ascii="仿宋_GB2312" w:hAnsi="Arial" w:cs="Arial" w:hint="eastAsia"/>
                <w:b/>
                <w:sz w:val="22"/>
              </w:rPr>
              <w:t>偏差原因分析及改进措施</w:t>
            </w:r>
          </w:p>
        </w:tc>
      </w:tr>
      <w:tr w:rsidR="009E3394" w:rsidTr="00430009">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43" w:type="dxa"/>
            <w:tcBorders>
              <w:top w:val="single" w:sz="4" w:space="0" w:color="auto"/>
              <w:left w:val="single" w:sz="4" w:space="0" w:color="auto"/>
              <w:bottom w:val="single" w:sz="4" w:space="0" w:color="auto"/>
              <w:right w:val="single" w:sz="4" w:space="0" w:color="auto"/>
            </w:tcBorders>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p>
        </w:tc>
      </w:tr>
      <w:tr w:rsidR="009E3394" w:rsidTr="00430009">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产出指标</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清查热源厂（个）</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9个</w:t>
            </w:r>
          </w:p>
        </w:tc>
        <w:tc>
          <w:tcPr>
            <w:tcW w:w="1328" w:type="dxa"/>
            <w:tcBorders>
              <w:top w:val="single" w:sz="4" w:space="0" w:color="auto"/>
              <w:left w:val="single" w:sz="4" w:space="0" w:color="auto"/>
              <w:bottom w:val="single" w:sz="4" w:space="0" w:color="auto"/>
              <w:right w:val="single" w:sz="4" w:space="0" w:color="auto"/>
            </w:tcBorders>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p>
        </w:tc>
      </w:tr>
      <w:tr w:rsidR="009E3394" w:rsidTr="00430009">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资产清查报告（套）</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1套</w:t>
            </w:r>
          </w:p>
        </w:tc>
        <w:tc>
          <w:tcPr>
            <w:tcW w:w="1328" w:type="dxa"/>
            <w:tcBorders>
              <w:top w:val="single" w:sz="4" w:space="0" w:color="auto"/>
              <w:left w:val="single" w:sz="4" w:space="0" w:color="auto"/>
              <w:bottom w:val="single" w:sz="4" w:space="0" w:color="auto"/>
              <w:right w:val="single" w:sz="4" w:space="0" w:color="auto"/>
            </w:tcBorders>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p>
        </w:tc>
      </w:tr>
      <w:tr w:rsidR="009E3394" w:rsidTr="00430009">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清查换热站内机器设备（个）</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55</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55个</w:t>
            </w:r>
          </w:p>
        </w:tc>
        <w:tc>
          <w:tcPr>
            <w:tcW w:w="1328" w:type="dxa"/>
            <w:tcBorders>
              <w:top w:val="single" w:sz="4" w:space="0" w:color="auto"/>
              <w:left w:val="single" w:sz="4" w:space="0" w:color="auto"/>
              <w:bottom w:val="single" w:sz="4" w:space="0" w:color="auto"/>
              <w:right w:val="single" w:sz="4" w:space="0" w:color="auto"/>
            </w:tcBorders>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p>
        </w:tc>
      </w:tr>
      <w:tr w:rsidR="009E3394" w:rsidTr="00430009">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资产清查报告准确率（%）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p>
        </w:tc>
      </w:tr>
      <w:tr w:rsidR="009E3394" w:rsidTr="00430009">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资产清查报告提供及时率（%）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p>
        </w:tc>
      </w:tr>
      <w:tr w:rsidR="009E3394" w:rsidTr="00430009">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成本节约率（%）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328" w:type="dxa"/>
            <w:tcBorders>
              <w:top w:val="single" w:sz="4" w:space="0" w:color="auto"/>
              <w:left w:val="single" w:sz="4" w:space="0" w:color="auto"/>
              <w:bottom w:val="single" w:sz="4" w:space="0" w:color="auto"/>
              <w:right w:val="single" w:sz="4" w:space="0" w:color="auto"/>
            </w:tcBorders>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p>
        </w:tc>
      </w:tr>
      <w:tr w:rsidR="009E3394" w:rsidTr="00430009">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效益指标</w:t>
            </w:r>
          </w:p>
        </w:tc>
        <w:tc>
          <w:tcPr>
            <w:tcW w:w="1843" w:type="dxa"/>
            <w:tcBorders>
              <w:top w:val="single" w:sz="4" w:space="0" w:color="auto"/>
              <w:left w:val="single" w:sz="4" w:space="0" w:color="auto"/>
              <w:bottom w:val="single" w:sz="4" w:space="0" w:color="auto"/>
              <w:right w:val="single" w:sz="4" w:space="0" w:color="auto"/>
            </w:tcBorders>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保障集中供热正常运转</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保障</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保障集中供热正常运转</w:t>
            </w:r>
          </w:p>
        </w:tc>
      </w:tr>
      <w:tr w:rsidR="009E3394" w:rsidTr="00430009">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建立健全长效发展机制</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进一步建立健全长效发展机制建设</w:t>
            </w:r>
          </w:p>
        </w:tc>
      </w:tr>
      <w:tr w:rsidR="009E3394" w:rsidTr="00430009">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满意度指标</w:t>
            </w:r>
          </w:p>
        </w:tc>
        <w:tc>
          <w:tcPr>
            <w:tcW w:w="1843" w:type="dxa"/>
            <w:tcBorders>
              <w:top w:val="single" w:sz="4" w:space="0" w:color="auto"/>
              <w:left w:val="single" w:sz="4" w:space="0" w:color="auto"/>
              <w:bottom w:val="single" w:sz="4" w:space="0" w:color="auto"/>
              <w:right w:val="single" w:sz="4" w:space="0" w:color="auto"/>
            </w:tcBorders>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社会公众满意度（%）</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28" w:type="dxa"/>
            <w:tcBorders>
              <w:top w:val="single" w:sz="4" w:space="0" w:color="auto"/>
              <w:left w:val="single" w:sz="4" w:space="0" w:color="auto"/>
              <w:bottom w:val="single" w:sz="4" w:space="0" w:color="auto"/>
              <w:right w:val="single" w:sz="4" w:space="0" w:color="auto"/>
            </w:tcBorders>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widowControl/>
              <w:spacing w:line="240" w:lineRule="atLeast"/>
              <w:ind w:firstLineChars="0" w:firstLine="0"/>
              <w:jc w:val="center"/>
              <w:rPr>
                <w:rFonts w:ascii="仿宋" w:eastAsia="仿宋" w:hAnsi="DengXian" w:cs="仿宋"/>
                <w:color w:val="000000"/>
                <w:kern w:val="0"/>
                <w:sz w:val="24"/>
                <w:szCs w:val="24"/>
                <w:highlight w:val="white"/>
              </w:rPr>
            </w:pPr>
          </w:p>
        </w:tc>
      </w:tr>
    </w:tbl>
    <w:p w:rsidR="00B85A2B" w:rsidRDefault="00B85A2B" w:rsidP="009E3394">
      <w:pPr>
        <w:pStyle w:val="-"/>
        <w:ind w:firstLineChars="0" w:firstLine="0"/>
        <w:sectPr w:rsidR="00B85A2B" w:rsidSect="006570A5">
          <w:footerReference w:type="default" r:id="rId15"/>
          <w:pgSz w:w="16838" w:h="11906" w:orient="landscape"/>
          <w:pgMar w:top="1800" w:right="1440" w:bottom="1800" w:left="1440" w:header="851" w:footer="992" w:gutter="0"/>
          <w:pgNumType w:start="1"/>
          <w:cols w:space="425"/>
          <w:docGrid w:type="lines" w:linePitch="381"/>
        </w:sectPr>
      </w:pPr>
    </w:p>
    <w:tbl>
      <w:tblPr>
        <w:tblW w:w="14063" w:type="dxa"/>
        <w:tblInd w:w="15" w:type="dxa"/>
        <w:tblLayout w:type="fixed"/>
        <w:tblCellMar>
          <w:left w:w="0" w:type="dxa"/>
          <w:right w:w="0" w:type="dxa"/>
        </w:tblCellMar>
        <w:tblLook w:val="00A0" w:firstRow="1" w:lastRow="0" w:firstColumn="1" w:lastColumn="0" w:noHBand="0" w:noVBand="0"/>
      </w:tblPr>
      <w:tblGrid>
        <w:gridCol w:w="1754"/>
        <w:gridCol w:w="1843"/>
        <w:gridCol w:w="1819"/>
        <w:gridCol w:w="840"/>
        <w:gridCol w:w="1188"/>
        <w:gridCol w:w="1487"/>
        <w:gridCol w:w="1328"/>
        <w:gridCol w:w="1276"/>
        <w:gridCol w:w="2528"/>
      </w:tblGrid>
      <w:tr w:rsidR="00B85A2B" w:rsidTr="009E3394">
        <w:trPr>
          <w:hidden/>
        </w:trPr>
        <w:tc>
          <w:tcPr>
            <w:tcW w:w="1754"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843"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328"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r>
    </w:tbl>
    <w:p w:rsidR="009E3394" w:rsidRPr="00027C90" w:rsidRDefault="009E3394" w:rsidP="009E3394">
      <w:pPr>
        <w:pStyle w:val="-3"/>
        <w:rPr>
          <w:rFonts w:ascii="仿宋" w:eastAsia="仿宋" w:hAnsi="仿宋" w:cs="仿宋"/>
          <w:b/>
          <w:bCs w:val="0"/>
        </w:rPr>
      </w:pPr>
      <w:r w:rsidRPr="00027C90">
        <w:rPr>
          <w:rFonts w:ascii="仿宋" w:eastAsia="仿宋" w:hAnsi="仿宋" w:cs="仿宋" w:hint="eastAsia"/>
          <w:b/>
          <w:bCs w:val="0"/>
        </w:rPr>
        <w:t>附件</w:t>
      </w:r>
      <w:r w:rsidRPr="00027C90">
        <w:rPr>
          <w:rFonts w:ascii="仿宋" w:eastAsia="仿宋" w:hAnsi="仿宋" w:cs="仿宋"/>
          <w:b/>
          <w:bCs w:val="0"/>
        </w:rPr>
        <w:t>2.</w:t>
      </w:r>
      <w:r>
        <w:rPr>
          <w:rFonts w:ascii="仿宋" w:eastAsia="仿宋" w:hAnsi="仿宋" w:cs="仿宋" w:hint="eastAsia"/>
          <w:b/>
          <w:bCs w:val="0"/>
        </w:rPr>
        <w:t>绩效自评相关资料</w:t>
      </w:r>
    </w:p>
    <w:tbl>
      <w:tblPr>
        <w:tblW w:w="12100" w:type="dxa"/>
        <w:jc w:val="center"/>
        <w:tblCellMar>
          <w:left w:w="0" w:type="dxa"/>
          <w:right w:w="0" w:type="dxa"/>
        </w:tblCellMar>
        <w:tblLook w:val="00A0" w:firstRow="1" w:lastRow="0" w:firstColumn="1" w:lastColumn="0" w:noHBand="0" w:noVBand="0"/>
      </w:tblPr>
      <w:tblGrid>
        <w:gridCol w:w="12100"/>
      </w:tblGrid>
      <w:tr w:rsidR="009E3394" w:rsidTr="00430009">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9E3394" w:rsidRDefault="009E3394" w:rsidP="00430009">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b/>
                <w:bCs/>
                <w:szCs w:val="28"/>
              </w:rPr>
              <w:t>2.</w:t>
            </w:r>
            <w:r>
              <w:rPr>
                <w:rFonts w:ascii="仿宋" w:eastAsia="仿宋" w:hAnsi="仿宋" w:cs="仿宋" w:hint="eastAsia"/>
                <w:b/>
                <w:bCs/>
                <w:szCs w:val="28"/>
              </w:rPr>
              <w:t>绩效自评相关资料</w:t>
            </w:r>
          </w:p>
        </w:tc>
      </w:tr>
      <w:tr w:rsidR="009E3394" w:rsidTr="00430009">
        <w:trPr>
          <w:trHeight w:val="5267"/>
          <w:jc w:val="center"/>
        </w:trPr>
        <w:tc>
          <w:tcPr>
            <w:tcW w:w="12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3394" w:rsidRDefault="009E3394" w:rsidP="00430009">
            <w:pPr>
              <w:ind w:firstLine="562"/>
              <w:jc w:val="center"/>
              <w:rPr>
                <w:rFonts w:ascii="仿宋" w:eastAsia="仿宋" w:hAnsi="仿宋" w:cs="仿宋"/>
                <w:b/>
                <w:bCs/>
                <w:szCs w:val="28"/>
              </w:rPr>
            </w:pPr>
          </w:p>
        </w:tc>
      </w:tr>
    </w:tbl>
    <w:p w:rsidR="009E3394" w:rsidRPr="00027C90" w:rsidRDefault="009E3394" w:rsidP="009E3394">
      <w:pPr>
        <w:ind w:firstLineChars="0" w:firstLine="0"/>
      </w:pPr>
    </w:p>
    <w:p w:rsidR="00B85A2B" w:rsidRDefault="00B85A2B" w:rsidP="00E56E53">
      <w:pPr>
        <w:pStyle w:val="-"/>
        <w:ind w:firstLine="560"/>
        <w:sectPr w:rsidR="00B85A2B" w:rsidSect="006570A5">
          <w:footerReference w:type="default" r:id="rId16"/>
          <w:pgSz w:w="16838" w:h="11906" w:orient="landscape"/>
          <w:pgMar w:top="1800" w:right="1440" w:bottom="1800" w:left="1440" w:header="851" w:footer="992" w:gutter="0"/>
          <w:pgNumType w:start="1"/>
          <w:cols w:space="425"/>
          <w:docGrid w:type="lines" w:linePitch="381"/>
        </w:sectPr>
      </w:pPr>
    </w:p>
    <w:p w:rsidR="00B85A2B" w:rsidRPr="00027C90" w:rsidRDefault="00B85A2B" w:rsidP="00893ADD">
      <w:pPr>
        <w:ind w:firstLineChars="0" w:firstLine="0"/>
      </w:pPr>
    </w:p>
    <w:sectPr w:rsidR="00B85A2B" w:rsidRPr="00027C90" w:rsidSect="00893ADD">
      <w:headerReference w:type="even" r:id="rId17"/>
      <w:headerReference w:type="default" r:id="rId18"/>
      <w:footerReference w:type="even" r:id="rId19"/>
      <w:footerReference w:type="default" r:id="rId20"/>
      <w:headerReference w:type="first" r:id="rId21"/>
      <w:footerReference w:type="first" r:id="rId22"/>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A5E" w:rsidRDefault="00A71A5E" w:rsidP="00E56E53">
      <w:pPr>
        <w:ind w:firstLine="560"/>
      </w:pPr>
      <w:r>
        <w:separator/>
      </w:r>
    </w:p>
  </w:endnote>
  <w:endnote w:type="continuationSeparator" w:id="0">
    <w:p w:rsidR="00A71A5E" w:rsidRDefault="00A71A5E" w:rsidP="00E56E5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394" w:rsidRDefault="009E3394">
    <w:pPr>
      <w:pStyle w:val="a6"/>
      <w:ind w:firstLine="360"/>
      <w:jc w:val="center"/>
    </w:pPr>
    <w:r>
      <w:fldChar w:fldCharType="begin"/>
    </w:r>
    <w:r>
      <w:instrText>PAGE   \* MERGEFORMAT</w:instrText>
    </w:r>
    <w:r>
      <w:fldChar w:fldCharType="separate"/>
    </w:r>
    <w:r w:rsidR="00017CE0" w:rsidRPr="00017CE0">
      <w:rPr>
        <w:noProof/>
        <w:lang w:val="zh-CN"/>
      </w:rPr>
      <w:t>1</w:t>
    </w:r>
    <w:r>
      <w:rPr>
        <w:noProof/>
        <w:lang w:val="zh-CN"/>
      </w:rPr>
      <w:fldChar w:fldCharType="end"/>
    </w:r>
  </w:p>
  <w:p w:rsidR="009E3394" w:rsidRPr="006570A5" w:rsidRDefault="009E3394" w:rsidP="006570A5">
    <w:pPr>
      <w:pStyle w:val="a6"/>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E2B5E">
    <w:pPr>
      <w:pStyle w:val="a6"/>
      <w:ind w:firstLine="360"/>
      <w:jc w:val="center"/>
    </w:pPr>
    <w:r>
      <w:fldChar w:fldCharType="begin"/>
    </w:r>
    <w:r>
      <w:instrText>PAGE   \* MERGEFORMAT</w:instrText>
    </w:r>
    <w:r>
      <w:fldChar w:fldCharType="separate"/>
    </w:r>
    <w:r w:rsidR="00017CE0" w:rsidRPr="00017CE0">
      <w:rPr>
        <w:noProof/>
        <w:lang w:val="zh-CN"/>
      </w:rPr>
      <w:t>2</w:t>
    </w:r>
    <w:r>
      <w:rPr>
        <w:noProof/>
        <w:lang w:val="zh-CN"/>
      </w:rPr>
      <w:fldChar w:fldCharType="end"/>
    </w:r>
  </w:p>
  <w:p w:rsidR="00B85A2B" w:rsidRPr="006570A5" w:rsidRDefault="00B85A2B" w:rsidP="006570A5">
    <w:pPr>
      <w:pStyle w:val="a6"/>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Chars="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A5E" w:rsidRDefault="00A71A5E" w:rsidP="00E56E53">
      <w:pPr>
        <w:ind w:firstLine="560"/>
      </w:pPr>
      <w:r>
        <w:separator/>
      </w:r>
    </w:p>
  </w:footnote>
  <w:footnote w:type="continuationSeparator" w:id="0">
    <w:p w:rsidR="00A71A5E" w:rsidRDefault="00A71A5E" w:rsidP="00E56E53">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156586">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53022"/>
    <w:multiLevelType w:val="singleLevel"/>
    <w:tmpl w:val="E3B53022"/>
    <w:lvl w:ilvl="0">
      <w:start w:val="1"/>
      <w:numFmt w:val="decimal"/>
      <w:lvlText w:val="%1."/>
      <w:lvlJc w:val="left"/>
      <w:pPr>
        <w:ind w:left="425" w:hanging="425"/>
      </w:pPr>
      <w:rPr>
        <w:rFonts w:cs="Times New Roman" w:hint="default"/>
      </w:rPr>
    </w:lvl>
  </w:abstractNum>
  <w:abstractNum w:abstractNumId="1" w15:restartNumberingAfterBreak="0">
    <w:nsid w:val="0000000B"/>
    <w:multiLevelType w:val="singleLevel"/>
    <w:tmpl w:val="0000000B"/>
    <w:lvl w:ilvl="0">
      <w:start w:val="2"/>
      <w:numFmt w:val="decimal"/>
      <w:suff w:val="nothing"/>
      <w:lvlText w:val="%1、"/>
      <w:lvlJc w:val="left"/>
      <w:rPr>
        <w:rFonts w:cs="Times New Roman"/>
      </w:rPr>
    </w:lvl>
  </w:abstractNum>
  <w:abstractNum w:abstractNumId="2" w15:restartNumberingAfterBreak="0">
    <w:nsid w:val="14AE1BD3"/>
    <w:multiLevelType w:val="hybridMultilevel"/>
    <w:tmpl w:val="B3FA13C2"/>
    <w:lvl w:ilvl="0" w:tplc="358CC23A">
      <w:start w:val="1"/>
      <w:numFmt w:val="decimal"/>
      <w:lvlText w:val="%1、"/>
      <w:lvlJc w:val="left"/>
      <w:pPr>
        <w:ind w:left="1074" w:hanging="72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3" w15:restartNumberingAfterBreak="0">
    <w:nsid w:val="21DA5A5C"/>
    <w:multiLevelType w:val="hybridMultilevel"/>
    <w:tmpl w:val="C07A9C74"/>
    <w:lvl w:ilvl="0" w:tplc="F2DC7E2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D194BC4"/>
    <w:multiLevelType w:val="hybridMultilevel"/>
    <w:tmpl w:val="7AC44E90"/>
    <w:lvl w:ilvl="0" w:tplc="4C56132A">
      <w:start w:val="1"/>
      <w:numFmt w:val="decimal"/>
      <w:lvlText w:val="%1、"/>
      <w:lvlJc w:val="left"/>
      <w:pPr>
        <w:ind w:left="1001" w:hanging="765"/>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5" w15:restartNumberingAfterBreak="0">
    <w:nsid w:val="5071364D"/>
    <w:multiLevelType w:val="hybridMultilevel"/>
    <w:tmpl w:val="215E7760"/>
    <w:lvl w:ilvl="0" w:tplc="8092CCC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7" w15:restartNumberingAfterBreak="0">
    <w:nsid w:val="6AF92077"/>
    <w:multiLevelType w:val="hybridMultilevel"/>
    <w:tmpl w:val="B4BAEDA4"/>
    <w:lvl w:ilvl="0" w:tplc="4E8849B2">
      <w:start w:val="1"/>
      <w:numFmt w:val="decimal"/>
      <w:lvlText w:val="%1、"/>
      <w:lvlJc w:val="left"/>
      <w:pPr>
        <w:ind w:left="956" w:hanging="720"/>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7"/>
    <w:rsid w:val="000122EB"/>
    <w:rsid w:val="000142C9"/>
    <w:rsid w:val="00017CE0"/>
    <w:rsid w:val="00027C90"/>
    <w:rsid w:val="00054B3F"/>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9E3394"/>
    <w:rsid w:val="00A01AD8"/>
    <w:rsid w:val="00A07C62"/>
    <w:rsid w:val="00A10898"/>
    <w:rsid w:val="00A41307"/>
    <w:rsid w:val="00A52539"/>
    <w:rsid w:val="00A56A97"/>
    <w:rsid w:val="00A67F57"/>
    <w:rsid w:val="00A709BA"/>
    <w:rsid w:val="00A71A5E"/>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BE2B5E"/>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EF73E8"/>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407A3"/>
  <w15:docId w15:val="{705BE05B-A9C9-495E-900E-204B2F62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53"/>
    <w:pPr>
      <w:widowControl w:val="0"/>
      <w:ind w:firstLineChars="200" w:firstLine="600"/>
      <w:jc w:val="both"/>
    </w:pPr>
    <w:rPr>
      <w:rFonts w:ascii="Calibri" w:eastAsia="仿宋_GB2312" w:hAnsi="Calibri" w:cs="黑体"/>
      <w:sz w:val="28"/>
    </w:rPr>
  </w:style>
  <w:style w:type="paragraph" w:styleId="1">
    <w:name w:val="heading 1"/>
    <w:basedOn w:val="a"/>
    <w:next w:val="2"/>
    <w:link w:val="10"/>
    <w:uiPriority w:val="99"/>
    <w:qFormat/>
    <w:rsid w:val="00E56E53"/>
    <w:pPr>
      <w:keepNext/>
      <w:keepLines/>
      <w:spacing w:before="340" w:after="330" w:line="578" w:lineRule="auto"/>
      <w:jc w:val="left"/>
      <w:outlineLvl w:val="0"/>
    </w:pPr>
    <w:rPr>
      <w:rFonts w:ascii="Times New Roman" w:hAnsi="Times New Roman" w:cs="Times New Roman"/>
      <w:b/>
      <w:bCs/>
      <w:kern w:val="44"/>
      <w:sz w:val="32"/>
      <w:szCs w:val="44"/>
    </w:rPr>
  </w:style>
  <w:style w:type="paragraph" w:styleId="20">
    <w:name w:val="heading 2"/>
    <w:basedOn w:val="a"/>
    <w:next w:val="a0"/>
    <w:link w:val="21"/>
    <w:uiPriority w:val="99"/>
    <w:qFormat/>
    <w:rsid w:val="00E56E53"/>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0"/>
    <w:uiPriority w:val="99"/>
    <w:qFormat/>
    <w:rsid w:val="00E56E53"/>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0"/>
    <w:uiPriority w:val="99"/>
    <w:qFormat/>
    <w:rsid w:val="00E56E53"/>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E56E53"/>
    <w:rPr>
      <w:rFonts w:ascii="Times New Roman" w:eastAsia="仿宋_GB2312" w:hAnsi="Times New Roman" w:cs="Times New Roman"/>
      <w:b/>
      <w:bCs/>
      <w:kern w:val="44"/>
      <w:sz w:val="44"/>
      <w:szCs w:val="44"/>
    </w:rPr>
  </w:style>
  <w:style w:type="character" w:customStyle="1" w:styleId="21">
    <w:name w:val="标题 2 字符"/>
    <w:basedOn w:val="a1"/>
    <w:link w:val="20"/>
    <w:uiPriority w:val="99"/>
    <w:locked/>
    <w:rsid w:val="00E56E53"/>
    <w:rPr>
      <w:rFonts w:ascii="Cambria" w:eastAsia="仿宋_GB2312" w:hAnsi="Cambria" w:cs="Times New Roman"/>
      <w:b/>
      <w:bCs/>
      <w:kern w:val="0"/>
      <w:sz w:val="32"/>
      <w:szCs w:val="32"/>
    </w:rPr>
  </w:style>
  <w:style w:type="character" w:customStyle="1" w:styleId="30">
    <w:name w:val="标题 3 字符"/>
    <w:basedOn w:val="a1"/>
    <w:link w:val="3"/>
    <w:uiPriority w:val="99"/>
    <w:locked/>
    <w:rsid w:val="00E56E53"/>
    <w:rPr>
      <w:rFonts w:ascii="Calibri" w:eastAsia="仿宋_GB2312" w:hAnsi="Calibri" w:cs="Times New Roman"/>
      <w:bCs/>
      <w:kern w:val="0"/>
      <w:sz w:val="32"/>
      <w:szCs w:val="32"/>
    </w:rPr>
  </w:style>
  <w:style w:type="character" w:customStyle="1" w:styleId="40">
    <w:name w:val="标题 4 字符"/>
    <w:basedOn w:val="a1"/>
    <w:link w:val="4"/>
    <w:uiPriority w:val="99"/>
    <w:semiHidden/>
    <w:locked/>
    <w:rsid w:val="00E56E53"/>
    <w:rPr>
      <w:rFonts w:ascii="Cambria" w:eastAsia="宋体" w:hAnsi="Cambria" w:cs="Times New Roman"/>
      <w:b/>
      <w:bCs/>
      <w:kern w:val="0"/>
      <w:sz w:val="28"/>
      <w:szCs w:val="28"/>
    </w:rPr>
  </w:style>
  <w:style w:type="paragraph" w:styleId="a4">
    <w:name w:val="header"/>
    <w:basedOn w:val="a"/>
    <w:link w:val="a5"/>
    <w:uiPriority w:val="99"/>
    <w:rsid w:val="00E56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locked/>
    <w:rsid w:val="00E56E53"/>
    <w:rPr>
      <w:rFonts w:cs="Times New Roman"/>
      <w:sz w:val="18"/>
      <w:szCs w:val="18"/>
    </w:rPr>
  </w:style>
  <w:style w:type="paragraph" w:styleId="a6">
    <w:name w:val="footer"/>
    <w:basedOn w:val="a"/>
    <w:link w:val="a7"/>
    <w:uiPriority w:val="99"/>
    <w:rsid w:val="00E56E53"/>
    <w:pPr>
      <w:tabs>
        <w:tab w:val="center" w:pos="4153"/>
        <w:tab w:val="right" w:pos="8306"/>
      </w:tabs>
      <w:snapToGrid w:val="0"/>
      <w:jc w:val="left"/>
    </w:pPr>
    <w:rPr>
      <w:sz w:val="18"/>
      <w:szCs w:val="18"/>
    </w:rPr>
  </w:style>
  <w:style w:type="character" w:customStyle="1" w:styleId="a7">
    <w:name w:val="页脚 字符"/>
    <w:basedOn w:val="a1"/>
    <w:link w:val="a6"/>
    <w:uiPriority w:val="99"/>
    <w:locked/>
    <w:rsid w:val="00E56E53"/>
    <w:rPr>
      <w:rFonts w:cs="Times New Roman"/>
      <w:sz w:val="18"/>
      <w:szCs w:val="18"/>
    </w:rPr>
  </w:style>
  <w:style w:type="paragraph" w:styleId="a8">
    <w:name w:val="Body Text Indent"/>
    <w:basedOn w:val="a"/>
    <w:link w:val="a9"/>
    <w:uiPriority w:val="99"/>
    <w:semiHidden/>
    <w:rsid w:val="00E56E53"/>
    <w:pPr>
      <w:spacing w:after="120"/>
      <w:ind w:leftChars="200" w:left="420"/>
    </w:pPr>
    <w:rPr>
      <w:rFonts w:cs="Times New Roman"/>
      <w:kern w:val="0"/>
      <w:szCs w:val="20"/>
    </w:rPr>
  </w:style>
  <w:style w:type="character" w:customStyle="1" w:styleId="a9">
    <w:name w:val="正文文本缩进 字符"/>
    <w:basedOn w:val="a1"/>
    <w:link w:val="a8"/>
    <w:uiPriority w:val="99"/>
    <w:semiHidden/>
    <w:locked/>
    <w:rsid w:val="00E56E53"/>
    <w:rPr>
      <w:rFonts w:ascii="Calibri" w:eastAsia="仿宋_GB2312" w:hAnsi="Calibri" w:cs="Times New Roman"/>
      <w:kern w:val="0"/>
      <w:sz w:val="20"/>
      <w:szCs w:val="20"/>
    </w:rPr>
  </w:style>
  <w:style w:type="paragraph" w:styleId="2">
    <w:name w:val="Body Text First Indent 2"/>
    <w:basedOn w:val="a8"/>
    <w:link w:val="22"/>
    <w:uiPriority w:val="99"/>
    <w:rsid w:val="00E56E53"/>
    <w:pPr>
      <w:ind w:firstLine="420"/>
    </w:pPr>
  </w:style>
  <w:style w:type="character" w:customStyle="1" w:styleId="22">
    <w:name w:val="正文首行缩进 2 字符"/>
    <w:basedOn w:val="a9"/>
    <w:link w:val="2"/>
    <w:uiPriority w:val="99"/>
    <w:locked/>
    <w:rsid w:val="00E56E53"/>
    <w:rPr>
      <w:rFonts w:ascii="Calibri" w:eastAsia="仿宋_GB2312" w:hAnsi="Calibri" w:cs="Times New Roman"/>
      <w:kern w:val="0"/>
      <w:sz w:val="20"/>
      <w:szCs w:val="20"/>
    </w:rPr>
  </w:style>
  <w:style w:type="character" w:styleId="aa">
    <w:name w:val="Intense Reference"/>
    <w:basedOn w:val="a1"/>
    <w:uiPriority w:val="99"/>
    <w:qFormat/>
    <w:rsid w:val="00E56E53"/>
    <w:rPr>
      <w:b/>
      <w:smallCaps/>
      <w:color w:val="C0504D"/>
      <w:spacing w:val="5"/>
      <w:u w:val="single"/>
    </w:rPr>
  </w:style>
  <w:style w:type="paragraph" w:styleId="ab">
    <w:name w:val="Balloon Text"/>
    <w:basedOn w:val="a"/>
    <w:link w:val="ac"/>
    <w:uiPriority w:val="99"/>
    <w:semiHidden/>
    <w:rsid w:val="00E56E53"/>
    <w:rPr>
      <w:rFonts w:cs="Times New Roman"/>
      <w:kern w:val="0"/>
      <w:sz w:val="18"/>
      <w:szCs w:val="18"/>
    </w:rPr>
  </w:style>
  <w:style w:type="character" w:customStyle="1" w:styleId="ac">
    <w:name w:val="批注框文本 字符"/>
    <w:basedOn w:val="a1"/>
    <w:link w:val="ab"/>
    <w:uiPriority w:val="99"/>
    <w:semiHidden/>
    <w:locked/>
    <w:rsid w:val="00E56E53"/>
    <w:rPr>
      <w:rFonts w:ascii="Calibri" w:eastAsia="仿宋_GB2312" w:hAnsi="Calibri" w:cs="Times New Roman"/>
      <w:kern w:val="0"/>
      <w:sz w:val="18"/>
      <w:szCs w:val="18"/>
    </w:rPr>
  </w:style>
  <w:style w:type="table" w:styleId="ad">
    <w:name w:val="Table Grid"/>
    <w:basedOn w:val="a2"/>
    <w:uiPriority w:val="99"/>
    <w:rsid w:val="00E56E53"/>
    <w:rPr>
      <w:rFonts w:ascii="Calibri" w:eastAsia="宋体"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E56E53"/>
    <w:pPr>
      <w:ind w:firstLine="420"/>
    </w:pPr>
  </w:style>
  <w:style w:type="character" w:styleId="af">
    <w:name w:val="annotation reference"/>
    <w:basedOn w:val="a1"/>
    <w:uiPriority w:val="99"/>
    <w:semiHidden/>
    <w:rsid w:val="00E56E53"/>
    <w:rPr>
      <w:rFonts w:cs="Times New Roman"/>
      <w:sz w:val="16"/>
    </w:rPr>
  </w:style>
  <w:style w:type="paragraph" w:styleId="af0">
    <w:name w:val="annotation text"/>
    <w:basedOn w:val="a"/>
    <w:link w:val="af1"/>
    <w:uiPriority w:val="99"/>
    <w:semiHidden/>
    <w:rsid w:val="00E56E53"/>
    <w:rPr>
      <w:rFonts w:cs="Times New Roman"/>
      <w:kern w:val="0"/>
      <w:sz w:val="20"/>
      <w:szCs w:val="20"/>
    </w:rPr>
  </w:style>
  <w:style w:type="character" w:customStyle="1" w:styleId="af1">
    <w:name w:val="批注文字 字符"/>
    <w:basedOn w:val="a1"/>
    <w:link w:val="af0"/>
    <w:uiPriority w:val="99"/>
    <w:semiHidden/>
    <w:locked/>
    <w:rsid w:val="00E56E53"/>
    <w:rPr>
      <w:rFonts w:ascii="Calibri" w:eastAsia="仿宋_GB2312" w:hAnsi="Calibri" w:cs="Times New Roman"/>
      <w:kern w:val="0"/>
      <w:sz w:val="20"/>
      <w:szCs w:val="20"/>
    </w:rPr>
  </w:style>
  <w:style w:type="paragraph" w:styleId="af2">
    <w:name w:val="annotation subject"/>
    <w:basedOn w:val="af0"/>
    <w:next w:val="af0"/>
    <w:link w:val="af3"/>
    <w:uiPriority w:val="99"/>
    <w:semiHidden/>
    <w:rsid w:val="00E56E53"/>
    <w:rPr>
      <w:b/>
      <w:bCs/>
    </w:rPr>
  </w:style>
  <w:style w:type="character" w:customStyle="1" w:styleId="af3">
    <w:name w:val="批注主题 字符"/>
    <w:basedOn w:val="af1"/>
    <w:link w:val="af2"/>
    <w:uiPriority w:val="99"/>
    <w:semiHidden/>
    <w:locked/>
    <w:rsid w:val="00E56E53"/>
    <w:rPr>
      <w:rFonts w:ascii="Calibri" w:eastAsia="仿宋_GB2312" w:hAnsi="Calibri" w:cs="Times New Roman"/>
      <w:b/>
      <w:bCs/>
      <w:kern w:val="0"/>
      <w:sz w:val="20"/>
      <w:szCs w:val="20"/>
    </w:rPr>
  </w:style>
  <w:style w:type="paragraph" w:styleId="a0">
    <w:name w:val="No Spacing"/>
    <w:link w:val="af4"/>
    <w:uiPriority w:val="99"/>
    <w:qFormat/>
    <w:rsid w:val="00E56E53"/>
    <w:pPr>
      <w:widowControl w:val="0"/>
      <w:ind w:firstLineChars="200" w:firstLine="600"/>
      <w:jc w:val="both"/>
    </w:pPr>
    <w:rPr>
      <w:rFonts w:ascii="Calibri" w:eastAsia="仿宋_GB2312" w:hAnsi="Calibri"/>
      <w:kern w:val="0"/>
      <w:sz w:val="28"/>
    </w:rPr>
  </w:style>
  <w:style w:type="paragraph" w:styleId="11">
    <w:name w:val="toc 1"/>
    <w:basedOn w:val="a"/>
    <w:next w:val="a"/>
    <w:autoRedefine/>
    <w:uiPriority w:val="99"/>
    <w:rsid w:val="00E56E53"/>
    <w:pPr>
      <w:spacing w:before="120" w:after="120"/>
      <w:jc w:val="left"/>
    </w:pPr>
    <w:rPr>
      <w:rFonts w:cs="Calibri"/>
      <w:b/>
      <w:bCs/>
      <w:caps/>
      <w:sz w:val="20"/>
      <w:szCs w:val="20"/>
    </w:rPr>
  </w:style>
  <w:style w:type="paragraph" w:styleId="23">
    <w:name w:val="toc 2"/>
    <w:basedOn w:val="a"/>
    <w:next w:val="a"/>
    <w:autoRedefine/>
    <w:uiPriority w:val="99"/>
    <w:rsid w:val="00E56E53"/>
    <w:pPr>
      <w:ind w:left="280"/>
      <w:jc w:val="left"/>
    </w:pPr>
    <w:rPr>
      <w:rFonts w:cs="Calibri"/>
      <w:smallCaps/>
      <w:sz w:val="20"/>
      <w:szCs w:val="20"/>
    </w:rPr>
  </w:style>
  <w:style w:type="paragraph" w:styleId="31">
    <w:name w:val="toc 3"/>
    <w:basedOn w:val="a"/>
    <w:next w:val="a"/>
    <w:autoRedefine/>
    <w:uiPriority w:val="99"/>
    <w:rsid w:val="00E56E53"/>
    <w:pPr>
      <w:ind w:left="560"/>
      <w:jc w:val="left"/>
    </w:pPr>
    <w:rPr>
      <w:rFonts w:cs="Calibri"/>
      <w:i/>
      <w:iCs/>
      <w:sz w:val="20"/>
      <w:szCs w:val="20"/>
    </w:rPr>
  </w:style>
  <w:style w:type="paragraph" w:styleId="41">
    <w:name w:val="toc 4"/>
    <w:basedOn w:val="a"/>
    <w:next w:val="a"/>
    <w:autoRedefine/>
    <w:uiPriority w:val="99"/>
    <w:rsid w:val="00E56E53"/>
    <w:pPr>
      <w:ind w:left="840"/>
      <w:jc w:val="left"/>
    </w:pPr>
    <w:rPr>
      <w:rFonts w:cs="Calibri"/>
      <w:sz w:val="18"/>
      <w:szCs w:val="18"/>
    </w:rPr>
  </w:style>
  <w:style w:type="paragraph" w:styleId="5">
    <w:name w:val="toc 5"/>
    <w:basedOn w:val="a"/>
    <w:next w:val="a"/>
    <w:autoRedefine/>
    <w:uiPriority w:val="99"/>
    <w:rsid w:val="00E56E53"/>
    <w:pPr>
      <w:ind w:left="1120"/>
      <w:jc w:val="left"/>
    </w:pPr>
    <w:rPr>
      <w:rFonts w:cs="Calibri"/>
      <w:sz w:val="18"/>
      <w:szCs w:val="18"/>
    </w:rPr>
  </w:style>
  <w:style w:type="paragraph" w:styleId="6">
    <w:name w:val="toc 6"/>
    <w:basedOn w:val="a"/>
    <w:next w:val="a"/>
    <w:autoRedefine/>
    <w:uiPriority w:val="99"/>
    <w:rsid w:val="00E56E53"/>
    <w:pPr>
      <w:ind w:left="1400"/>
      <w:jc w:val="left"/>
    </w:pPr>
    <w:rPr>
      <w:rFonts w:cs="Calibri"/>
      <w:sz w:val="18"/>
      <w:szCs w:val="18"/>
    </w:rPr>
  </w:style>
  <w:style w:type="paragraph" w:styleId="7">
    <w:name w:val="toc 7"/>
    <w:basedOn w:val="a"/>
    <w:next w:val="a"/>
    <w:autoRedefine/>
    <w:uiPriority w:val="99"/>
    <w:rsid w:val="00E56E53"/>
    <w:pPr>
      <w:ind w:left="1680"/>
      <w:jc w:val="left"/>
    </w:pPr>
    <w:rPr>
      <w:rFonts w:cs="Calibri"/>
      <w:sz w:val="18"/>
      <w:szCs w:val="18"/>
    </w:rPr>
  </w:style>
  <w:style w:type="paragraph" w:styleId="8">
    <w:name w:val="toc 8"/>
    <w:basedOn w:val="a"/>
    <w:next w:val="a"/>
    <w:autoRedefine/>
    <w:uiPriority w:val="99"/>
    <w:rsid w:val="00E56E53"/>
    <w:pPr>
      <w:ind w:left="1960"/>
      <w:jc w:val="left"/>
    </w:pPr>
    <w:rPr>
      <w:rFonts w:cs="Calibri"/>
      <w:sz w:val="18"/>
      <w:szCs w:val="18"/>
    </w:rPr>
  </w:style>
  <w:style w:type="paragraph" w:styleId="9">
    <w:name w:val="toc 9"/>
    <w:basedOn w:val="a"/>
    <w:next w:val="a"/>
    <w:autoRedefine/>
    <w:uiPriority w:val="99"/>
    <w:rsid w:val="00E56E53"/>
    <w:pPr>
      <w:ind w:left="2240"/>
      <w:jc w:val="left"/>
    </w:pPr>
    <w:rPr>
      <w:rFonts w:cs="Calibri"/>
      <w:sz w:val="18"/>
      <w:szCs w:val="18"/>
    </w:rPr>
  </w:style>
  <w:style w:type="character" w:styleId="af5">
    <w:name w:val="Hyperlink"/>
    <w:basedOn w:val="a1"/>
    <w:uiPriority w:val="99"/>
    <w:rsid w:val="00E56E53"/>
    <w:rPr>
      <w:rFonts w:cs="Times New Roman"/>
      <w:color w:val="0000FF"/>
      <w:u w:val="single"/>
    </w:rPr>
  </w:style>
  <w:style w:type="paragraph" w:styleId="af6">
    <w:name w:val="Document Map"/>
    <w:basedOn w:val="a"/>
    <w:link w:val="af7"/>
    <w:uiPriority w:val="99"/>
    <w:semiHidden/>
    <w:rsid w:val="00E56E53"/>
    <w:rPr>
      <w:rFonts w:ascii="宋体" w:eastAsia="宋体" w:cs="Times New Roman"/>
      <w:kern w:val="0"/>
      <w:sz w:val="18"/>
      <w:szCs w:val="18"/>
    </w:rPr>
  </w:style>
  <w:style w:type="character" w:customStyle="1" w:styleId="af7">
    <w:name w:val="文档结构图 字符"/>
    <w:basedOn w:val="a1"/>
    <w:link w:val="af6"/>
    <w:uiPriority w:val="99"/>
    <w:semiHidden/>
    <w:locked/>
    <w:rsid w:val="00E56E53"/>
    <w:rPr>
      <w:rFonts w:ascii="宋体" w:eastAsia="宋体" w:hAnsi="Calibri" w:cs="Times New Roman"/>
      <w:kern w:val="0"/>
      <w:sz w:val="18"/>
      <w:szCs w:val="18"/>
    </w:rPr>
  </w:style>
  <w:style w:type="character" w:customStyle="1" w:styleId="af4">
    <w:name w:val="无间隔 字符"/>
    <w:link w:val="a0"/>
    <w:uiPriority w:val="99"/>
    <w:locked/>
    <w:rsid w:val="00E56E53"/>
    <w:rPr>
      <w:rFonts w:ascii="Calibri" w:eastAsia="仿宋_GB2312" w:hAnsi="Calibri"/>
      <w:sz w:val="22"/>
    </w:rPr>
  </w:style>
  <w:style w:type="paragraph" w:customStyle="1" w:styleId="-">
    <w:name w:val="闻政-正文段落文字"/>
    <w:basedOn w:val="a"/>
    <w:link w:val="-Char"/>
    <w:uiPriority w:val="99"/>
    <w:rsid w:val="00E56E53"/>
    <w:pPr>
      <w:spacing w:line="500" w:lineRule="exact"/>
      <w:ind w:firstLine="200"/>
    </w:pPr>
    <w:rPr>
      <w:rFonts w:ascii="Times New Roman" w:hAnsi="Times New Roman" w:cs="Times New Roman"/>
      <w:kern w:val="0"/>
      <w:szCs w:val="28"/>
    </w:rPr>
  </w:style>
  <w:style w:type="character" w:customStyle="1" w:styleId="-Char">
    <w:name w:val="闻政-正文段落文字 Char"/>
    <w:link w:val="-"/>
    <w:uiPriority w:val="99"/>
    <w:locked/>
    <w:rsid w:val="00E56E53"/>
    <w:rPr>
      <w:rFonts w:ascii="Times New Roman" w:eastAsia="仿宋_GB2312" w:hAnsi="Times New Roman"/>
      <w:kern w:val="0"/>
      <w:sz w:val="28"/>
    </w:rPr>
  </w:style>
  <w:style w:type="paragraph" w:customStyle="1" w:styleId="-0">
    <w:name w:val="闻政-正文二级标题"/>
    <w:basedOn w:val="20"/>
    <w:next w:val="-"/>
    <w:link w:val="-Char0"/>
    <w:uiPriority w:val="99"/>
    <w:rsid w:val="00E56E53"/>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99"/>
    <w:locked/>
    <w:rsid w:val="00E56E53"/>
    <w:rPr>
      <w:rFonts w:ascii="Times New Roman" w:eastAsia="仿宋_GB2312" w:hAnsi="Times New Roman"/>
      <w:b/>
      <w:kern w:val="0"/>
      <w:sz w:val="32"/>
    </w:rPr>
  </w:style>
  <w:style w:type="paragraph" w:customStyle="1" w:styleId="-1">
    <w:name w:val="闻政-正文三级标题"/>
    <w:basedOn w:val="a"/>
    <w:next w:val="-"/>
    <w:link w:val="-Char1"/>
    <w:uiPriority w:val="99"/>
    <w:rsid w:val="00E56E53"/>
    <w:pPr>
      <w:widowControl/>
      <w:spacing w:before="120" w:after="60" w:line="500" w:lineRule="exact"/>
      <w:ind w:leftChars="200" w:left="200" w:firstLineChars="0" w:firstLine="0"/>
    </w:pPr>
    <w:rPr>
      <w:rFonts w:ascii="Times New Roman" w:hAnsi="Times New Roman" w:cs="Times New Roman"/>
      <w:b/>
      <w:kern w:val="0"/>
      <w:szCs w:val="28"/>
    </w:rPr>
  </w:style>
  <w:style w:type="character" w:customStyle="1" w:styleId="-Char1">
    <w:name w:val="闻政-正文三级标题 Char"/>
    <w:link w:val="-1"/>
    <w:uiPriority w:val="99"/>
    <w:locked/>
    <w:rsid w:val="00E56E53"/>
    <w:rPr>
      <w:rFonts w:ascii="Times New Roman" w:eastAsia="仿宋_GB2312" w:hAnsi="Times New Roman"/>
      <w:b/>
      <w:snapToGrid w:val="0"/>
      <w:kern w:val="0"/>
      <w:sz w:val="28"/>
    </w:rPr>
  </w:style>
  <w:style w:type="paragraph" w:customStyle="1" w:styleId="-2">
    <w:name w:val="闻政-正文四级标题"/>
    <w:basedOn w:val="-1"/>
    <w:next w:val="-"/>
    <w:link w:val="-Char2"/>
    <w:uiPriority w:val="99"/>
    <w:rsid w:val="00E56E53"/>
    <w:rPr>
      <w:b w:val="0"/>
    </w:rPr>
  </w:style>
  <w:style w:type="character" w:customStyle="1" w:styleId="-Char2">
    <w:name w:val="闻政-正文四级标题 Char"/>
    <w:link w:val="-2"/>
    <w:uiPriority w:val="99"/>
    <w:locked/>
    <w:rsid w:val="00E56E53"/>
    <w:rPr>
      <w:rFonts w:ascii="Times New Roman" w:eastAsia="仿宋_GB2312" w:hAnsi="Times New Roman"/>
      <w:snapToGrid w:val="0"/>
      <w:kern w:val="0"/>
      <w:sz w:val="28"/>
    </w:rPr>
  </w:style>
  <w:style w:type="paragraph" w:customStyle="1" w:styleId="-3">
    <w:name w:val="闻政-正文一级标题"/>
    <w:basedOn w:val="3"/>
    <w:next w:val="-"/>
    <w:link w:val="-Char3"/>
    <w:uiPriority w:val="99"/>
    <w:rsid w:val="00E56E53"/>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99"/>
    <w:locked/>
    <w:rsid w:val="00E56E53"/>
    <w:rPr>
      <w:rFonts w:ascii="黑体" w:eastAsia="黑体" w:hAnsi="黑体"/>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3</cp:revision>
  <cp:lastPrinted>2022-04-13T02:31:00Z</cp:lastPrinted>
  <dcterms:created xsi:type="dcterms:W3CDTF">2022-04-11T09:31:00Z</dcterms:created>
  <dcterms:modified xsi:type="dcterms:W3CDTF">2022-04-13T02:32:00Z</dcterms:modified>
</cp:coreProperties>
</file>