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6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5A2B" w:rsidRDefault="00B85A2B" w:rsidP="00E56E53">
      <w:pPr>
        <w:spacing w:line="480" w:lineRule="auto"/>
        <w:ind w:firstLineChars="0" w:firstLine="0"/>
        <w:jc w:val="center"/>
        <w:rPr>
          <w:rFonts w:ascii="Times New Roman" w:eastAsia="黑体" w:hAnsi="Times New Roman" w:cs="Times New Roman"/>
          <w:b/>
          <w:kern w:val="0"/>
          <w:sz w:val="50"/>
          <w:szCs w:val="50"/>
        </w:rPr>
      </w:pPr>
    </w:p>
    <w:p w:rsidR="00B85A2B" w:rsidRDefault="00B85A2B" w:rsidP="00E56E53">
      <w:pPr>
        <w:spacing w:line="480" w:lineRule="auto"/>
        <w:ind w:firstLineChars="0" w:firstLine="0"/>
        <w:jc w:val="center"/>
        <w:rPr>
          <w:rFonts w:ascii="Times New Roman" w:eastAsia="黑体" w:hAnsi="Times New Roman" w:cs="Times New Roman"/>
          <w:b/>
          <w:kern w:val="0"/>
          <w:sz w:val="50"/>
          <w:szCs w:val="50"/>
        </w:rPr>
      </w:pPr>
    </w:p>
    <w:p w:rsidR="00B85A2B" w:rsidRPr="000D1127" w:rsidRDefault="00B85A2B" w:rsidP="000D1127">
      <w:pPr>
        <w:spacing w:before="120" w:after="120" w:line="480" w:lineRule="auto"/>
        <w:ind w:firstLineChars="0" w:firstLine="0"/>
        <w:outlineLvl w:val="0"/>
        <w:rPr>
          <w:rFonts w:ascii="仿宋_GB2312" w:hAnsi="Arial" w:hint="eastAsia"/>
          <w:b/>
          <w:sz w:val="44"/>
          <w:szCs w:val="44"/>
        </w:rPr>
      </w:pPr>
    </w:p>
    <w:p w:rsidR="000D1127" w:rsidRDefault="000D1127" w:rsidP="00805ED9">
      <w:pPr>
        <w:pStyle w:val="11"/>
        <w:tabs>
          <w:tab w:val="right" w:leader="dot" w:pos="8296"/>
        </w:tabs>
        <w:ind w:firstLineChars="137" w:firstLine="440"/>
        <w:rPr>
          <w:noProof/>
        </w:rPr>
      </w:pPr>
      <w:r w:rsidRPr="000D1127">
        <w:rPr>
          <w:rFonts w:ascii="仿宋_GB2312" w:hAnsi="Times New Roman" w:cs="Times New Roman"/>
          <w:noProof/>
          <w:kern w:val="0"/>
          <w:sz w:val="32"/>
          <w:szCs w:val="32"/>
        </w:rPr>
        <w:drawing>
          <wp:inline distT="0" distB="0" distL="0" distR="0">
            <wp:extent cx="5274310" cy="7030655"/>
            <wp:effectExtent l="0" t="0" r="2540" b="0"/>
            <wp:docPr id="2" name="图片 2" descr="C:\Users\Administrator\Desktop\4a131d253bae4ad45af48039c72e4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istrator\Desktop\4a131d253bae4ad45af48039c72e45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03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85A2B">
        <w:rPr>
          <w:rFonts w:ascii="仿宋_GB2312" w:hAnsi="Times New Roman" w:cs="Times New Roman"/>
          <w:kern w:val="0"/>
          <w:sz w:val="32"/>
          <w:szCs w:val="32"/>
        </w:rPr>
        <w:br w:type="page"/>
      </w:r>
      <w:r w:rsidR="00B85A2B">
        <w:rPr>
          <w:szCs w:val="44"/>
        </w:rPr>
        <w:fldChar w:fldCharType="begin"/>
      </w:r>
      <w:r w:rsidR="00B85A2B">
        <w:rPr>
          <w:szCs w:val="44"/>
        </w:rPr>
        <w:instrText xml:space="preserve"> TOC \o "1-4" \f </w:instrText>
      </w:r>
      <w:r w:rsidR="00B85A2B">
        <w:rPr>
          <w:szCs w:val="44"/>
        </w:rPr>
        <w:fldChar w:fldCharType="separate"/>
      </w:r>
    </w:p>
    <w:p w:rsidR="000D1127" w:rsidRDefault="000D1127">
      <w:pPr>
        <w:pStyle w:val="11"/>
        <w:tabs>
          <w:tab w:val="right" w:leader="dot" w:pos="8296"/>
        </w:tabs>
        <w:ind w:firstLine="402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1"/>
          <w:szCs w:val="22"/>
        </w:rPr>
      </w:pPr>
      <w:r w:rsidRPr="007527E8">
        <w:rPr>
          <w:rFonts w:ascii="仿宋" w:eastAsia="仿宋" w:hAnsi="仿宋" w:cs="仿宋"/>
          <w:bCs w:val="0"/>
          <w:noProof/>
        </w:rPr>
        <w:lastRenderedPageBreak/>
        <w:t>一、项目的基本情况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_Toc100133008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:rsidR="000D1127" w:rsidRDefault="000D1127">
      <w:pPr>
        <w:pStyle w:val="23"/>
        <w:tabs>
          <w:tab w:val="right" w:leader="dot" w:pos="8296"/>
        </w:tabs>
        <w:ind w:firstLine="400"/>
        <w:rPr>
          <w:rFonts w:asciiTheme="minorHAnsi" w:eastAsiaTheme="minorEastAsia" w:hAnsiTheme="minorHAnsi" w:cstheme="minorBidi"/>
          <w:smallCaps w:val="0"/>
          <w:noProof/>
          <w:sz w:val="21"/>
          <w:szCs w:val="22"/>
        </w:rPr>
      </w:pPr>
      <w:r>
        <w:rPr>
          <w:noProof/>
        </w:rPr>
        <w:t>（一）项目概况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_Toc100133009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:rsidR="000D1127" w:rsidRDefault="000D1127">
      <w:pPr>
        <w:pStyle w:val="23"/>
        <w:tabs>
          <w:tab w:val="right" w:leader="dot" w:pos="8296"/>
        </w:tabs>
        <w:ind w:firstLine="400"/>
        <w:rPr>
          <w:rFonts w:asciiTheme="minorHAnsi" w:eastAsiaTheme="minorEastAsia" w:hAnsiTheme="minorHAnsi" w:cstheme="minorBidi"/>
          <w:smallCaps w:val="0"/>
          <w:noProof/>
          <w:sz w:val="21"/>
          <w:szCs w:val="22"/>
        </w:rPr>
      </w:pPr>
      <w:r>
        <w:rPr>
          <w:noProof/>
        </w:rPr>
        <w:t>（三）项目绩效目标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_Toc100133010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:rsidR="000D1127" w:rsidRDefault="000D1127">
      <w:pPr>
        <w:pStyle w:val="11"/>
        <w:tabs>
          <w:tab w:val="right" w:leader="dot" w:pos="8296"/>
        </w:tabs>
        <w:ind w:firstLine="402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1"/>
          <w:szCs w:val="22"/>
        </w:rPr>
      </w:pPr>
      <w:r w:rsidRPr="007527E8">
        <w:rPr>
          <w:rFonts w:ascii="仿宋" w:eastAsia="仿宋" w:hAnsi="仿宋" w:cs="仿宋"/>
          <w:bCs w:val="0"/>
          <w:noProof/>
        </w:rPr>
        <w:t>二、项目绩效情况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_Toc100133011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:rsidR="000D1127" w:rsidRDefault="000D1127">
      <w:pPr>
        <w:pStyle w:val="23"/>
        <w:tabs>
          <w:tab w:val="right" w:leader="dot" w:pos="8296"/>
        </w:tabs>
        <w:ind w:firstLine="400"/>
        <w:rPr>
          <w:rFonts w:asciiTheme="minorHAnsi" w:eastAsiaTheme="minorEastAsia" w:hAnsiTheme="minorHAnsi" w:cstheme="minorBidi"/>
          <w:smallCaps w:val="0"/>
          <w:noProof/>
          <w:sz w:val="21"/>
          <w:szCs w:val="22"/>
        </w:rPr>
      </w:pPr>
      <w:r>
        <w:rPr>
          <w:noProof/>
        </w:rPr>
        <w:t>（一）预算执行情况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_Toc100133012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:rsidR="000D1127" w:rsidRDefault="000D1127">
      <w:pPr>
        <w:pStyle w:val="23"/>
        <w:tabs>
          <w:tab w:val="right" w:leader="dot" w:pos="8296"/>
        </w:tabs>
        <w:ind w:firstLine="400"/>
        <w:rPr>
          <w:rFonts w:asciiTheme="minorHAnsi" w:eastAsiaTheme="minorEastAsia" w:hAnsiTheme="minorHAnsi" w:cstheme="minorBidi"/>
          <w:smallCaps w:val="0"/>
          <w:noProof/>
          <w:sz w:val="21"/>
          <w:szCs w:val="22"/>
        </w:rPr>
      </w:pPr>
      <w:r>
        <w:rPr>
          <w:noProof/>
        </w:rPr>
        <w:t>（三）项目效益情况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_Toc100133013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:rsidR="000D1127" w:rsidRDefault="000D1127">
      <w:pPr>
        <w:pStyle w:val="11"/>
        <w:tabs>
          <w:tab w:val="right" w:leader="dot" w:pos="8296"/>
        </w:tabs>
        <w:ind w:firstLine="402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1"/>
          <w:szCs w:val="22"/>
        </w:rPr>
      </w:pPr>
      <w:r w:rsidRPr="007527E8">
        <w:rPr>
          <w:rFonts w:ascii="仿宋" w:eastAsia="仿宋" w:hAnsi="仿宋" w:cs="仿宋"/>
          <w:bCs w:val="0"/>
          <w:noProof/>
        </w:rPr>
        <w:t>四、项目主要经验做法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_Toc100133014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:rsidR="000D1127" w:rsidRDefault="000D1127">
      <w:pPr>
        <w:pStyle w:val="11"/>
        <w:tabs>
          <w:tab w:val="right" w:leader="dot" w:pos="8296"/>
        </w:tabs>
        <w:ind w:firstLine="402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1"/>
          <w:szCs w:val="22"/>
        </w:rPr>
      </w:pPr>
      <w:r w:rsidRPr="007527E8">
        <w:rPr>
          <w:rFonts w:ascii="仿宋" w:eastAsia="仿宋" w:hAnsi="仿宋" w:cs="仿宋"/>
          <w:bCs w:val="0"/>
          <w:noProof/>
        </w:rPr>
        <w:t>五、项目管理中存在问题及原因分析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_Toc100133015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:rsidR="000D1127" w:rsidRDefault="000D1127">
      <w:pPr>
        <w:pStyle w:val="11"/>
        <w:tabs>
          <w:tab w:val="right" w:leader="dot" w:pos="8296"/>
        </w:tabs>
        <w:ind w:firstLine="402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1"/>
          <w:szCs w:val="22"/>
        </w:rPr>
      </w:pPr>
      <w:r w:rsidRPr="007527E8">
        <w:rPr>
          <w:rFonts w:ascii="仿宋" w:eastAsia="仿宋" w:hAnsi="仿宋" w:cs="仿宋"/>
          <w:bCs w:val="0"/>
          <w:noProof/>
        </w:rPr>
        <w:t>六、进一步加强项目管理措施及建议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_Toc100133016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:rsidR="000D1127" w:rsidRDefault="000D1127">
      <w:pPr>
        <w:pStyle w:val="11"/>
        <w:tabs>
          <w:tab w:val="right" w:leader="dot" w:pos="8296"/>
        </w:tabs>
        <w:ind w:firstLine="402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1"/>
          <w:szCs w:val="22"/>
        </w:rPr>
      </w:pPr>
      <w:r w:rsidRPr="007527E8">
        <w:rPr>
          <w:rFonts w:ascii="仿宋" w:eastAsia="仿宋" w:hAnsi="仿宋" w:cs="仿宋"/>
          <w:bCs w:val="0"/>
          <w:noProof/>
        </w:rPr>
        <w:t>附件1.项目支出绩效自评表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_Toc100133017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:rsidR="000D1127" w:rsidRDefault="000D1127">
      <w:pPr>
        <w:pStyle w:val="11"/>
        <w:tabs>
          <w:tab w:val="right" w:leader="dot" w:pos="8296"/>
        </w:tabs>
        <w:ind w:firstLine="402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1"/>
          <w:szCs w:val="22"/>
        </w:rPr>
      </w:pPr>
      <w:r w:rsidRPr="007527E8">
        <w:rPr>
          <w:rFonts w:ascii="仿宋" w:eastAsia="仿宋" w:hAnsi="仿宋" w:cs="仿宋"/>
          <w:bCs w:val="0"/>
          <w:noProof/>
        </w:rPr>
        <w:t>附件2.绩效自评相关资料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_Toc100133018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:rsidR="00B85A2B" w:rsidRDefault="00B85A2B" w:rsidP="006570A5">
      <w:pPr>
        <w:tabs>
          <w:tab w:val="left" w:pos="620"/>
        </w:tabs>
        <w:ind w:firstLineChars="0" w:firstLine="0"/>
        <w:rPr>
          <w:szCs w:val="44"/>
        </w:rPr>
      </w:pPr>
      <w:r>
        <w:rPr>
          <w:szCs w:val="44"/>
        </w:rPr>
        <w:fldChar w:fldCharType="end"/>
      </w:r>
      <w:r>
        <w:rPr>
          <w:szCs w:val="44"/>
        </w:rPr>
        <w:tab/>
      </w:r>
      <w:bookmarkStart w:id="0" w:name="_GoBack"/>
      <w:bookmarkEnd w:id="0"/>
    </w:p>
    <w:p w:rsidR="00B85A2B" w:rsidRDefault="00B85A2B" w:rsidP="009520B5">
      <w:pPr>
        <w:ind w:firstLine="560"/>
        <w:rPr>
          <w:szCs w:val="44"/>
        </w:rPr>
      </w:pPr>
    </w:p>
    <w:p w:rsidR="00B85A2B" w:rsidRDefault="00B85A2B" w:rsidP="009520B5">
      <w:pPr>
        <w:ind w:firstLine="560"/>
        <w:rPr>
          <w:szCs w:val="44"/>
        </w:rPr>
      </w:pPr>
    </w:p>
    <w:p w:rsidR="00B85A2B" w:rsidRPr="009520B5" w:rsidRDefault="00B85A2B" w:rsidP="009520B5">
      <w:pPr>
        <w:ind w:firstLine="560"/>
        <w:rPr>
          <w:szCs w:val="44"/>
        </w:rPr>
        <w:sectPr w:rsidR="00B85A2B" w:rsidRPr="009520B5" w:rsidSect="00F4516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B85A2B" w:rsidRPr="00027C90" w:rsidRDefault="00B85A2B" w:rsidP="00E56E53">
      <w:pPr>
        <w:pStyle w:val="-3"/>
        <w:rPr>
          <w:rFonts w:ascii="仿宋" w:eastAsia="仿宋" w:hAnsi="仿宋" w:cs="仿宋"/>
          <w:b/>
          <w:bCs w:val="0"/>
        </w:rPr>
      </w:pPr>
      <w:bookmarkStart w:id="1" w:name="_Toc100133008"/>
      <w:r w:rsidRPr="00027C90">
        <w:rPr>
          <w:rFonts w:ascii="仿宋" w:eastAsia="仿宋" w:hAnsi="仿宋" w:cs="仿宋" w:hint="eastAsia"/>
          <w:b/>
          <w:bCs w:val="0"/>
        </w:rPr>
        <w:lastRenderedPageBreak/>
        <w:t>一、项目的基本情况</w:t>
      </w:r>
      <w:bookmarkEnd w:id="1"/>
    </w:p>
    <w:p w:rsidR="00B85A2B" w:rsidRDefault="00B85A2B" w:rsidP="003022B9">
      <w:pPr>
        <w:pStyle w:val="-0"/>
        <w:ind w:left="560"/>
      </w:pPr>
      <w:bookmarkStart w:id="2" w:name="_Toc100133009"/>
      <w:r>
        <w:rPr>
          <w:rFonts w:hint="eastAsia"/>
        </w:rPr>
        <w:t>（一）项目概况</w:t>
      </w:r>
      <w:bookmarkEnd w:id="2"/>
    </w:p>
    <w:p w:rsidR="00B85A2B" w:rsidRDefault="00B85A2B" w:rsidP="000122EB">
      <w:pPr>
        <w:pStyle w:val="-"/>
        <w:ind w:left="280" w:firstLine="562"/>
      </w:pPr>
      <w:r w:rsidRPr="00EC43B2">
        <w:rPr>
          <w:rFonts w:hint="eastAsia"/>
          <w:b/>
          <w:bCs/>
        </w:rPr>
        <w:t>项目概况：</w:t>
      </w:r>
      <w:r>
        <w:t>完成城区集中供热，及集中供热工程实施、设备安装、改造及维修。</w:t>
      </w:r>
    </w:p>
    <w:p w:rsidR="00B85A2B" w:rsidRPr="00996005" w:rsidRDefault="00B85A2B" w:rsidP="00A52539">
      <w:pPr>
        <w:pStyle w:val="-"/>
        <w:ind w:left="280" w:firstLine="562"/>
      </w:pPr>
      <w:r>
        <w:rPr>
          <w:rFonts w:hint="eastAsia"/>
          <w:b/>
          <w:bCs/>
        </w:rPr>
        <w:t>立项依据：</w:t>
      </w:r>
      <w:r>
        <w:t>大财建一</w:t>
      </w:r>
      <w:r>
        <w:t>[2021]78</w:t>
      </w:r>
      <w:r>
        <w:t>号</w:t>
      </w:r>
    </w:p>
    <w:p w:rsidR="00B85A2B" w:rsidRPr="00996005" w:rsidRDefault="00B85A2B" w:rsidP="00A52539">
      <w:pPr>
        <w:pStyle w:val="-"/>
        <w:ind w:left="280" w:firstLine="562"/>
      </w:pPr>
      <w:r>
        <w:rPr>
          <w:rFonts w:hint="eastAsia"/>
          <w:b/>
          <w:bCs/>
        </w:rPr>
        <w:t>设立的必要性：</w:t>
      </w:r>
      <w:r w:rsidR="00052BF5" w:rsidRPr="00052BF5">
        <w:rPr>
          <w:rFonts w:hint="eastAsia"/>
          <w:bCs/>
        </w:rPr>
        <w:t>保障大宁县县城居民温暖过冬，提升县城居民人居环境。</w:t>
      </w:r>
    </w:p>
    <w:p w:rsidR="00B85A2B" w:rsidRPr="00996005" w:rsidRDefault="00B85A2B" w:rsidP="00A52539">
      <w:pPr>
        <w:pStyle w:val="-"/>
        <w:ind w:left="280" w:firstLine="562"/>
      </w:pPr>
      <w:r>
        <w:rPr>
          <w:rFonts w:hint="eastAsia"/>
          <w:b/>
          <w:bCs/>
        </w:rPr>
        <w:t>保证项目实施的措施与制度：</w:t>
      </w:r>
      <w:r>
        <w:t>大宁县住房和城乡建设管理局项目管理办法、制度。</w:t>
      </w:r>
    </w:p>
    <w:p w:rsidR="00B85A2B" w:rsidRPr="00996005" w:rsidRDefault="00B85A2B" w:rsidP="00A52539">
      <w:pPr>
        <w:pStyle w:val="-"/>
        <w:ind w:left="280" w:firstLine="562"/>
      </w:pPr>
      <w:r>
        <w:rPr>
          <w:rFonts w:hint="eastAsia"/>
          <w:b/>
          <w:bCs/>
        </w:rPr>
        <w:t>项目实施计划：</w:t>
      </w:r>
      <w:r>
        <w:t>逐步完成集中供热工程实施、设备安装、改造及维修，保障城区集中供热。</w:t>
      </w:r>
    </w:p>
    <w:p w:rsidR="00B85A2B" w:rsidRPr="00052BF5" w:rsidRDefault="00B85A2B" w:rsidP="00052BF5">
      <w:pPr>
        <w:widowControl/>
        <w:ind w:firstLineChars="0" w:firstLine="0"/>
        <w:jc w:val="left"/>
        <w:rPr>
          <w:rFonts w:ascii="Times New Roman" w:hAnsi="Times New Roman" w:cs="Times New Roman"/>
          <w:kern w:val="0"/>
          <w:szCs w:val="28"/>
        </w:rPr>
      </w:pPr>
      <w:r>
        <w:rPr>
          <w:rFonts w:hint="eastAsia"/>
        </w:rPr>
        <w:t>（二）预算执行情况</w:t>
      </w:r>
    </w:p>
    <w:tbl>
      <w:tblPr>
        <w:tblW w:w="13972" w:type="dxa"/>
        <w:tblInd w:w="17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559"/>
        <w:gridCol w:w="1276"/>
        <w:gridCol w:w="1356"/>
        <w:gridCol w:w="1337"/>
        <w:gridCol w:w="851"/>
        <w:gridCol w:w="850"/>
        <w:gridCol w:w="851"/>
        <w:gridCol w:w="930"/>
        <w:gridCol w:w="2410"/>
        <w:gridCol w:w="2552"/>
      </w:tblGrid>
      <w:tr w:rsidR="00B85A2B" w:rsidRPr="000C6D57" w:rsidTr="00EB4620">
        <w:trPr>
          <w:trHeight w:val="359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85A2B" w:rsidRPr="000C6D57" w:rsidRDefault="00B85A2B" w:rsidP="00EB4620">
            <w:pPr>
              <w:widowControl/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 w:rsidRPr="000C6D57">
              <w:rPr>
                <w:rFonts w:ascii="仿宋_GB2312" w:hint="eastAsia"/>
                <w:b/>
                <w:bCs/>
                <w:kern w:val="0"/>
                <w:sz w:val="24"/>
                <w:szCs w:val="24"/>
              </w:rPr>
              <w:t>项目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85A2B" w:rsidRPr="000C6D57" w:rsidRDefault="00B85A2B" w:rsidP="00EB4620">
            <w:pPr>
              <w:widowControl/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 w:rsidRPr="00F96480">
              <w:rPr>
                <w:rFonts w:hint="eastAsia"/>
                <w:b/>
                <w:bCs/>
                <w:kern w:val="0"/>
                <w:sz w:val="21"/>
                <w:szCs w:val="21"/>
              </w:rPr>
              <w:t>行次</w:t>
            </w:r>
          </w:p>
        </w:tc>
        <w:tc>
          <w:tcPr>
            <w:tcW w:w="1356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85A2B" w:rsidRPr="000C6D57" w:rsidRDefault="00B85A2B" w:rsidP="00EB4620">
            <w:pPr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int="eastAsia"/>
                <w:b/>
                <w:bCs/>
                <w:kern w:val="0"/>
                <w:sz w:val="24"/>
                <w:szCs w:val="24"/>
              </w:rPr>
              <w:t>年度总金额</w:t>
            </w:r>
            <w:r>
              <w:rPr>
                <w:rFonts w:ascii="仿宋_GB2312"/>
                <w:b/>
                <w:bCs/>
                <w:kern w:val="0"/>
                <w:sz w:val="24"/>
                <w:szCs w:val="24"/>
              </w:rPr>
              <w:t>(</w:t>
            </w:r>
            <w:r>
              <w:rPr>
                <w:rFonts w:ascii="仿宋_GB2312" w:hint="eastAsia"/>
                <w:b/>
                <w:bCs/>
                <w:kern w:val="0"/>
                <w:sz w:val="24"/>
                <w:szCs w:val="24"/>
              </w:rPr>
              <w:t>万元</w:t>
            </w:r>
            <w:r>
              <w:rPr>
                <w:rFonts w:ascii="仿宋_GB2312"/>
                <w:b/>
                <w:bCs/>
                <w:kern w:val="0"/>
                <w:sz w:val="24"/>
                <w:szCs w:val="24"/>
              </w:rPr>
              <w:t>)</w:t>
            </w:r>
          </w:p>
        </w:tc>
        <w:tc>
          <w:tcPr>
            <w:tcW w:w="4819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95B3D7"/>
            <w:vAlign w:val="center"/>
          </w:tcPr>
          <w:p w:rsidR="00B85A2B" w:rsidRPr="000C6D57" w:rsidRDefault="00B85A2B" w:rsidP="00EB4620">
            <w:pPr>
              <w:widowControl/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 w:rsidRPr="00F96480">
              <w:rPr>
                <w:rFonts w:hint="eastAsia"/>
                <w:b/>
                <w:bCs/>
                <w:kern w:val="0"/>
                <w:sz w:val="21"/>
                <w:szCs w:val="21"/>
              </w:rPr>
              <w:t>财政资金</w:t>
            </w:r>
          </w:p>
        </w:tc>
        <w:tc>
          <w:tcPr>
            <w:tcW w:w="2410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85A2B" w:rsidRPr="000C6D57" w:rsidRDefault="00B85A2B" w:rsidP="00EB4620">
            <w:pPr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上年结转资金</w:t>
            </w:r>
            <w:r>
              <w:rPr>
                <w:b/>
                <w:bCs/>
                <w:kern w:val="0"/>
                <w:sz w:val="21"/>
                <w:szCs w:val="21"/>
              </w:rPr>
              <w:t>(</w:t>
            </w: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万元</w:t>
            </w:r>
            <w:r>
              <w:rPr>
                <w:b/>
                <w:bCs/>
                <w:kern w:val="0"/>
                <w:sz w:val="21"/>
                <w:szCs w:val="21"/>
              </w:rPr>
              <w:t>)</w:t>
            </w:r>
          </w:p>
        </w:tc>
        <w:tc>
          <w:tcPr>
            <w:tcW w:w="2552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85A2B" w:rsidRPr="000C6D57" w:rsidRDefault="00B85A2B" w:rsidP="00EB4620">
            <w:pPr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其他资金</w:t>
            </w:r>
            <w:r>
              <w:rPr>
                <w:b/>
                <w:bCs/>
                <w:kern w:val="0"/>
                <w:sz w:val="21"/>
                <w:szCs w:val="21"/>
              </w:rPr>
              <w:t>(</w:t>
            </w: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万元</w:t>
            </w:r>
            <w:r>
              <w:rPr>
                <w:b/>
                <w:bCs/>
                <w:kern w:val="0"/>
                <w:sz w:val="21"/>
                <w:szCs w:val="21"/>
              </w:rPr>
              <w:t>)</w:t>
            </w:r>
          </w:p>
        </w:tc>
      </w:tr>
      <w:tr w:rsidR="00B85A2B" w:rsidRPr="000C6D57" w:rsidTr="002A3FC6">
        <w:trPr>
          <w:trHeight w:val="267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B85A2B" w:rsidRPr="000C6D57" w:rsidRDefault="00B85A2B" w:rsidP="00EB4620">
            <w:pPr>
              <w:widowControl/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  <w:vAlign w:val="center"/>
          </w:tcPr>
          <w:p w:rsidR="00B85A2B" w:rsidRPr="000C6D57" w:rsidRDefault="00B85A2B" w:rsidP="00EB4620">
            <w:pPr>
              <w:widowControl/>
              <w:ind w:firstLineChars="0" w:firstLine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56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95B3D7"/>
            <w:vAlign w:val="center"/>
          </w:tcPr>
          <w:p w:rsidR="00B85A2B" w:rsidRPr="000C6D57" w:rsidRDefault="00B85A2B" w:rsidP="00EB4620">
            <w:pPr>
              <w:widowControl/>
              <w:ind w:firstLineChars="0" w:firstLine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3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95B3D7"/>
            <w:vAlign w:val="center"/>
          </w:tcPr>
          <w:p w:rsidR="00B85A2B" w:rsidRPr="000C6D57" w:rsidRDefault="00B85A2B" w:rsidP="004133EA">
            <w:pPr>
              <w:widowControl/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 w:rsidRPr="00F96480">
              <w:rPr>
                <w:rFonts w:hint="eastAsia"/>
                <w:b/>
                <w:bCs/>
                <w:kern w:val="0"/>
                <w:sz w:val="21"/>
                <w:szCs w:val="21"/>
              </w:rPr>
              <w:t>小计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95B3D7"/>
            <w:vAlign w:val="center"/>
          </w:tcPr>
          <w:p w:rsidR="00B85A2B" w:rsidRPr="000C6D57" w:rsidRDefault="00B85A2B" w:rsidP="004133EA">
            <w:pPr>
              <w:widowControl/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 w:rsidRPr="00F96480">
              <w:rPr>
                <w:rFonts w:hint="eastAsia"/>
                <w:b/>
                <w:bCs/>
                <w:kern w:val="0"/>
                <w:sz w:val="21"/>
                <w:szCs w:val="21"/>
              </w:rPr>
              <w:t>中央级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5B3D7"/>
            <w:vAlign w:val="center"/>
          </w:tcPr>
          <w:p w:rsidR="00B85A2B" w:rsidRPr="000C6D57" w:rsidRDefault="00B85A2B" w:rsidP="004133EA">
            <w:pPr>
              <w:widowControl/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省</w:t>
            </w:r>
            <w:r w:rsidRPr="00F96480">
              <w:rPr>
                <w:rFonts w:hint="eastAsia"/>
                <w:b/>
                <w:bCs/>
                <w:kern w:val="0"/>
                <w:sz w:val="21"/>
                <w:szCs w:val="21"/>
              </w:rPr>
              <w:t>级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5B3D7"/>
            <w:vAlign w:val="center"/>
          </w:tcPr>
          <w:p w:rsidR="00B85A2B" w:rsidRPr="000C6D57" w:rsidRDefault="00B85A2B" w:rsidP="004133EA">
            <w:pPr>
              <w:widowControl/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市</w:t>
            </w:r>
            <w:r w:rsidRPr="00F96480">
              <w:rPr>
                <w:rFonts w:hint="eastAsia"/>
                <w:b/>
                <w:bCs/>
                <w:kern w:val="0"/>
                <w:sz w:val="21"/>
                <w:szCs w:val="21"/>
              </w:rPr>
              <w:t>级</w:t>
            </w: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95B3D7"/>
            <w:vAlign w:val="center"/>
          </w:tcPr>
          <w:p w:rsidR="00B85A2B" w:rsidRPr="000C6D57" w:rsidRDefault="00B85A2B" w:rsidP="004133EA">
            <w:pPr>
              <w:widowControl/>
              <w:ind w:firstLineChars="0" w:firstLine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县区</w:t>
            </w:r>
            <w:r w:rsidRPr="00F96480">
              <w:rPr>
                <w:rFonts w:hint="eastAsia"/>
                <w:b/>
                <w:bCs/>
                <w:kern w:val="0"/>
                <w:sz w:val="21"/>
                <w:szCs w:val="21"/>
              </w:rPr>
              <w:t>级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95B3D7"/>
            <w:vAlign w:val="center"/>
          </w:tcPr>
          <w:p w:rsidR="00B85A2B" w:rsidRPr="000C6D57" w:rsidRDefault="00B85A2B" w:rsidP="00EB4620">
            <w:pPr>
              <w:widowControl/>
              <w:ind w:firstLineChars="0" w:firstLine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95B3D7"/>
            <w:vAlign w:val="center"/>
          </w:tcPr>
          <w:p w:rsidR="00B85A2B" w:rsidRPr="000C6D57" w:rsidRDefault="00B85A2B" w:rsidP="00EB4620">
            <w:pPr>
              <w:widowControl/>
              <w:ind w:firstLineChars="0" w:firstLine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</w:tr>
      <w:tr w:rsidR="008E4074">
        <w:trPr>
          <w:trHeight w:val="466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预算执行率</w:t>
            </w:r>
            <w:r>
              <w:rPr>
                <w:sz w:val="21"/>
              </w:rPr>
              <w:t>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(7)=(4)/(2)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1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  <w:tr w:rsidR="008E4074">
        <w:trPr>
          <w:trHeight w:val="466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年初预算资金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(1)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1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</w:tr>
      <w:tr w:rsidR="008E4074">
        <w:trPr>
          <w:trHeight w:val="466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全年预算资金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(2)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503.38</w:t>
            </w:r>
          </w:p>
        </w:tc>
        <w:tc>
          <w:tcPr>
            <w:tcW w:w="1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503.38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503.38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</w:tr>
      <w:tr w:rsidR="008E4074">
        <w:trPr>
          <w:trHeight w:val="466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实际到位资金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(3)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503.38</w:t>
            </w:r>
          </w:p>
        </w:tc>
        <w:tc>
          <w:tcPr>
            <w:tcW w:w="1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503.38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503.38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</w:tr>
      <w:tr w:rsidR="008E4074">
        <w:trPr>
          <w:trHeight w:val="466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全年执行资金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(4)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503.38</w:t>
            </w:r>
          </w:p>
        </w:tc>
        <w:tc>
          <w:tcPr>
            <w:tcW w:w="1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503.38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503.38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8E4074">
            <w:pPr>
              <w:ind w:firstLineChars="0" w:firstLine="0"/>
              <w:jc w:val="center"/>
              <w:rPr>
                <w:sz w:val="21"/>
              </w:rPr>
            </w:pPr>
          </w:p>
        </w:tc>
      </w:tr>
      <w:tr w:rsidR="008E4074">
        <w:trPr>
          <w:trHeight w:val="466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资金结余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(5)=(3)-(4)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1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  <w:tr w:rsidR="008E4074">
        <w:trPr>
          <w:trHeight w:val="466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lastRenderedPageBreak/>
              <w:t>预算到位率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(6)=(3)/(2)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1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4074" w:rsidRDefault="00426305">
            <w:pPr>
              <w:ind w:firstLineChars="0" w:firstLine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</w:tbl>
    <w:p w:rsidR="00B85A2B" w:rsidRDefault="00B85A2B" w:rsidP="00E56E53">
      <w:pPr>
        <w:pStyle w:val="-0"/>
        <w:ind w:left="560"/>
      </w:pPr>
      <w:bookmarkStart w:id="3" w:name="_Toc100133010"/>
      <w:r>
        <w:rPr>
          <w:rFonts w:hint="eastAsia"/>
        </w:rPr>
        <w:t>（三）项目绩效目标</w:t>
      </w:r>
      <w:bookmarkEnd w:id="3"/>
    </w:p>
    <w:p w:rsidR="00B85A2B" w:rsidRDefault="00B85A2B" w:rsidP="00E56E53">
      <w:pPr>
        <w:pStyle w:val="-1"/>
        <w:ind w:left="560"/>
      </w:pPr>
      <w:r>
        <w:rPr>
          <w:rFonts w:hint="eastAsia"/>
        </w:rPr>
        <w:t>（</w:t>
      </w:r>
      <w:r>
        <w:t>1</w:t>
      </w:r>
      <w:r>
        <w:rPr>
          <w:rFonts w:hint="eastAsia"/>
        </w:rPr>
        <w:t>）</w:t>
      </w:r>
      <w:r>
        <w:t xml:space="preserve">. </w:t>
      </w:r>
      <w:r>
        <w:rPr>
          <w:rFonts w:hint="eastAsia"/>
        </w:rPr>
        <w:t>项目实施期绩效目标</w:t>
      </w:r>
    </w:p>
    <w:p w:rsidR="00B85A2B" w:rsidRDefault="00B85A2B" w:rsidP="00052BF5">
      <w:pPr>
        <w:pStyle w:val="-"/>
        <w:ind w:left="280" w:firstLine="560"/>
      </w:pPr>
      <w:r>
        <w:t>减少污染排放，改善人居环境，保障城区居民冬季采暖需求。</w:t>
      </w:r>
    </w:p>
    <w:p w:rsidR="00B85A2B" w:rsidRDefault="00B85A2B" w:rsidP="009856DA">
      <w:pPr>
        <w:pStyle w:val="-1"/>
        <w:ind w:left="560"/>
      </w:pPr>
      <w:r>
        <w:rPr>
          <w:rFonts w:hint="eastAsia"/>
        </w:rPr>
        <w:t>（</w:t>
      </w:r>
      <w:r>
        <w:t>2</w:t>
      </w:r>
      <w:r>
        <w:rPr>
          <w:rFonts w:hint="eastAsia"/>
        </w:rPr>
        <w:t>）</w:t>
      </w:r>
      <w:r>
        <w:t xml:space="preserve">. </w:t>
      </w:r>
      <w:r>
        <w:rPr>
          <w:rFonts w:hint="eastAsia"/>
        </w:rPr>
        <w:t>项目年度目标</w:t>
      </w:r>
    </w:p>
    <w:p w:rsidR="00B85A2B" w:rsidRDefault="00B85A2B" w:rsidP="00052BF5">
      <w:pPr>
        <w:pStyle w:val="-"/>
        <w:ind w:left="280" w:firstLine="560"/>
      </w:pPr>
      <w:r>
        <w:t>减少污染排放，改善人居环境，保障城区居民冬季采暖需求。</w:t>
      </w:r>
    </w:p>
    <w:p w:rsidR="00B85A2B" w:rsidRPr="00027C90" w:rsidRDefault="00B85A2B" w:rsidP="00E56E53">
      <w:pPr>
        <w:pStyle w:val="-3"/>
        <w:rPr>
          <w:rFonts w:ascii="仿宋" w:eastAsia="仿宋" w:hAnsi="仿宋" w:cs="仿宋"/>
          <w:b/>
          <w:bCs w:val="0"/>
        </w:rPr>
      </w:pPr>
      <w:bookmarkStart w:id="4" w:name="_Toc100133011"/>
      <w:r w:rsidRPr="00027C90">
        <w:rPr>
          <w:rFonts w:ascii="仿宋" w:eastAsia="仿宋" w:hAnsi="仿宋" w:cs="仿宋" w:hint="eastAsia"/>
          <w:b/>
          <w:bCs w:val="0"/>
        </w:rPr>
        <w:t>二、项目绩效情况</w:t>
      </w:r>
      <w:bookmarkEnd w:id="4"/>
    </w:p>
    <w:p w:rsidR="00B85A2B" w:rsidRDefault="00B85A2B" w:rsidP="00D97E83">
      <w:pPr>
        <w:pStyle w:val="-"/>
        <w:ind w:leftChars="50" w:left="140" w:firstLine="560"/>
      </w:pPr>
      <w:r>
        <w:rPr>
          <w:rFonts w:hint="eastAsia"/>
        </w:rPr>
        <w:t>综合考虑预算执行情况、产出、效益、服务对象满意度各方面因素，通过数据采集及分析，最终评分结果：</w:t>
      </w:r>
      <w:r w:rsidRPr="00DC184E">
        <w:t>集中供热补贴资金</w:t>
      </w:r>
      <w:r w:rsidRPr="00DC184E">
        <w:rPr>
          <w:rFonts w:hint="eastAsia"/>
        </w:rPr>
        <w:t>项</w:t>
      </w:r>
      <w:r>
        <w:rPr>
          <w:rFonts w:hint="eastAsia"/>
        </w:rPr>
        <w:t>目绩效自评价结果为</w:t>
      </w:r>
      <w:r>
        <w:t>:</w:t>
      </w:r>
      <w:r>
        <w:rPr>
          <w:rFonts w:hint="eastAsia"/>
        </w:rPr>
        <w:t>总得分</w:t>
      </w:r>
      <w:r w:rsidRPr="003A5DD6">
        <w:t>94.95</w:t>
      </w:r>
      <w:r>
        <w:rPr>
          <w:rFonts w:hint="eastAsia"/>
        </w:rPr>
        <w:t>分，属于</w:t>
      </w:r>
      <w:r>
        <w:t>"</w:t>
      </w:r>
      <w:r w:rsidRPr="003A5DD6">
        <w:t>优秀</w:t>
      </w:r>
      <w:r>
        <w:t>"</w:t>
      </w:r>
      <w:r>
        <w:rPr>
          <w:rFonts w:hint="eastAsia"/>
        </w:rPr>
        <w:t>。</w:t>
      </w:r>
    </w:p>
    <w:p w:rsidR="00B85A2B" w:rsidRDefault="00B85A2B" w:rsidP="00E56E53">
      <w:pPr>
        <w:pStyle w:val="-0"/>
        <w:ind w:left="560"/>
      </w:pPr>
      <w:bookmarkStart w:id="5" w:name="_Toc100133012"/>
      <w:r>
        <w:rPr>
          <w:rFonts w:hint="eastAsia"/>
        </w:rPr>
        <w:t>（一）预算执行情况</w:t>
      </w:r>
      <w:bookmarkEnd w:id="5"/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712"/>
        <w:gridCol w:w="1594"/>
        <w:gridCol w:w="1381"/>
        <w:gridCol w:w="1381"/>
        <w:gridCol w:w="1381"/>
        <w:gridCol w:w="1381"/>
      </w:tblGrid>
      <w:tr w:rsidR="00B85A2B" w:rsidTr="003A6136">
        <w:trPr>
          <w:trHeight w:val="728"/>
          <w:jc w:val="center"/>
        </w:trPr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50" w:firstLine="12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 w:rsidR="008E4074">
        <w:trPr>
          <w:trHeight w:val="728"/>
          <w:jc w:val="center"/>
        </w:trPr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bCs/>
                <w:kern w:val="0"/>
                <w:sz w:val="21"/>
                <w:szCs w:val="21"/>
              </w:rPr>
              <w:t>预算执行指标</w:t>
            </w:r>
          </w:p>
        </w:tc>
        <w:tc>
          <w:tcPr>
            <w:tcW w:w="1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bCs/>
                <w:kern w:val="0"/>
                <w:sz w:val="21"/>
                <w:szCs w:val="21"/>
              </w:rPr>
              <w:t>预算执行率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100%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100%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</w:t>
            </w:r>
          </w:p>
        </w:tc>
      </w:tr>
    </w:tbl>
    <w:p w:rsidR="00B85A2B" w:rsidRPr="00052BF5" w:rsidRDefault="00B85A2B" w:rsidP="00052BF5">
      <w:pPr>
        <w:widowControl/>
        <w:ind w:firstLineChars="0" w:firstLine="0"/>
        <w:jc w:val="left"/>
        <w:rPr>
          <w:szCs w:val="44"/>
        </w:rPr>
      </w:pPr>
      <w:r>
        <w:rPr>
          <w:rFonts w:hint="eastAsia"/>
        </w:rPr>
        <w:t>（二）项目产出情况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404"/>
        <w:gridCol w:w="1594"/>
        <w:gridCol w:w="1381"/>
        <w:gridCol w:w="1381"/>
        <w:gridCol w:w="1381"/>
        <w:gridCol w:w="1381"/>
      </w:tblGrid>
      <w:tr w:rsidR="00B85A2B" w:rsidTr="00F45162">
        <w:trPr>
          <w:trHeight w:val="728"/>
          <w:jc w:val="center"/>
        </w:trPr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lastRenderedPageBreak/>
              <w:t>二级指标</w:t>
            </w:r>
          </w:p>
        </w:tc>
        <w:tc>
          <w:tcPr>
            <w:tcW w:w="1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50" w:firstLine="12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F45162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 w:rsidR="008E4074">
        <w:trPr>
          <w:trHeight w:val="728"/>
          <w:jc w:val="center"/>
        </w:trPr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数量指标</w:t>
            </w:r>
          </w:p>
        </w:tc>
        <w:tc>
          <w:tcPr>
            <w:tcW w:w="1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补贴企业数（个）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1个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</w:tr>
      <w:tr w:rsidR="008E4074">
        <w:trPr>
          <w:trHeight w:val="728"/>
          <w:jc w:val="center"/>
        </w:trPr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质量指标</w:t>
            </w:r>
          </w:p>
        </w:tc>
        <w:tc>
          <w:tcPr>
            <w:tcW w:w="1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项目完成达标率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98%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98%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</w:tr>
      <w:tr w:rsidR="008E4074">
        <w:trPr>
          <w:trHeight w:val="728"/>
          <w:jc w:val="center"/>
        </w:trPr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时效指标</w:t>
            </w:r>
          </w:p>
        </w:tc>
        <w:tc>
          <w:tcPr>
            <w:tcW w:w="1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项目完成及时率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</w:tr>
      <w:tr w:rsidR="008E4074">
        <w:trPr>
          <w:trHeight w:val="728"/>
          <w:jc w:val="center"/>
        </w:trPr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成本指标</w:t>
            </w:r>
          </w:p>
        </w:tc>
        <w:tc>
          <w:tcPr>
            <w:tcW w:w="1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项目所需资金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20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503.38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503.38万元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20</w:t>
            </w:r>
          </w:p>
        </w:tc>
      </w:tr>
    </w:tbl>
    <w:p w:rsidR="00B85A2B" w:rsidRDefault="00B85A2B" w:rsidP="00E56E53">
      <w:pPr>
        <w:ind w:firstLineChars="0" w:firstLine="0"/>
        <w:rPr>
          <w:szCs w:val="44"/>
        </w:rPr>
      </w:pPr>
    </w:p>
    <w:p w:rsidR="00B85A2B" w:rsidRDefault="00B85A2B" w:rsidP="00E56E53">
      <w:pPr>
        <w:pStyle w:val="-0"/>
        <w:ind w:left="560"/>
      </w:pPr>
      <w:bookmarkStart w:id="6" w:name="_Toc100133013"/>
      <w:r>
        <w:rPr>
          <w:rFonts w:hint="eastAsia"/>
        </w:rPr>
        <w:t>（三）项目效益情况</w:t>
      </w:r>
      <w:bookmarkEnd w:id="6"/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404"/>
        <w:gridCol w:w="1594"/>
        <w:gridCol w:w="1381"/>
        <w:gridCol w:w="1381"/>
        <w:gridCol w:w="1381"/>
        <w:gridCol w:w="1381"/>
      </w:tblGrid>
      <w:tr w:rsidR="00B85A2B" w:rsidTr="00A52539">
        <w:trPr>
          <w:trHeight w:val="728"/>
          <w:jc w:val="center"/>
        </w:trPr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50" w:firstLine="12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 w:rsidR="008E4074">
        <w:trPr>
          <w:trHeight w:val="728"/>
          <w:jc w:val="center"/>
        </w:trPr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社会效益</w:t>
            </w:r>
          </w:p>
        </w:tc>
        <w:tc>
          <w:tcPr>
            <w:tcW w:w="1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改善人居环境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改善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85%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8.5</w:t>
            </w:r>
          </w:p>
        </w:tc>
      </w:tr>
      <w:tr w:rsidR="008E4074">
        <w:trPr>
          <w:trHeight w:val="728"/>
          <w:jc w:val="center"/>
        </w:trPr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生态效益</w:t>
            </w:r>
          </w:p>
        </w:tc>
        <w:tc>
          <w:tcPr>
            <w:tcW w:w="1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减少污染排放，实现低碳绿色发展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减少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85%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8.5</w:t>
            </w:r>
          </w:p>
        </w:tc>
      </w:tr>
      <w:tr w:rsidR="008E4074">
        <w:trPr>
          <w:trHeight w:val="728"/>
          <w:jc w:val="center"/>
        </w:trPr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lastRenderedPageBreak/>
              <w:t>可持续影响指标</w:t>
            </w:r>
          </w:p>
        </w:tc>
        <w:tc>
          <w:tcPr>
            <w:tcW w:w="1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建立健全长效发展机制建设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健全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90%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9</w:t>
            </w:r>
          </w:p>
        </w:tc>
      </w:tr>
    </w:tbl>
    <w:p w:rsidR="00B85A2B" w:rsidRPr="00052BF5" w:rsidRDefault="00B85A2B" w:rsidP="00052BF5">
      <w:pPr>
        <w:widowControl/>
        <w:ind w:firstLineChars="0" w:firstLine="0"/>
        <w:jc w:val="left"/>
        <w:rPr>
          <w:szCs w:val="44"/>
        </w:rPr>
      </w:pPr>
      <w:r>
        <w:rPr>
          <w:rFonts w:hint="eastAsia"/>
        </w:rPr>
        <w:t>（四）项目满意度情况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404"/>
        <w:gridCol w:w="2916"/>
        <w:gridCol w:w="1381"/>
        <w:gridCol w:w="1381"/>
        <w:gridCol w:w="1381"/>
        <w:gridCol w:w="1381"/>
      </w:tblGrid>
      <w:tr w:rsidR="00B85A2B" w:rsidTr="00F14561">
        <w:trPr>
          <w:trHeight w:val="728"/>
          <w:jc w:val="center"/>
        </w:trPr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2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50" w:firstLine="12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center"/>
          </w:tcPr>
          <w:p w:rsidR="00B85A2B" w:rsidRDefault="00B85A2B" w:rsidP="00A52539">
            <w:pPr>
              <w:widowControl/>
              <w:spacing w:line="240" w:lineRule="atLeas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 w:rsidR="008E4074">
        <w:trPr>
          <w:trHeight w:val="728"/>
          <w:jc w:val="center"/>
        </w:trPr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服务对象满意度指标</w:t>
            </w:r>
          </w:p>
        </w:tc>
        <w:tc>
          <w:tcPr>
            <w:tcW w:w="2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社会公众满意度（%）</w:t>
            </w:r>
          </w:p>
        </w:tc>
        <w:tc>
          <w:tcPr>
            <w:tcW w:w="13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95%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85%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8.95</w:t>
            </w:r>
          </w:p>
        </w:tc>
      </w:tr>
    </w:tbl>
    <w:p w:rsidR="00B85A2B" w:rsidRPr="00052BF5" w:rsidRDefault="00B85A2B" w:rsidP="00052BF5">
      <w:pPr>
        <w:widowControl/>
        <w:ind w:firstLineChars="0" w:firstLine="0"/>
        <w:jc w:val="left"/>
        <w:rPr>
          <w:szCs w:val="44"/>
        </w:rPr>
      </w:pPr>
      <w:r w:rsidRPr="00027C90">
        <w:rPr>
          <w:rFonts w:ascii="仿宋" w:eastAsia="仿宋" w:hAnsi="仿宋" w:cs="仿宋" w:hint="eastAsia"/>
          <w:b/>
        </w:rPr>
        <w:t>三、</w:t>
      </w:r>
      <w:bookmarkStart w:id="7" w:name="_Toc23655"/>
      <w:bookmarkStart w:id="8" w:name="_Toc17451"/>
      <w:r>
        <w:rPr>
          <w:rFonts w:ascii="仿宋" w:eastAsia="仿宋" w:hAnsi="仿宋" w:cs="仿宋" w:hint="eastAsia"/>
          <w:b/>
        </w:rPr>
        <w:t>项目绩效分析</w:t>
      </w:r>
      <w:bookmarkEnd w:id="7"/>
      <w:bookmarkEnd w:id="8"/>
    </w:p>
    <w:p w:rsidR="00B85A2B" w:rsidRDefault="00B85A2B" w:rsidP="00A52539">
      <w:pPr>
        <w:pStyle w:val="-"/>
        <w:numPr>
          <w:ilvl w:val="0"/>
          <w:numId w:val="8"/>
        </w:numPr>
        <w:ind w:leftChars="250" w:left="1125" w:firstLineChars="0"/>
        <w:rPr>
          <w:rFonts w:ascii="仿宋_GB2312"/>
          <w:b/>
        </w:rPr>
      </w:pPr>
      <w:r>
        <w:rPr>
          <w:rFonts w:ascii="仿宋_GB2312" w:hint="eastAsia"/>
          <w:b/>
        </w:rPr>
        <w:t>项目实施和预算执行情况及分析</w:t>
      </w:r>
    </w:p>
    <w:p w:rsidR="00B85A2B" w:rsidRDefault="00052BF5" w:rsidP="00052BF5">
      <w:pPr>
        <w:pStyle w:val="-"/>
        <w:ind w:firstLine="560"/>
        <w:rPr>
          <w:rFonts w:ascii="仿宋_GB2312"/>
          <w:bCs/>
        </w:rPr>
      </w:pPr>
      <w:r w:rsidRPr="00052BF5">
        <w:rPr>
          <w:rFonts w:ascii="仿宋_GB2312" w:hint="eastAsia"/>
          <w:bCs/>
        </w:rPr>
        <w:t>集中供热补贴资金追加预算到位503.38万元，预算执行</w:t>
      </w:r>
      <w:r>
        <w:rPr>
          <w:rFonts w:ascii="仿宋_GB2312"/>
          <w:bCs/>
        </w:rPr>
        <w:t>503.38万元</w:t>
      </w:r>
      <w:r w:rsidRPr="00052BF5">
        <w:rPr>
          <w:rFonts w:ascii="仿宋_GB2312" w:hint="eastAsia"/>
          <w:bCs/>
        </w:rPr>
        <w:t>，</w:t>
      </w:r>
      <w:r>
        <w:rPr>
          <w:rFonts w:ascii="仿宋_GB2312" w:hint="eastAsia"/>
          <w:bCs/>
        </w:rPr>
        <w:t>预算</w:t>
      </w:r>
      <w:r>
        <w:rPr>
          <w:rFonts w:ascii="仿宋_GB2312"/>
          <w:bCs/>
        </w:rPr>
        <w:t>到位率</w:t>
      </w:r>
      <w:r>
        <w:rPr>
          <w:rFonts w:ascii="仿宋_GB2312" w:hint="eastAsia"/>
          <w:bCs/>
        </w:rPr>
        <w:t>100</w:t>
      </w:r>
      <w:r>
        <w:rPr>
          <w:rFonts w:ascii="仿宋_GB2312"/>
          <w:bCs/>
        </w:rPr>
        <w:t>%，</w:t>
      </w:r>
      <w:r w:rsidRPr="00052BF5">
        <w:rPr>
          <w:rFonts w:ascii="仿宋_GB2312" w:hint="eastAsia"/>
          <w:bCs/>
        </w:rPr>
        <w:t>预算执行率100%。该项目实施要求供热公司定期巡查设备、加大供热力度，确保居民取暖达到标准要求。</w:t>
      </w:r>
    </w:p>
    <w:p w:rsidR="00B85A2B" w:rsidRDefault="00B85A2B" w:rsidP="00A52539">
      <w:pPr>
        <w:pStyle w:val="-"/>
        <w:numPr>
          <w:ilvl w:val="0"/>
          <w:numId w:val="8"/>
        </w:numPr>
        <w:ind w:leftChars="250" w:left="1125" w:firstLineChars="0"/>
        <w:rPr>
          <w:rFonts w:ascii="仿宋_GB2312"/>
          <w:b/>
        </w:rPr>
      </w:pPr>
      <w:r>
        <w:rPr>
          <w:rFonts w:ascii="仿宋_GB2312" w:hint="eastAsia"/>
          <w:b/>
        </w:rPr>
        <w:t>产出情况及分析</w:t>
      </w:r>
    </w:p>
    <w:p w:rsidR="00052BF5" w:rsidRDefault="00052BF5" w:rsidP="00052BF5">
      <w:pPr>
        <w:pStyle w:val="-"/>
        <w:ind w:firstLine="560"/>
        <w:rPr>
          <w:rFonts w:ascii="仿宋_GB2312"/>
        </w:rPr>
      </w:pPr>
      <w:r w:rsidRPr="00BE4E98">
        <w:rPr>
          <w:rFonts w:ascii="仿宋_GB2312" w:hint="eastAsia"/>
        </w:rPr>
        <w:t>合理合规</w:t>
      </w:r>
      <w:r w:rsidRPr="00BE4E98">
        <w:rPr>
          <w:rFonts w:ascii="仿宋_GB2312"/>
        </w:rPr>
        <w:t>及时拨付给大宁</w:t>
      </w:r>
      <w:r>
        <w:rPr>
          <w:rFonts w:ascii="仿宋_GB2312" w:hint="eastAsia"/>
        </w:rPr>
        <w:t>众</w:t>
      </w:r>
      <w:r>
        <w:rPr>
          <w:rFonts w:ascii="仿宋_GB2312"/>
        </w:rPr>
        <w:t>合</w:t>
      </w:r>
      <w:r>
        <w:rPr>
          <w:rFonts w:ascii="仿宋_GB2312" w:hint="eastAsia"/>
        </w:rPr>
        <w:t>热力</w:t>
      </w:r>
      <w:r w:rsidRPr="00BE4E98">
        <w:rPr>
          <w:rFonts w:ascii="仿宋_GB2312"/>
        </w:rPr>
        <w:t>供热</w:t>
      </w:r>
      <w:r w:rsidRPr="00BE4E98">
        <w:rPr>
          <w:rFonts w:ascii="仿宋_GB2312" w:hint="eastAsia"/>
        </w:rPr>
        <w:t>有限</w:t>
      </w:r>
      <w:r w:rsidRPr="00BE4E98">
        <w:rPr>
          <w:rFonts w:ascii="仿宋_GB2312"/>
        </w:rPr>
        <w:t>公司</w:t>
      </w:r>
      <w:r>
        <w:rPr>
          <w:rFonts w:ascii="仿宋_GB2312"/>
          <w:bCs/>
        </w:rPr>
        <w:t>503.38</w:t>
      </w:r>
      <w:r>
        <w:rPr>
          <w:rFonts w:ascii="仿宋_GB2312" w:hint="eastAsia"/>
        </w:rPr>
        <w:t>万元运营</w:t>
      </w:r>
      <w:r>
        <w:rPr>
          <w:rFonts w:ascii="仿宋_GB2312"/>
        </w:rPr>
        <w:t>经费，提高了受补贴企业满意度，满足了大宁县</w:t>
      </w:r>
      <w:r>
        <w:rPr>
          <w:rFonts w:ascii="仿宋_GB2312" w:hint="eastAsia"/>
        </w:rPr>
        <w:t>该</w:t>
      </w:r>
      <w:r>
        <w:rPr>
          <w:rFonts w:ascii="仿宋_GB2312"/>
        </w:rPr>
        <w:t>区域</w:t>
      </w:r>
      <w:r>
        <w:rPr>
          <w:rFonts w:ascii="仿宋_GB2312" w:hint="eastAsia"/>
        </w:rPr>
        <w:t>居民</w:t>
      </w:r>
      <w:r>
        <w:rPr>
          <w:rFonts w:ascii="仿宋_GB2312"/>
        </w:rPr>
        <w:t>的集中供热问题，</w:t>
      </w:r>
      <w:r>
        <w:rPr>
          <w:rFonts w:ascii="仿宋_GB2312" w:hint="eastAsia"/>
        </w:rPr>
        <w:t>有效</w:t>
      </w:r>
      <w:r>
        <w:rPr>
          <w:rFonts w:ascii="仿宋_GB2312"/>
        </w:rPr>
        <w:t>减少大气污染，改善了环境质量。</w:t>
      </w:r>
    </w:p>
    <w:p w:rsidR="00B85A2B" w:rsidRPr="00052BF5" w:rsidRDefault="00052BF5" w:rsidP="00052BF5">
      <w:pPr>
        <w:pStyle w:val="-"/>
        <w:ind w:firstLineChars="250" w:firstLine="703"/>
        <w:rPr>
          <w:rFonts w:ascii="仿宋_GB2312"/>
          <w:bCs/>
        </w:rPr>
      </w:pPr>
      <w:r>
        <w:rPr>
          <w:rFonts w:ascii="仿宋_GB2312" w:hint="eastAsia"/>
          <w:b/>
        </w:rPr>
        <w:t>3.</w:t>
      </w:r>
      <w:r w:rsidR="00B85A2B" w:rsidRPr="00052BF5">
        <w:rPr>
          <w:rFonts w:ascii="仿宋_GB2312" w:hint="eastAsia"/>
          <w:b/>
        </w:rPr>
        <w:t>效益情况及分析</w:t>
      </w:r>
    </w:p>
    <w:p w:rsidR="00B85A2B" w:rsidRPr="00052BF5" w:rsidRDefault="00052BF5" w:rsidP="00052BF5">
      <w:pPr>
        <w:pStyle w:val="-"/>
        <w:ind w:firstLine="560"/>
        <w:rPr>
          <w:rFonts w:ascii="仿宋_GB2312"/>
        </w:rPr>
      </w:pPr>
      <w:r w:rsidRPr="00BE4E98">
        <w:rPr>
          <w:rFonts w:ascii="仿宋_GB2312"/>
        </w:rPr>
        <w:t>该项目的实施</w:t>
      </w:r>
      <w:r>
        <w:rPr>
          <w:rFonts w:ascii="仿宋_GB2312" w:hint="eastAsia"/>
        </w:rPr>
        <w:t>，</w:t>
      </w:r>
      <w:r>
        <w:rPr>
          <w:rFonts w:ascii="仿宋_GB2312"/>
        </w:rPr>
        <w:t>满足了大宁县</w:t>
      </w:r>
      <w:r>
        <w:rPr>
          <w:rFonts w:ascii="仿宋_GB2312" w:hint="eastAsia"/>
        </w:rPr>
        <w:t>该</w:t>
      </w:r>
      <w:r>
        <w:rPr>
          <w:rFonts w:ascii="仿宋_GB2312"/>
        </w:rPr>
        <w:t>区域</w:t>
      </w:r>
      <w:r>
        <w:rPr>
          <w:rFonts w:ascii="仿宋_GB2312" w:hint="eastAsia"/>
        </w:rPr>
        <w:t>居民</w:t>
      </w:r>
      <w:r>
        <w:rPr>
          <w:rFonts w:ascii="仿宋_GB2312"/>
        </w:rPr>
        <w:t>的集中供热问题，</w:t>
      </w:r>
      <w:r>
        <w:rPr>
          <w:rFonts w:ascii="仿宋_GB2312" w:hint="eastAsia"/>
        </w:rPr>
        <w:t>有效</w:t>
      </w:r>
      <w:r>
        <w:rPr>
          <w:rFonts w:ascii="仿宋_GB2312"/>
        </w:rPr>
        <w:t>减少大气污染，改善了环境质量。</w:t>
      </w:r>
    </w:p>
    <w:p w:rsidR="00B85A2B" w:rsidRDefault="00052BF5" w:rsidP="00052BF5">
      <w:pPr>
        <w:pStyle w:val="-"/>
        <w:ind w:firstLine="562"/>
        <w:rPr>
          <w:rFonts w:ascii="仿宋_GB2312"/>
          <w:b/>
        </w:rPr>
      </w:pPr>
      <w:r>
        <w:rPr>
          <w:rFonts w:ascii="仿宋_GB2312" w:hint="eastAsia"/>
          <w:b/>
        </w:rPr>
        <w:lastRenderedPageBreak/>
        <w:t>4.</w:t>
      </w:r>
      <w:r w:rsidR="00B85A2B">
        <w:rPr>
          <w:rFonts w:ascii="仿宋_GB2312" w:hint="eastAsia"/>
          <w:b/>
        </w:rPr>
        <w:t>满意度情况及分析</w:t>
      </w:r>
    </w:p>
    <w:p w:rsidR="00B85A2B" w:rsidRPr="00052BF5" w:rsidRDefault="00052BF5" w:rsidP="00052BF5">
      <w:pPr>
        <w:pStyle w:val="-"/>
        <w:ind w:firstLineChars="150" w:firstLine="420"/>
        <w:rPr>
          <w:rFonts w:ascii="仿宋_GB2312"/>
        </w:rPr>
      </w:pPr>
      <w:r w:rsidRPr="00052BF5">
        <w:rPr>
          <w:rFonts w:ascii="仿宋_GB2312"/>
        </w:rPr>
        <w:t>大宁县集中供热运营维护</w:t>
      </w:r>
      <w:r w:rsidRPr="00052BF5">
        <w:rPr>
          <w:rFonts w:ascii="仿宋_GB2312" w:hint="eastAsia"/>
        </w:rPr>
        <w:t>资金</w:t>
      </w:r>
      <w:r w:rsidRPr="00052BF5">
        <w:rPr>
          <w:rFonts w:ascii="仿宋_GB2312"/>
        </w:rPr>
        <w:t>拨付到位，支付到位，企业满意度较高，保障了该项目顺利进行。</w:t>
      </w:r>
    </w:p>
    <w:p w:rsidR="00B85A2B" w:rsidRDefault="00B85A2B" w:rsidP="00E56E53">
      <w:pPr>
        <w:pStyle w:val="-3"/>
      </w:pPr>
      <w:bookmarkStart w:id="9" w:name="_Toc100133014"/>
      <w:r w:rsidRPr="00027C90">
        <w:rPr>
          <w:rFonts w:ascii="仿宋" w:eastAsia="仿宋" w:hAnsi="仿宋" w:cs="仿宋" w:hint="eastAsia"/>
          <w:b/>
          <w:bCs w:val="0"/>
        </w:rPr>
        <w:t>四、项目主要经验做法</w:t>
      </w:r>
      <w:bookmarkEnd w:id="9"/>
      <w:r>
        <w:t xml:space="preserve"> </w:t>
      </w:r>
    </w:p>
    <w:p w:rsidR="00B85A2B" w:rsidRDefault="00052BF5" w:rsidP="00052BF5">
      <w:pPr>
        <w:pStyle w:val="-"/>
        <w:ind w:firstLineChars="300" w:firstLine="840"/>
      </w:pPr>
      <w:r w:rsidRPr="00802467">
        <w:rPr>
          <w:rFonts w:hint="eastAsia"/>
        </w:rPr>
        <w:t>依据住建局财务制度、预算管理制度有条不紊的支付通集中供热运营维护资金，通过</w:t>
      </w:r>
      <w:r>
        <w:rPr>
          <w:rFonts w:hint="eastAsia"/>
        </w:rPr>
        <w:t>格瑞供热</w:t>
      </w:r>
      <w:r>
        <w:t>有限</w:t>
      </w:r>
      <w:r w:rsidRPr="00802467">
        <w:rPr>
          <w:rFonts w:hint="eastAsia"/>
        </w:rPr>
        <w:t>公司定期巡查设备、加大供热力度，保障大宁县县城居民温暖过冬，提升县城居民人居环境。</w:t>
      </w:r>
    </w:p>
    <w:p w:rsidR="00B85A2B" w:rsidRPr="00027C90" w:rsidRDefault="00B85A2B" w:rsidP="00E56E53">
      <w:pPr>
        <w:pStyle w:val="-3"/>
        <w:rPr>
          <w:rFonts w:ascii="仿宋" w:eastAsia="仿宋" w:hAnsi="仿宋" w:cs="仿宋"/>
          <w:b/>
          <w:bCs w:val="0"/>
        </w:rPr>
      </w:pPr>
      <w:bookmarkStart w:id="10" w:name="_Toc100133015"/>
      <w:r>
        <w:rPr>
          <w:rFonts w:ascii="仿宋" w:eastAsia="仿宋" w:hAnsi="仿宋" w:cs="仿宋" w:hint="eastAsia"/>
          <w:b/>
          <w:bCs w:val="0"/>
        </w:rPr>
        <w:t>五</w:t>
      </w:r>
      <w:r w:rsidRPr="00027C90">
        <w:rPr>
          <w:rFonts w:ascii="仿宋" w:eastAsia="仿宋" w:hAnsi="仿宋" w:cs="仿宋" w:hint="eastAsia"/>
          <w:b/>
          <w:bCs w:val="0"/>
        </w:rPr>
        <w:t>、项目管理中存在问题及原因分析</w:t>
      </w:r>
      <w:bookmarkEnd w:id="10"/>
    </w:p>
    <w:p w:rsidR="00B85A2B" w:rsidRDefault="00052BF5" w:rsidP="00052BF5">
      <w:pPr>
        <w:pStyle w:val="-"/>
        <w:ind w:firstLineChars="300" w:firstLine="840"/>
      </w:pPr>
      <w:r w:rsidRPr="00802467">
        <w:rPr>
          <w:rFonts w:hint="eastAsia"/>
        </w:rPr>
        <w:t>管理制度不健全，部分绩效指标设置不规范，未细化、量化，未能全面反应全部内容。</w:t>
      </w:r>
    </w:p>
    <w:p w:rsidR="00B85A2B" w:rsidRPr="00027C90" w:rsidRDefault="00B85A2B" w:rsidP="00E56E53">
      <w:pPr>
        <w:pStyle w:val="-3"/>
        <w:rPr>
          <w:rFonts w:ascii="仿宋" w:eastAsia="仿宋" w:hAnsi="仿宋" w:cs="仿宋"/>
          <w:b/>
          <w:bCs w:val="0"/>
        </w:rPr>
      </w:pPr>
      <w:bookmarkStart w:id="11" w:name="_Toc100133016"/>
      <w:r>
        <w:rPr>
          <w:rFonts w:ascii="仿宋" w:eastAsia="仿宋" w:hAnsi="仿宋" w:cs="仿宋" w:hint="eastAsia"/>
          <w:b/>
          <w:bCs w:val="0"/>
        </w:rPr>
        <w:t>六</w:t>
      </w:r>
      <w:r w:rsidRPr="00027C90">
        <w:rPr>
          <w:rFonts w:ascii="仿宋" w:eastAsia="仿宋" w:hAnsi="仿宋" w:cs="仿宋" w:hint="eastAsia"/>
          <w:b/>
          <w:bCs w:val="0"/>
        </w:rPr>
        <w:t>、进一步加强项目管理</w:t>
      </w:r>
      <w:r>
        <w:rPr>
          <w:rFonts w:ascii="仿宋" w:eastAsia="仿宋" w:hAnsi="仿宋" w:cs="仿宋" w:hint="eastAsia"/>
          <w:b/>
          <w:bCs w:val="0"/>
        </w:rPr>
        <w:t>措施及</w:t>
      </w:r>
      <w:r w:rsidRPr="00027C90">
        <w:rPr>
          <w:rFonts w:ascii="仿宋" w:eastAsia="仿宋" w:hAnsi="仿宋" w:cs="仿宋" w:hint="eastAsia"/>
          <w:b/>
          <w:bCs w:val="0"/>
        </w:rPr>
        <w:t>建议</w:t>
      </w:r>
      <w:bookmarkEnd w:id="11"/>
    </w:p>
    <w:p w:rsidR="00052BF5" w:rsidRPr="003A5DD6" w:rsidRDefault="00052BF5" w:rsidP="00052BF5">
      <w:pPr>
        <w:pStyle w:val="-"/>
        <w:ind w:leftChars="300" w:left="840" w:firstLineChars="3" w:firstLine="8"/>
      </w:pPr>
      <w:r w:rsidRPr="00802467">
        <w:rPr>
          <w:rFonts w:hint="eastAsia"/>
        </w:rPr>
        <w:t>1</w:t>
      </w:r>
      <w:r w:rsidRPr="00802467">
        <w:rPr>
          <w:rFonts w:hint="eastAsia"/>
        </w:rPr>
        <w:t>、建议监管力度仍需加强，探索建立健全长效机制、建立健全各项制度，要科学、合理的设置绩效指标。</w:t>
      </w:r>
      <w:r w:rsidRPr="00802467">
        <w:rPr>
          <w:rFonts w:hint="eastAsia"/>
        </w:rPr>
        <w:t xml:space="preserve">                                                                                                                  </w:t>
      </w:r>
      <w:r>
        <w:rPr>
          <w:rFonts w:hint="eastAsia"/>
        </w:rPr>
        <w:t xml:space="preserve">                              </w:t>
      </w:r>
      <w:r w:rsidRPr="00802467">
        <w:rPr>
          <w:rFonts w:hint="eastAsia"/>
        </w:rPr>
        <w:t>2</w:t>
      </w:r>
      <w:r w:rsidRPr="00802467">
        <w:rPr>
          <w:rFonts w:hint="eastAsia"/>
        </w:rPr>
        <w:t>、建议严格按照住建局财务制度</w:t>
      </w:r>
      <w:r>
        <w:rPr>
          <w:rFonts w:hint="eastAsia"/>
        </w:rPr>
        <w:t>有条不紊的支付本年度集中供热运营维护资金，格瑞供热有限公司合</w:t>
      </w:r>
      <w:r w:rsidRPr="00802467">
        <w:rPr>
          <w:rFonts w:hint="eastAsia"/>
        </w:rPr>
        <w:t>理支付该项资金，定期巡查设备、加大供热力度，切实保障大宁县县城居民温暖过冬，提升县城居民人居环境。</w:t>
      </w:r>
      <w:r w:rsidRPr="00802467">
        <w:rPr>
          <w:rFonts w:hint="eastAsia"/>
        </w:rPr>
        <w:t xml:space="preserve">                                                                                                                                             3</w:t>
      </w:r>
      <w:r w:rsidRPr="00802467">
        <w:rPr>
          <w:rFonts w:hint="eastAsia"/>
        </w:rPr>
        <w:t>、进一步满足大宁县居民该区域的集中供热问题，不断加强有效减少大气污染，改善居民生活环境、工作环境，提高环境卫生质量。</w:t>
      </w:r>
      <w:r w:rsidRPr="00802467">
        <w:rPr>
          <w:rFonts w:hint="eastAsia"/>
        </w:rPr>
        <w:tab/>
      </w:r>
    </w:p>
    <w:p w:rsidR="00B85A2B" w:rsidRPr="003A5DD6" w:rsidRDefault="00B85A2B" w:rsidP="00843FC2">
      <w:pPr>
        <w:pStyle w:val="-"/>
        <w:ind w:firstLineChars="303" w:firstLine="848"/>
      </w:pPr>
    </w:p>
    <w:p w:rsidR="00B85A2B" w:rsidRDefault="00B85A2B" w:rsidP="00B535AB">
      <w:pPr>
        <w:pStyle w:val="-"/>
        <w:ind w:firstLine="560"/>
        <w:sectPr w:rsidR="00B85A2B" w:rsidSect="006570A5">
          <w:footerReference w:type="default" r:id="rId14"/>
          <w:pgSz w:w="16838" w:h="11906" w:orient="landscape"/>
          <w:pgMar w:top="1800" w:right="1440" w:bottom="1800" w:left="1440" w:header="851" w:footer="992" w:gutter="0"/>
          <w:pgNumType w:start="1"/>
          <w:cols w:space="425"/>
          <w:docGrid w:type="lines" w:linePitch="381"/>
        </w:sectPr>
      </w:pPr>
    </w:p>
    <w:p w:rsidR="00B85A2B" w:rsidRPr="00027C90" w:rsidRDefault="00B85A2B" w:rsidP="00E56E53">
      <w:pPr>
        <w:pStyle w:val="-3"/>
        <w:rPr>
          <w:rFonts w:ascii="仿宋" w:eastAsia="仿宋" w:hAnsi="仿宋" w:cs="仿宋"/>
          <w:b/>
          <w:bCs w:val="0"/>
        </w:rPr>
      </w:pPr>
      <w:bookmarkStart w:id="12" w:name="_Toc100133017"/>
      <w:r w:rsidRPr="00027C90">
        <w:rPr>
          <w:rFonts w:ascii="仿宋" w:eastAsia="仿宋" w:hAnsi="仿宋" w:cs="仿宋" w:hint="eastAsia"/>
          <w:b/>
          <w:bCs w:val="0"/>
        </w:rPr>
        <w:lastRenderedPageBreak/>
        <w:t>附件</w:t>
      </w:r>
      <w:r w:rsidRPr="00027C90">
        <w:rPr>
          <w:rFonts w:ascii="仿宋" w:eastAsia="仿宋" w:hAnsi="仿宋" w:cs="仿宋"/>
          <w:b/>
          <w:bCs w:val="0"/>
        </w:rPr>
        <w:t>1.</w:t>
      </w:r>
      <w:r w:rsidRPr="00027C90">
        <w:rPr>
          <w:rFonts w:ascii="仿宋" w:eastAsia="仿宋" w:hAnsi="仿宋" w:cs="仿宋" w:hint="eastAsia"/>
          <w:b/>
          <w:bCs w:val="0"/>
        </w:rPr>
        <w:t>项目支出绩效自评表</w:t>
      </w:r>
      <w:bookmarkEnd w:id="12"/>
    </w:p>
    <w:p w:rsidR="00B85A2B" w:rsidRDefault="00B85A2B" w:rsidP="00E56E53">
      <w:pPr>
        <w:ind w:firstLine="560"/>
      </w:pPr>
    </w:p>
    <w:tbl>
      <w:tblPr>
        <w:tblW w:w="14063" w:type="dxa"/>
        <w:tblInd w:w="5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754"/>
        <w:gridCol w:w="1843"/>
        <w:gridCol w:w="1819"/>
        <w:gridCol w:w="840"/>
        <w:gridCol w:w="1188"/>
        <w:gridCol w:w="1487"/>
        <w:gridCol w:w="1328"/>
        <w:gridCol w:w="1276"/>
        <w:gridCol w:w="2528"/>
      </w:tblGrid>
      <w:tr w:rsidR="00B85A2B" w:rsidTr="005A080E">
        <w:trPr>
          <w:trHeight w:val="375"/>
        </w:trPr>
        <w:tc>
          <w:tcPr>
            <w:tcW w:w="1406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C0C0"/>
          </w:tcPr>
          <w:p w:rsidR="00B85A2B" w:rsidRDefault="00B85A2B" w:rsidP="005A080E">
            <w:pPr>
              <w:ind w:firstLine="562"/>
              <w:jc w:val="center"/>
              <w:rPr>
                <w:rFonts w:ascii="黑体" w:eastAsia="黑体" w:hAnsi="Arial" w:cs="Arial"/>
                <w:b/>
                <w:bCs/>
                <w:szCs w:val="28"/>
              </w:rPr>
            </w:pPr>
            <w:r>
              <w:rPr>
                <w:rFonts w:ascii="仿宋" w:eastAsia="仿宋" w:hAnsi="仿宋" w:cs="仿宋" w:hint="eastAsia"/>
                <w:b/>
              </w:rPr>
              <w:t>附件</w:t>
            </w:r>
            <w:r>
              <w:rPr>
                <w:rFonts w:ascii="仿宋" w:eastAsia="仿宋" w:hAnsi="仿宋" w:cs="仿宋"/>
                <w:b/>
              </w:rPr>
              <w:t>1.</w:t>
            </w:r>
            <w:r w:rsidRPr="00027C90">
              <w:rPr>
                <w:rFonts w:ascii="仿宋" w:eastAsia="仿宋" w:hAnsi="仿宋" w:cs="仿宋" w:hint="eastAsia"/>
                <w:b/>
              </w:rPr>
              <w:t>项目支出绩效自评表</w:t>
            </w:r>
          </w:p>
        </w:tc>
      </w:tr>
      <w:tr w:rsidR="00B85A2B" w:rsidRPr="00BC42DD" w:rsidTr="005A080E">
        <w:trPr>
          <w:trHeight w:val="613"/>
        </w:trPr>
        <w:tc>
          <w:tcPr>
            <w:tcW w:w="17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Pr="00BC42DD" w:rsidRDefault="00B85A2B" w:rsidP="005A080E">
            <w:pPr>
              <w:ind w:firstLineChars="0" w:firstLine="0"/>
              <w:jc w:val="center"/>
              <w:rPr>
                <w:rFonts w:ascii="仿宋_GB2312" w:hAnsi="Arial" w:cs="Arial"/>
                <w:b/>
                <w:sz w:val="22"/>
              </w:rPr>
            </w:pPr>
            <w:r w:rsidRPr="00BC42DD">
              <w:rPr>
                <w:rFonts w:ascii="仿宋_GB2312" w:hAnsi="Arial" w:cs="Arial" w:hint="eastAsia"/>
                <w:b/>
                <w:sz w:val="22"/>
              </w:rPr>
              <w:t>一级指标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5A2B" w:rsidRPr="00BC42DD" w:rsidRDefault="00B85A2B" w:rsidP="005A080E">
            <w:pPr>
              <w:ind w:firstLineChars="0" w:firstLine="0"/>
              <w:jc w:val="center"/>
              <w:rPr>
                <w:rFonts w:ascii="仿宋_GB2312" w:hAnsi="Arial" w:cs="Arial"/>
                <w:b/>
                <w:sz w:val="22"/>
              </w:rPr>
            </w:pPr>
            <w:r w:rsidRPr="00BC42DD">
              <w:rPr>
                <w:rFonts w:ascii="仿宋_GB2312" w:hAnsi="Arial" w:cs="Arial" w:hint="eastAsia"/>
                <w:b/>
                <w:sz w:val="22"/>
              </w:rPr>
              <w:t>二级指标</w:t>
            </w:r>
          </w:p>
        </w:tc>
        <w:tc>
          <w:tcPr>
            <w:tcW w:w="181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Pr="00BC42DD" w:rsidRDefault="00B85A2B" w:rsidP="005A080E">
            <w:pPr>
              <w:ind w:firstLineChars="0" w:firstLine="0"/>
              <w:jc w:val="center"/>
              <w:rPr>
                <w:rFonts w:ascii="仿宋_GB2312" w:hAnsi="Arial" w:cs="Arial"/>
                <w:b/>
                <w:sz w:val="22"/>
              </w:rPr>
            </w:pPr>
            <w:r w:rsidRPr="00BC42DD">
              <w:rPr>
                <w:rFonts w:ascii="仿宋_GB2312" w:hAnsi="Arial" w:cs="Arial" w:hint="eastAsia"/>
                <w:b/>
                <w:sz w:val="22"/>
              </w:rPr>
              <w:t>目标指标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Pr="00BC42DD" w:rsidRDefault="00B85A2B" w:rsidP="005A080E">
            <w:pPr>
              <w:ind w:firstLineChars="0" w:firstLine="0"/>
              <w:jc w:val="center"/>
              <w:rPr>
                <w:rFonts w:ascii="仿宋_GB2312" w:hAnsi="Arial" w:cs="Arial"/>
                <w:b/>
                <w:sz w:val="22"/>
              </w:rPr>
            </w:pPr>
            <w:r w:rsidRPr="00BC42DD">
              <w:rPr>
                <w:rFonts w:ascii="仿宋_GB2312" w:hAnsi="Arial" w:cs="Arial" w:hint="eastAsia"/>
                <w:b/>
                <w:sz w:val="22"/>
              </w:rPr>
              <w:t>权重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Pr="00BC42DD" w:rsidRDefault="00B85A2B" w:rsidP="005A080E">
            <w:pPr>
              <w:ind w:firstLineChars="0" w:firstLine="0"/>
              <w:jc w:val="center"/>
              <w:rPr>
                <w:rFonts w:ascii="仿宋_GB2312" w:hAnsi="Arial" w:cs="Arial"/>
                <w:b/>
                <w:sz w:val="22"/>
              </w:rPr>
            </w:pPr>
            <w:r w:rsidRPr="00BC42DD">
              <w:rPr>
                <w:rFonts w:ascii="仿宋_GB2312" w:hAnsi="Arial" w:cs="Arial" w:hint="eastAsia"/>
                <w:b/>
                <w:sz w:val="22"/>
              </w:rPr>
              <w:t>目标值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Pr="00BC42DD" w:rsidRDefault="00B85A2B" w:rsidP="005A080E">
            <w:pPr>
              <w:ind w:firstLineChars="0" w:firstLine="0"/>
              <w:jc w:val="center"/>
              <w:rPr>
                <w:rFonts w:ascii="仿宋_GB2312" w:hAnsi="Arial" w:cs="Arial"/>
                <w:b/>
                <w:sz w:val="22"/>
              </w:rPr>
            </w:pPr>
            <w:r w:rsidRPr="00BC42DD">
              <w:rPr>
                <w:rFonts w:ascii="仿宋_GB2312" w:hAnsi="Arial" w:cs="Arial" w:hint="eastAsia"/>
                <w:b/>
                <w:sz w:val="22"/>
              </w:rPr>
              <w:t>业绩值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5A2B" w:rsidRPr="00BC42DD" w:rsidRDefault="00B85A2B" w:rsidP="005A080E">
            <w:pPr>
              <w:ind w:firstLineChars="0" w:firstLine="0"/>
              <w:jc w:val="center"/>
              <w:rPr>
                <w:rFonts w:ascii="仿宋_GB2312" w:hAnsi="Arial" w:cs="Arial"/>
                <w:b/>
                <w:sz w:val="22"/>
              </w:rPr>
            </w:pPr>
            <w:r w:rsidRPr="00BC42DD">
              <w:rPr>
                <w:rFonts w:ascii="仿宋_GB2312" w:hAnsi="Arial" w:cs="Arial" w:hint="eastAsia"/>
                <w:b/>
                <w:sz w:val="22"/>
              </w:rPr>
              <w:t>完成率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Pr="00BC42DD" w:rsidRDefault="00B85A2B" w:rsidP="005A080E">
            <w:pPr>
              <w:ind w:firstLineChars="0" w:firstLine="0"/>
              <w:jc w:val="center"/>
              <w:rPr>
                <w:rFonts w:ascii="仿宋_GB2312" w:hAnsi="Arial" w:cs="Arial"/>
                <w:b/>
                <w:sz w:val="22"/>
              </w:rPr>
            </w:pPr>
            <w:r w:rsidRPr="00BC42DD">
              <w:rPr>
                <w:rFonts w:ascii="仿宋_GB2312" w:hAnsi="Arial" w:cs="Arial" w:hint="eastAsia"/>
                <w:b/>
                <w:sz w:val="22"/>
              </w:rPr>
              <w:t>指标得分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Pr="00BC42DD" w:rsidRDefault="00B85A2B" w:rsidP="005A080E">
            <w:pPr>
              <w:ind w:firstLineChars="0" w:firstLine="0"/>
              <w:jc w:val="center"/>
              <w:rPr>
                <w:rFonts w:ascii="仿宋_GB2312" w:hAnsi="Arial" w:cs="Arial"/>
                <w:b/>
                <w:sz w:val="22"/>
              </w:rPr>
            </w:pPr>
            <w:r w:rsidRPr="00BC42DD">
              <w:rPr>
                <w:rFonts w:ascii="仿宋_GB2312" w:hAnsi="Arial" w:cs="Arial" w:hint="eastAsia"/>
                <w:b/>
                <w:sz w:val="22"/>
              </w:rPr>
              <w:t>偏差原因分析及改进措施</w:t>
            </w:r>
          </w:p>
        </w:tc>
      </w:tr>
      <w:tr w:rsidR="008E4074">
        <w:trPr>
          <w:trHeight w:val="394"/>
        </w:trPr>
        <w:tc>
          <w:tcPr>
            <w:tcW w:w="17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预算执行指标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预算执行指标</w:t>
            </w:r>
          </w:p>
        </w:tc>
        <w:tc>
          <w:tcPr>
            <w:tcW w:w="181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预算执行率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8E4074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 w:rsidR="008E4074">
        <w:trPr>
          <w:trHeight w:val="394"/>
        </w:trPr>
        <w:tc>
          <w:tcPr>
            <w:tcW w:w="175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产出指标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数量指标</w:t>
            </w:r>
          </w:p>
        </w:tc>
        <w:tc>
          <w:tcPr>
            <w:tcW w:w="181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补贴企业数（个）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1个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8E4074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 w:rsidR="008E4074">
        <w:trPr>
          <w:trHeight w:val="394"/>
        </w:trPr>
        <w:tc>
          <w:tcPr>
            <w:tcW w:w="175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8E4074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质量指标</w:t>
            </w:r>
          </w:p>
        </w:tc>
        <w:tc>
          <w:tcPr>
            <w:tcW w:w="181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项目完成达标率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98%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98%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8E4074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 w:rsidR="008E4074">
        <w:trPr>
          <w:trHeight w:val="394"/>
        </w:trPr>
        <w:tc>
          <w:tcPr>
            <w:tcW w:w="175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8E4074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时效指标</w:t>
            </w:r>
          </w:p>
        </w:tc>
        <w:tc>
          <w:tcPr>
            <w:tcW w:w="181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项目完成及时率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8E4074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 w:rsidR="008E4074">
        <w:trPr>
          <w:trHeight w:val="394"/>
        </w:trPr>
        <w:tc>
          <w:tcPr>
            <w:tcW w:w="175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8E4074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成本指标</w:t>
            </w:r>
          </w:p>
        </w:tc>
        <w:tc>
          <w:tcPr>
            <w:tcW w:w="181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项目所需资金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503.38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503.38万元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20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8E4074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 w:rsidR="008E4074">
        <w:trPr>
          <w:trHeight w:val="394"/>
        </w:trPr>
        <w:tc>
          <w:tcPr>
            <w:tcW w:w="175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效益指标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社会效益</w:t>
            </w:r>
          </w:p>
        </w:tc>
        <w:tc>
          <w:tcPr>
            <w:tcW w:w="181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改善人居环境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改善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85%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85%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8.5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逐步改善人居环境</w:t>
            </w:r>
          </w:p>
        </w:tc>
      </w:tr>
      <w:tr w:rsidR="008E4074">
        <w:trPr>
          <w:trHeight w:val="394"/>
        </w:trPr>
        <w:tc>
          <w:tcPr>
            <w:tcW w:w="175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8E4074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生态效益</w:t>
            </w:r>
          </w:p>
        </w:tc>
        <w:tc>
          <w:tcPr>
            <w:tcW w:w="181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减少污染排放，实现低碳绿色发展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减少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85%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85%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8.5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逐步减少污染排放</w:t>
            </w:r>
          </w:p>
        </w:tc>
      </w:tr>
      <w:tr w:rsidR="008E4074">
        <w:trPr>
          <w:trHeight w:val="394"/>
        </w:trPr>
        <w:tc>
          <w:tcPr>
            <w:tcW w:w="175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8E4074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可持续影响指标</w:t>
            </w:r>
          </w:p>
        </w:tc>
        <w:tc>
          <w:tcPr>
            <w:tcW w:w="181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建立健全长效发展机制建设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健全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90%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90%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9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逐步建立完善的长效发展机制建设建立完</w:t>
            </w:r>
          </w:p>
        </w:tc>
      </w:tr>
      <w:tr w:rsidR="008E4074">
        <w:trPr>
          <w:trHeight w:val="394"/>
        </w:trPr>
        <w:tc>
          <w:tcPr>
            <w:tcW w:w="17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满意度指标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服务对象满意度指标</w:t>
            </w:r>
          </w:p>
        </w:tc>
        <w:tc>
          <w:tcPr>
            <w:tcW w:w="181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社会公众满意度（%）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95%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85%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89.47%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8.95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E4074" w:rsidRDefault="00426305">
            <w:pPr>
              <w:widowControl/>
              <w:spacing w:line="240" w:lineRule="atLeast"/>
              <w:ind w:firstLineChars="0" w:firstLine="0"/>
              <w:jc w:val="center"/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eastAsia="仿宋" w:hAnsi="DengXian" w:cs="仿宋"/>
                <w:color w:val="000000"/>
                <w:kern w:val="0"/>
                <w:sz w:val="24"/>
                <w:szCs w:val="24"/>
                <w:highlight w:val="white"/>
              </w:rPr>
              <w:t>提高社会公众满意度</w:t>
            </w:r>
          </w:p>
        </w:tc>
      </w:tr>
      <w:tr w:rsidR="00B85A2B" w:rsidTr="005A080E">
        <w:trPr>
          <w:trHeight w:val="289"/>
        </w:trPr>
        <w:tc>
          <w:tcPr>
            <w:tcW w:w="1754" w:type="dxa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Default="00B85A2B" w:rsidP="005A080E"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000000"/>
              <w:right w:val="nil"/>
            </w:tcBorders>
          </w:tcPr>
          <w:p w:rsidR="00B85A2B" w:rsidRDefault="00B85A2B" w:rsidP="005A080E"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819" w:type="dxa"/>
            <w:tcBorders>
              <w:top w:val="single" w:sz="4" w:space="0" w:color="000000"/>
              <w:left w:val="nil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Default="00B85A2B" w:rsidP="005A080E"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nil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Default="00B85A2B" w:rsidP="005A080E"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188" w:type="dxa"/>
            <w:tcBorders>
              <w:top w:val="single" w:sz="4" w:space="0" w:color="000000"/>
              <w:left w:val="nil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Default="00B85A2B" w:rsidP="005A080E"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487" w:type="dxa"/>
            <w:tcBorders>
              <w:top w:val="single" w:sz="4" w:space="0" w:color="000000"/>
              <w:left w:val="nil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Default="00B85A2B" w:rsidP="005A080E"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</w:tcPr>
          <w:p w:rsidR="00B85A2B" w:rsidRDefault="00B85A2B" w:rsidP="005A080E"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Default="00B85A2B" w:rsidP="005A080E"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2528" w:type="dxa"/>
            <w:tcBorders>
              <w:top w:val="single" w:sz="4" w:space="0" w:color="000000"/>
              <w:left w:val="nil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Default="00B85A2B" w:rsidP="005A080E"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</w:tr>
      <w:tr w:rsidR="00B85A2B" w:rsidTr="005A080E">
        <w:trPr>
          <w:hidden/>
        </w:trPr>
        <w:tc>
          <w:tcPr>
            <w:tcW w:w="1754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85A2B" w:rsidRDefault="00B85A2B" w:rsidP="005A080E"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B85A2B" w:rsidRDefault="00B85A2B" w:rsidP="005A080E"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85A2B" w:rsidRDefault="00B85A2B" w:rsidP="005A080E"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85A2B" w:rsidRDefault="00B85A2B" w:rsidP="005A080E"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85A2B" w:rsidRDefault="00B85A2B" w:rsidP="005A080E"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85A2B" w:rsidRDefault="00B85A2B" w:rsidP="005A080E"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</w:tcPr>
          <w:p w:rsidR="00B85A2B" w:rsidRDefault="00B85A2B" w:rsidP="005A080E"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85A2B" w:rsidRDefault="00B85A2B" w:rsidP="005A080E"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85A2B" w:rsidRDefault="00B85A2B" w:rsidP="005A080E"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</w:tr>
    </w:tbl>
    <w:p w:rsidR="00B85A2B" w:rsidRDefault="00B85A2B" w:rsidP="00E56E53">
      <w:pPr>
        <w:pStyle w:val="-"/>
        <w:ind w:firstLine="560"/>
        <w:sectPr w:rsidR="00B85A2B" w:rsidSect="006570A5">
          <w:footerReference w:type="default" r:id="rId15"/>
          <w:pgSz w:w="16838" w:h="11906" w:orient="landscape"/>
          <w:pgMar w:top="1800" w:right="1440" w:bottom="1800" w:left="1440" w:header="851" w:footer="992" w:gutter="0"/>
          <w:pgNumType w:start="1"/>
          <w:cols w:space="425"/>
          <w:docGrid w:type="lines" w:linePitch="381"/>
        </w:sectPr>
      </w:pPr>
    </w:p>
    <w:p w:rsidR="00B85A2B" w:rsidRPr="00027C90" w:rsidRDefault="00B85A2B" w:rsidP="00E56E53">
      <w:pPr>
        <w:pStyle w:val="-3"/>
        <w:rPr>
          <w:rFonts w:ascii="仿宋" w:eastAsia="仿宋" w:hAnsi="仿宋" w:cs="仿宋"/>
          <w:b/>
          <w:bCs w:val="0"/>
        </w:rPr>
      </w:pPr>
      <w:bookmarkStart w:id="13" w:name="_Toc100133018"/>
      <w:r w:rsidRPr="00027C90">
        <w:rPr>
          <w:rFonts w:ascii="仿宋" w:eastAsia="仿宋" w:hAnsi="仿宋" w:cs="仿宋" w:hint="eastAsia"/>
          <w:b/>
          <w:bCs w:val="0"/>
        </w:rPr>
        <w:lastRenderedPageBreak/>
        <w:t>附件</w:t>
      </w:r>
      <w:r w:rsidRPr="00027C90">
        <w:rPr>
          <w:rFonts w:ascii="仿宋" w:eastAsia="仿宋" w:hAnsi="仿宋" w:cs="仿宋"/>
          <w:b/>
          <w:bCs w:val="0"/>
        </w:rPr>
        <w:t>2.</w:t>
      </w:r>
      <w:r>
        <w:rPr>
          <w:rFonts w:ascii="仿宋" w:eastAsia="仿宋" w:hAnsi="仿宋" w:cs="仿宋" w:hint="eastAsia"/>
          <w:b/>
          <w:bCs w:val="0"/>
        </w:rPr>
        <w:t>绩效自评相关资料</w:t>
      </w:r>
      <w:bookmarkEnd w:id="13"/>
    </w:p>
    <w:tbl>
      <w:tblPr>
        <w:tblW w:w="12100" w:type="dxa"/>
        <w:jc w:val="center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2100"/>
      </w:tblGrid>
      <w:tr w:rsidR="00B85A2B" w:rsidTr="005A080E">
        <w:trPr>
          <w:trHeight w:val="375"/>
          <w:jc w:val="center"/>
        </w:trPr>
        <w:tc>
          <w:tcPr>
            <w:tcW w:w="1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C0C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Default="00B85A2B" w:rsidP="005A080E">
            <w:pPr>
              <w:ind w:firstLine="562"/>
              <w:jc w:val="center"/>
              <w:rPr>
                <w:rFonts w:ascii="黑体" w:eastAsia="黑体" w:hAnsi="Arial" w:cs="Arial"/>
                <w:b/>
                <w:bCs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8"/>
              </w:rPr>
              <w:t>附件</w:t>
            </w:r>
            <w:r>
              <w:rPr>
                <w:rFonts w:ascii="仿宋" w:eastAsia="仿宋" w:hAnsi="仿宋" w:cs="仿宋"/>
                <w:b/>
                <w:bCs/>
                <w:szCs w:val="28"/>
              </w:rPr>
              <w:t>2.</w:t>
            </w:r>
            <w:r>
              <w:rPr>
                <w:rFonts w:ascii="仿宋" w:eastAsia="仿宋" w:hAnsi="仿宋" w:cs="仿宋" w:hint="eastAsia"/>
                <w:b/>
                <w:bCs/>
                <w:szCs w:val="28"/>
              </w:rPr>
              <w:t>绩效自评相关资料</w:t>
            </w:r>
          </w:p>
        </w:tc>
      </w:tr>
      <w:tr w:rsidR="00B85A2B" w:rsidTr="00027C90">
        <w:trPr>
          <w:trHeight w:val="5267"/>
          <w:jc w:val="center"/>
        </w:trPr>
        <w:tc>
          <w:tcPr>
            <w:tcW w:w="1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5A2B" w:rsidRDefault="00B85A2B" w:rsidP="005A080E">
            <w:pPr>
              <w:ind w:firstLine="562"/>
              <w:jc w:val="center"/>
              <w:rPr>
                <w:rFonts w:ascii="仿宋" w:eastAsia="仿宋" w:hAnsi="仿宋" w:cs="仿宋"/>
                <w:b/>
                <w:bCs/>
                <w:szCs w:val="28"/>
              </w:rPr>
            </w:pPr>
          </w:p>
        </w:tc>
      </w:tr>
    </w:tbl>
    <w:p w:rsidR="00B85A2B" w:rsidRPr="00027C90" w:rsidRDefault="00B85A2B" w:rsidP="00893ADD">
      <w:pPr>
        <w:ind w:firstLineChars="0" w:firstLine="0"/>
      </w:pPr>
    </w:p>
    <w:sectPr w:rsidR="00B85A2B" w:rsidRPr="00027C90" w:rsidSect="00893ADD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6838" w:h="11906" w:orient="landscape"/>
      <w:pgMar w:top="1800" w:right="1440" w:bottom="1800" w:left="1440" w:header="851" w:footer="992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3A44" w:rsidRDefault="004B3A44" w:rsidP="00E56E53">
      <w:pPr>
        <w:ind w:firstLine="560"/>
      </w:pPr>
      <w:r>
        <w:separator/>
      </w:r>
    </w:p>
  </w:endnote>
  <w:endnote w:type="continuationSeparator" w:id="0">
    <w:p w:rsidR="004B3A44" w:rsidRDefault="004B3A44" w:rsidP="00E56E53">
      <w:pPr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DengXia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>
    <w:pPr>
      <w:pStyle w:val="a6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>
    <w:pPr>
      <w:pStyle w:val="a6"/>
      <w:ind w:firstLine="360"/>
      <w:jc w:val="center"/>
    </w:pPr>
  </w:p>
  <w:p w:rsidR="00B85A2B" w:rsidRPr="006570A5" w:rsidRDefault="00B85A2B" w:rsidP="006570A5">
    <w:pPr>
      <w:pStyle w:val="a6"/>
      <w:ind w:firstLineChars="0"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>
    <w:pPr>
      <w:pStyle w:val="a6"/>
      <w:ind w:firstLine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426305">
    <w:pPr>
      <w:pStyle w:val="a6"/>
      <w:ind w:firstLine="360"/>
      <w:jc w:val="center"/>
    </w:pPr>
    <w:r>
      <w:fldChar w:fldCharType="begin"/>
    </w:r>
    <w:r>
      <w:instrText>PAGE   \* MERGEFORMAT</w:instrText>
    </w:r>
    <w:r>
      <w:fldChar w:fldCharType="separate"/>
    </w:r>
    <w:r w:rsidR="000D1127" w:rsidRPr="000D1127">
      <w:rPr>
        <w:noProof/>
        <w:lang w:val="zh-CN"/>
      </w:rPr>
      <w:t>5</w:t>
    </w:r>
    <w:r>
      <w:rPr>
        <w:noProof/>
        <w:lang w:val="zh-CN"/>
      </w:rPr>
      <w:fldChar w:fldCharType="end"/>
    </w:r>
  </w:p>
  <w:p w:rsidR="00B85A2B" w:rsidRPr="006570A5" w:rsidRDefault="00B85A2B" w:rsidP="006570A5">
    <w:pPr>
      <w:pStyle w:val="a6"/>
      <w:ind w:firstLineChars="0" w:firstLin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>
    <w:pPr>
      <w:pStyle w:val="a6"/>
      <w:ind w:firstLine="360"/>
      <w:jc w:val="center"/>
    </w:pPr>
  </w:p>
  <w:p w:rsidR="00B85A2B" w:rsidRPr="006570A5" w:rsidRDefault="00B85A2B" w:rsidP="006570A5">
    <w:pPr>
      <w:pStyle w:val="a6"/>
      <w:ind w:firstLineChars="0" w:firstLin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 w:rsidP="00F45162">
    <w:pPr>
      <w:pStyle w:val="a6"/>
      <w:ind w:firstLine="36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 w:rsidP="00F45162">
    <w:pPr>
      <w:pStyle w:val="a6"/>
      <w:ind w:firstLineChars="0" w:firstLine="0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 w:rsidP="00F45162">
    <w:pPr>
      <w:pStyle w:val="a6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3A44" w:rsidRDefault="004B3A44" w:rsidP="00E56E53">
      <w:pPr>
        <w:ind w:firstLine="560"/>
      </w:pPr>
      <w:r>
        <w:separator/>
      </w:r>
    </w:p>
  </w:footnote>
  <w:footnote w:type="continuationSeparator" w:id="0">
    <w:p w:rsidR="004B3A44" w:rsidRDefault="004B3A44" w:rsidP="00E56E53">
      <w:pPr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>
    <w:pPr>
      <w:pStyle w:val="a4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>
    <w:pPr>
      <w:pStyle w:val="a4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>
    <w:pPr>
      <w:pStyle w:val="a4"/>
      <w:ind w:firstLine="36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 w:rsidP="00156586">
    <w:pPr>
      <w:pStyle w:val="a4"/>
      <w:ind w:firstLine="36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 w:rsidP="00F45162">
    <w:pPr>
      <w:pStyle w:val="a4"/>
      <w:ind w:firstLine="360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A2B" w:rsidRDefault="00B85A2B" w:rsidP="00F45162">
    <w:pPr>
      <w:pStyle w:val="a4"/>
      <w:ind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3B53022"/>
    <w:multiLevelType w:val="singleLevel"/>
    <w:tmpl w:val="E3B53022"/>
    <w:lvl w:ilvl="0">
      <w:start w:val="1"/>
      <w:numFmt w:val="decimal"/>
      <w:lvlText w:val="%1."/>
      <w:lvlJc w:val="left"/>
      <w:pPr>
        <w:ind w:left="425" w:hanging="425"/>
      </w:pPr>
      <w:rPr>
        <w:rFonts w:cs="Times New Roman" w:hint="default"/>
      </w:rPr>
    </w:lvl>
  </w:abstractNum>
  <w:abstractNum w:abstractNumId="1" w15:restartNumberingAfterBreak="0">
    <w:nsid w:val="0000000B"/>
    <w:multiLevelType w:val="singleLevel"/>
    <w:tmpl w:val="0000000B"/>
    <w:lvl w:ilvl="0">
      <w:start w:val="2"/>
      <w:numFmt w:val="decimal"/>
      <w:suff w:val="nothing"/>
      <w:lvlText w:val="%1、"/>
      <w:lvlJc w:val="left"/>
      <w:rPr>
        <w:rFonts w:cs="Times New Roman"/>
      </w:rPr>
    </w:lvl>
  </w:abstractNum>
  <w:abstractNum w:abstractNumId="2" w15:restartNumberingAfterBreak="0">
    <w:nsid w:val="14AE1BD3"/>
    <w:multiLevelType w:val="hybridMultilevel"/>
    <w:tmpl w:val="B3FA13C2"/>
    <w:lvl w:ilvl="0" w:tplc="358CC23A">
      <w:start w:val="1"/>
      <w:numFmt w:val="decimal"/>
      <w:lvlText w:val="%1、"/>
      <w:lvlJc w:val="left"/>
      <w:pPr>
        <w:ind w:left="1074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194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14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034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454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74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94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714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134" w:hanging="420"/>
      </w:pPr>
      <w:rPr>
        <w:rFonts w:cs="Times New Roman"/>
      </w:rPr>
    </w:lvl>
  </w:abstractNum>
  <w:abstractNum w:abstractNumId="3" w15:restartNumberingAfterBreak="0">
    <w:nsid w:val="21DA5A5C"/>
    <w:multiLevelType w:val="hybridMultilevel"/>
    <w:tmpl w:val="C07A9C74"/>
    <w:lvl w:ilvl="0" w:tplc="F2DC7E2C">
      <w:start w:val="1"/>
      <w:numFmt w:val="japaneseCounting"/>
      <w:lvlText w:val="%1、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4" w15:restartNumberingAfterBreak="0">
    <w:nsid w:val="2D194BC4"/>
    <w:multiLevelType w:val="hybridMultilevel"/>
    <w:tmpl w:val="7AC44E90"/>
    <w:lvl w:ilvl="0" w:tplc="4C56132A">
      <w:start w:val="1"/>
      <w:numFmt w:val="decimal"/>
      <w:lvlText w:val="%1、"/>
      <w:lvlJc w:val="left"/>
      <w:pPr>
        <w:ind w:left="1001" w:hanging="765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076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96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16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336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756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76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596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016" w:hanging="420"/>
      </w:pPr>
      <w:rPr>
        <w:rFonts w:cs="Times New Roman"/>
      </w:rPr>
    </w:lvl>
  </w:abstractNum>
  <w:abstractNum w:abstractNumId="5" w15:restartNumberingAfterBreak="0">
    <w:nsid w:val="5071364D"/>
    <w:multiLevelType w:val="hybridMultilevel"/>
    <w:tmpl w:val="215E7760"/>
    <w:lvl w:ilvl="0" w:tplc="8092CCCA">
      <w:start w:val="1"/>
      <w:numFmt w:val="japaneseCounting"/>
      <w:lvlText w:val="%1、"/>
      <w:lvlJc w:val="left"/>
      <w:pPr>
        <w:ind w:left="510" w:hanging="51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6" w15:restartNumberingAfterBreak="0">
    <w:nsid w:val="5B0C26FC"/>
    <w:multiLevelType w:val="hybridMultilevel"/>
    <w:tmpl w:val="E5C208C0"/>
    <w:lvl w:ilvl="0" w:tplc="8362D924">
      <w:start w:val="1"/>
      <w:numFmt w:val="decimal"/>
      <w:lvlText w:val="%1、"/>
      <w:lvlJc w:val="left"/>
      <w:pPr>
        <w:ind w:left="1001" w:hanging="765"/>
      </w:pPr>
      <w:rPr>
        <w:rFonts w:hAnsi="仿宋_GB2312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076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96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16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336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756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76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596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016" w:hanging="420"/>
      </w:pPr>
      <w:rPr>
        <w:rFonts w:cs="Times New Roman"/>
      </w:rPr>
    </w:lvl>
  </w:abstractNum>
  <w:abstractNum w:abstractNumId="7" w15:restartNumberingAfterBreak="0">
    <w:nsid w:val="6AF92077"/>
    <w:multiLevelType w:val="hybridMultilevel"/>
    <w:tmpl w:val="B4BAEDA4"/>
    <w:lvl w:ilvl="0" w:tplc="4E8849B2">
      <w:start w:val="1"/>
      <w:numFmt w:val="decimal"/>
      <w:lvlText w:val="%1、"/>
      <w:lvlJc w:val="left"/>
      <w:pPr>
        <w:ind w:left="956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076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96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16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336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756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76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596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016" w:hanging="42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6"/>
  </w:num>
  <w:num w:numId="6">
    <w:abstractNumId w:val="7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40"/>
  <w:drawingGridVerticalSpacing w:val="381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7B7"/>
    <w:rsid w:val="000122EB"/>
    <w:rsid w:val="000142C9"/>
    <w:rsid w:val="00027C90"/>
    <w:rsid w:val="00052BF5"/>
    <w:rsid w:val="000805D6"/>
    <w:rsid w:val="00080DE2"/>
    <w:rsid w:val="0009606F"/>
    <w:rsid w:val="000A2B0D"/>
    <w:rsid w:val="000C6D57"/>
    <w:rsid w:val="000D1127"/>
    <w:rsid w:val="000E044C"/>
    <w:rsid w:val="001028E5"/>
    <w:rsid w:val="001507B7"/>
    <w:rsid w:val="00156586"/>
    <w:rsid w:val="00170CA4"/>
    <w:rsid w:val="0017285F"/>
    <w:rsid w:val="001A3CD2"/>
    <w:rsid w:val="001B4120"/>
    <w:rsid w:val="001C06A8"/>
    <w:rsid w:val="002334E5"/>
    <w:rsid w:val="0023374D"/>
    <w:rsid w:val="00233B2D"/>
    <w:rsid w:val="00242DB8"/>
    <w:rsid w:val="00246562"/>
    <w:rsid w:val="002466C7"/>
    <w:rsid w:val="002501B7"/>
    <w:rsid w:val="00251511"/>
    <w:rsid w:val="0025376C"/>
    <w:rsid w:val="002A0567"/>
    <w:rsid w:val="002A3FC6"/>
    <w:rsid w:val="002B43E5"/>
    <w:rsid w:val="002C673A"/>
    <w:rsid w:val="002E433E"/>
    <w:rsid w:val="003022B9"/>
    <w:rsid w:val="00303641"/>
    <w:rsid w:val="003045A6"/>
    <w:rsid w:val="003242E7"/>
    <w:rsid w:val="00325A56"/>
    <w:rsid w:val="00326642"/>
    <w:rsid w:val="003414CE"/>
    <w:rsid w:val="003474F7"/>
    <w:rsid w:val="00357560"/>
    <w:rsid w:val="003A5DD6"/>
    <w:rsid w:val="003A6136"/>
    <w:rsid w:val="003B03AC"/>
    <w:rsid w:val="003C39F2"/>
    <w:rsid w:val="003E0487"/>
    <w:rsid w:val="003E1BB0"/>
    <w:rsid w:val="003E7B75"/>
    <w:rsid w:val="00400D3F"/>
    <w:rsid w:val="00401866"/>
    <w:rsid w:val="00401D6B"/>
    <w:rsid w:val="00405A2B"/>
    <w:rsid w:val="004133EA"/>
    <w:rsid w:val="0042269C"/>
    <w:rsid w:val="00426305"/>
    <w:rsid w:val="00441BCE"/>
    <w:rsid w:val="00452CC6"/>
    <w:rsid w:val="004550E0"/>
    <w:rsid w:val="004551B8"/>
    <w:rsid w:val="00455292"/>
    <w:rsid w:val="00480C40"/>
    <w:rsid w:val="00492C52"/>
    <w:rsid w:val="004979FF"/>
    <w:rsid w:val="004B227E"/>
    <w:rsid w:val="004B3A44"/>
    <w:rsid w:val="004C6F6A"/>
    <w:rsid w:val="004E0FDB"/>
    <w:rsid w:val="00542BD3"/>
    <w:rsid w:val="00543E44"/>
    <w:rsid w:val="00576C00"/>
    <w:rsid w:val="00593D5E"/>
    <w:rsid w:val="005A080E"/>
    <w:rsid w:val="005A3D0F"/>
    <w:rsid w:val="005B1DE6"/>
    <w:rsid w:val="005B7922"/>
    <w:rsid w:val="005E4265"/>
    <w:rsid w:val="005E7218"/>
    <w:rsid w:val="00614D76"/>
    <w:rsid w:val="006314F7"/>
    <w:rsid w:val="006475F4"/>
    <w:rsid w:val="00651C0F"/>
    <w:rsid w:val="00656B37"/>
    <w:rsid w:val="006570A5"/>
    <w:rsid w:val="00690F0F"/>
    <w:rsid w:val="006A3C55"/>
    <w:rsid w:val="006E330B"/>
    <w:rsid w:val="006F17DD"/>
    <w:rsid w:val="00700951"/>
    <w:rsid w:val="00734FBB"/>
    <w:rsid w:val="00795EE4"/>
    <w:rsid w:val="007A0274"/>
    <w:rsid w:val="007B18A7"/>
    <w:rsid w:val="007B29FC"/>
    <w:rsid w:val="007F5D03"/>
    <w:rsid w:val="00805ED9"/>
    <w:rsid w:val="00843FC2"/>
    <w:rsid w:val="00844C16"/>
    <w:rsid w:val="00850D03"/>
    <w:rsid w:val="00872799"/>
    <w:rsid w:val="0089335B"/>
    <w:rsid w:val="00893ADD"/>
    <w:rsid w:val="008B49C9"/>
    <w:rsid w:val="008B6A5F"/>
    <w:rsid w:val="008C2871"/>
    <w:rsid w:val="008C72AA"/>
    <w:rsid w:val="008E4074"/>
    <w:rsid w:val="008F371F"/>
    <w:rsid w:val="00910324"/>
    <w:rsid w:val="00926CFB"/>
    <w:rsid w:val="009520B5"/>
    <w:rsid w:val="0095796F"/>
    <w:rsid w:val="009856DA"/>
    <w:rsid w:val="00996005"/>
    <w:rsid w:val="00A01AD8"/>
    <w:rsid w:val="00A07C62"/>
    <w:rsid w:val="00A10898"/>
    <w:rsid w:val="00A41307"/>
    <w:rsid w:val="00A52539"/>
    <w:rsid w:val="00A56A97"/>
    <w:rsid w:val="00A67F57"/>
    <w:rsid w:val="00A709BA"/>
    <w:rsid w:val="00A7438C"/>
    <w:rsid w:val="00A92A0A"/>
    <w:rsid w:val="00AA568B"/>
    <w:rsid w:val="00AB0F1D"/>
    <w:rsid w:val="00AC2951"/>
    <w:rsid w:val="00AD64A8"/>
    <w:rsid w:val="00B0412B"/>
    <w:rsid w:val="00B21080"/>
    <w:rsid w:val="00B31ECA"/>
    <w:rsid w:val="00B43815"/>
    <w:rsid w:val="00B52EBA"/>
    <w:rsid w:val="00B535AB"/>
    <w:rsid w:val="00B64666"/>
    <w:rsid w:val="00B8092D"/>
    <w:rsid w:val="00B81BE0"/>
    <w:rsid w:val="00B85A2B"/>
    <w:rsid w:val="00B9323C"/>
    <w:rsid w:val="00BC2B39"/>
    <w:rsid w:val="00BC42DD"/>
    <w:rsid w:val="00BD346F"/>
    <w:rsid w:val="00C24C26"/>
    <w:rsid w:val="00C25722"/>
    <w:rsid w:val="00C372D2"/>
    <w:rsid w:val="00C44067"/>
    <w:rsid w:val="00CA22A5"/>
    <w:rsid w:val="00CA34FC"/>
    <w:rsid w:val="00CA50DE"/>
    <w:rsid w:val="00CD128E"/>
    <w:rsid w:val="00CE5BDA"/>
    <w:rsid w:val="00CF39E1"/>
    <w:rsid w:val="00CF51F1"/>
    <w:rsid w:val="00D01733"/>
    <w:rsid w:val="00D71919"/>
    <w:rsid w:val="00D90DEA"/>
    <w:rsid w:val="00D97E83"/>
    <w:rsid w:val="00DC184E"/>
    <w:rsid w:val="00E11E0B"/>
    <w:rsid w:val="00E56E53"/>
    <w:rsid w:val="00E609AE"/>
    <w:rsid w:val="00E750BD"/>
    <w:rsid w:val="00E91A08"/>
    <w:rsid w:val="00E965D1"/>
    <w:rsid w:val="00EB4620"/>
    <w:rsid w:val="00EC43B2"/>
    <w:rsid w:val="00F03519"/>
    <w:rsid w:val="00F03929"/>
    <w:rsid w:val="00F060C7"/>
    <w:rsid w:val="00F068F7"/>
    <w:rsid w:val="00F14561"/>
    <w:rsid w:val="00F25650"/>
    <w:rsid w:val="00F45162"/>
    <w:rsid w:val="00F5304C"/>
    <w:rsid w:val="00F870C6"/>
    <w:rsid w:val="00F92B58"/>
    <w:rsid w:val="00F96480"/>
    <w:rsid w:val="00FD0AF5"/>
    <w:rsid w:val="00FD3022"/>
    <w:rsid w:val="00FD64C8"/>
    <w:rsid w:val="00FE4A15"/>
    <w:rsid w:val="00FF6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BAB59FE"/>
  <w15:docId w15:val="{CB5A95A2-D405-4F36-A950-453F02040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DengXian" w:eastAsia="DengXian" w:hAnsi="DengXi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1" w:uiPriority="0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6E53"/>
    <w:pPr>
      <w:widowControl w:val="0"/>
      <w:ind w:firstLineChars="200" w:firstLine="600"/>
      <w:jc w:val="both"/>
    </w:pPr>
    <w:rPr>
      <w:rFonts w:ascii="Calibri" w:eastAsia="仿宋_GB2312" w:hAnsi="Calibri" w:cs="黑体"/>
      <w:sz w:val="28"/>
    </w:rPr>
  </w:style>
  <w:style w:type="paragraph" w:styleId="1">
    <w:name w:val="heading 1"/>
    <w:basedOn w:val="a"/>
    <w:next w:val="2"/>
    <w:link w:val="10"/>
    <w:uiPriority w:val="99"/>
    <w:qFormat/>
    <w:rsid w:val="00E56E53"/>
    <w:pPr>
      <w:keepNext/>
      <w:keepLines/>
      <w:spacing w:before="340" w:after="330" w:line="578" w:lineRule="auto"/>
      <w:jc w:val="left"/>
      <w:outlineLvl w:val="0"/>
    </w:pPr>
    <w:rPr>
      <w:rFonts w:ascii="Times New Roman" w:hAnsi="Times New Roman" w:cs="Times New Roman"/>
      <w:b/>
      <w:bCs/>
      <w:kern w:val="44"/>
      <w:sz w:val="32"/>
      <w:szCs w:val="44"/>
    </w:rPr>
  </w:style>
  <w:style w:type="paragraph" w:styleId="20">
    <w:name w:val="heading 2"/>
    <w:basedOn w:val="a"/>
    <w:next w:val="a0"/>
    <w:link w:val="21"/>
    <w:uiPriority w:val="99"/>
    <w:qFormat/>
    <w:rsid w:val="00E56E53"/>
    <w:pPr>
      <w:keepNext/>
      <w:keepLines/>
      <w:spacing w:before="260" w:after="260" w:line="415" w:lineRule="auto"/>
      <w:ind w:firstLine="200"/>
      <w:jc w:val="left"/>
      <w:outlineLvl w:val="1"/>
    </w:pPr>
    <w:rPr>
      <w:rFonts w:ascii="Cambria" w:hAnsi="Cambria" w:cs="Times New Roman"/>
      <w:b/>
      <w:bCs/>
      <w:kern w:val="0"/>
      <w:sz w:val="30"/>
      <w:szCs w:val="32"/>
    </w:rPr>
  </w:style>
  <w:style w:type="paragraph" w:styleId="3">
    <w:name w:val="heading 3"/>
    <w:basedOn w:val="a"/>
    <w:next w:val="a"/>
    <w:link w:val="30"/>
    <w:uiPriority w:val="99"/>
    <w:qFormat/>
    <w:rsid w:val="00E56E53"/>
    <w:pPr>
      <w:keepNext/>
      <w:keepLines/>
      <w:spacing w:before="260" w:after="260" w:line="416" w:lineRule="auto"/>
      <w:jc w:val="left"/>
      <w:outlineLvl w:val="2"/>
    </w:pPr>
    <w:rPr>
      <w:rFonts w:cs="Times New Roman"/>
      <w:bCs/>
      <w:kern w:val="0"/>
      <w:szCs w:val="32"/>
    </w:rPr>
  </w:style>
  <w:style w:type="paragraph" w:styleId="4">
    <w:name w:val="heading 4"/>
    <w:basedOn w:val="a"/>
    <w:next w:val="a"/>
    <w:link w:val="40"/>
    <w:uiPriority w:val="99"/>
    <w:qFormat/>
    <w:rsid w:val="00E56E53"/>
    <w:pPr>
      <w:keepNext/>
      <w:keepLines/>
      <w:spacing w:before="280" w:after="290" w:line="376" w:lineRule="auto"/>
      <w:outlineLvl w:val="3"/>
    </w:pPr>
    <w:rPr>
      <w:rFonts w:ascii="Cambria" w:eastAsia="宋体" w:hAnsi="Cambria" w:cs="Times New Roman"/>
      <w:b/>
      <w:bCs/>
      <w:kern w:val="0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99"/>
    <w:locked/>
    <w:rsid w:val="00E56E53"/>
    <w:rPr>
      <w:rFonts w:ascii="Times New Roman" w:eastAsia="仿宋_GB2312" w:hAnsi="Times New Roman" w:cs="Times New Roman"/>
      <w:b/>
      <w:bCs/>
      <w:kern w:val="44"/>
      <w:sz w:val="44"/>
      <w:szCs w:val="44"/>
    </w:rPr>
  </w:style>
  <w:style w:type="character" w:customStyle="1" w:styleId="21">
    <w:name w:val="标题 2 字符"/>
    <w:basedOn w:val="a1"/>
    <w:link w:val="20"/>
    <w:uiPriority w:val="99"/>
    <w:locked/>
    <w:rsid w:val="00E56E53"/>
    <w:rPr>
      <w:rFonts w:ascii="Cambria" w:eastAsia="仿宋_GB2312" w:hAnsi="Cambria" w:cs="Times New Roman"/>
      <w:b/>
      <w:bCs/>
      <w:kern w:val="0"/>
      <w:sz w:val="32"/>
      <w:szCs w:val="32"/>
    </w:rPr>
  </w:style>
  <w:style w:type="character" w:customStyle="1" w:styleId="30">
    <w:name w:val="标题 3 字符"/>
    <w:basedOn w:val="a1"/>
    <w:link w:val="3"/>
    <w:uiPriority w:val="99"/>
    <w:locked/>
    <w:rsid w:val="00E56E53"/>
    <w:rPr>
      <w:rFonts w:ascii="Calibri" w:eastAsia="仿宋_GB2312" w:hAnsi="Calibri" w:cs="Times New Roman"/>
      <w:bCs/>
      <w:kern w:val="0"/>
      <w:sz w:val="32"/>
      <w:szCs w:val="32"/>
    </w:rPr>
  </w:style>
  <w:style w:type="character" w:customStyle="1" w:styleId="40">
    <w:name w:val="标题 4 字符"/>
    <w:basedOn w:val="a1"/>
    <w:link w:val="4"/>
    <w:uiPriority w:val="99"/>
    <w:semiHidden/>
    <w:locked/>
    <w:rsid w:val="00E56E53"/>
    <w:rPr>
      <w:rFonts w:ascii="Cambria" w:eastAsia="宋体" w:hAnsi="Cambria" w:cs="Times New Roman"/>
      <w:b/>
      <w:bCs/>
      <w:kern w:val="0"/>
      <w:sz w:val="28"/>
      <w:szCs w:val="28"/>
    </w:rPr>
  </w:style>
  <w:style w:type="paragraph" w:styleId="a4">
    <w:name w:val="header"/>
    <w:basedOn w:val="a"/>
    <w:link w:val="a5"/>
    <w:uiPriority w:val="99"/>
    <w:rsid w:val="00E56E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locked/>
    <w:rsid w:val="00E56E53"/>
    <w:rPr>
      <w:rFonts w:cs="Times New Roman"/>
      <w:sz w:val="18"/>
      <w:szCs w:val="18"/>
    </w:rPr>
  </w:style>
  <w:style w:type="paragraph" w:styleId="a6">
    <w:name w:val="footer"/>
    <w:basedOn w:val="a"/>
    <w:link w:val="a7"/>
    <w:uiPriority w:val="99"/>
    <w:rsid w:val="00E56E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locked/>
    <w:rsid w:val="00E56E53"/>
    <w:rPr>
      <w:rFonts w:cs="Times New Roman"/>
      <w:sz w:val="18"/>
      <w:szCs w:val="18"/>
    </w:rPr>
  </w:style>
  <w:style w:type="paragraph" w:styleId="a8">
    <w:name w:val="Body Text Indent"/>
    <w:basedOn w:val="a"/>
    <w:link w:val="a9"/>
    <w:uiPriority w:val="99"/>
    <w:semiHidden/>
    <w:rsid w:val="00E56E53"/>
    <w:pPr>
      <w:spacing w:after="120"/>
      <w:ind w:leftChars="200" w:left="420"/>
    </w:pPr>
    <w:rPr>
      <w:rFonts w:cs="Times New Roman"/>
      <w:kern w:val="0"/>
      <w:szCs w:val="20"/>
    </w:rPr>
  </w:style>
  <w:style w:type="character" w:customStyle="1" w:styleId="a9">
    <w:name w:val="正文文本缩进 字符"/>
    <w:basedOn w:val="a1"/>
    <w:link w:val="a8"/>
    <w:uiPriority w:val="99"/>
    <w:semiHidden/>
    <w:locked/>
    <w:rsid w:val="00E56E53"/>
    <w:rPr>
      <w:rFonts w:ascii="Calibri" w:eastAsia="仿宋_GB2312" w:hAnsi="Calibri" w:cs="Times New Roman"/>
      <w:kern w:val="0"/>
      <w:sz w:val="20"/>
      <w:szCs w:val="20"/>
    </w:rPr>
  </w:style>
  <w:style w:type="paragraph" w:styleId="2">
    <w:name w:val="Body Text First Indent 2"/>
    <w:basedOn w:val="a8"/>
    <w:link w:val="22"/>
    <w:uiPriority w:val="99"/>
    <w:rsid w:val="00E56E53"/>
    <w:pPr>
      <w:ind w:firstLine="420"/>
    </w:pPr>
  </w:style>
  <w:style w:type="character" w:customStyle="1" w:styleId="22">
    <w:name w:val="正文首行缩进 2 字符"/>
    <w:basedOn w:val="a9"/>
    <w:link w:val="2"/>
    <w:uiPriority w:val="99"/>
    <w:locked/>
    <w:rsid w:val="00E56E53"/>
    <w:rPr>
      <w:rFonts w:ascii="Calibri" w:eastAsia="仿宋_GB2312" w:hAnsi="Calibri" w:cs="Times New Roman"/>
      <w:kern w:val="0"/>
      <w:sz w:val="20"/>
      <w:szCs w:val="20"/>
    </w:rPr>
  </w:style>
  <w:style w:type="character" w:styleId="aa">
    <w:name w:val="Intense Reference"/>
    <w:basedOn w:val="a1"/>
    <w:uiPriority w:val="99"/>
    <w:qFormat/>
    <w:rsid w:val="00E56E53"/>
    <w:rPr>
      <w:b/>
      <w:smallCaps/>
      <w:color w:val="C0504D"/>
      <w:spacing w:val="5"/>
      <w:u w:val="single"/>
    </w:rPr>
  </w:style>
  <w:style w:type="paragraph" w:styleId="ab">
    <w:name w:val="Balloon Text"/>
    <w:basedOn w:val="a"/>
    <w:link w:val="ac"/>
    <w:uiPriority w:val="99"/>
    <w:semiHidden/>
    <w:rsid w:val="00E56E53"/>
    <w:rPr>
      <w:rFonts w:cs="Times New Roman"/>
      <w:kern w:val="0"/>
      <w:sz w:val="18"/>
      <w:szCs w:val="18"/>
    </w:rPr>
  </w:style>
  <w:style w:type="character" w:customStyle="1" w:styleId="ac">
    <w:name w:val="批注框文本 字符"/>
    <w:basedOn w:val="a1"/>
    <w:link w:val="ab"/>
    <w:uiPriority w:val="99"/>
    <w:semiHidden/>
    <w:locked/>
    <w:rsid w:val="00E56E53"/>
    <w:rPr>
      <w:rFonts w:ascii="Calibri" w:eastAsia="仿宋_GB2312" w:hAnsi="Calibri" w:cs="Times New Roman"/>
      <w:kern w:val="0"/>
      <w:sz w:val="18"/>
      <w:szCs w:val="18"/>
    </w:rPr>
  </w:style>
  <w:style w:type="table" w:styleId="ad">
    <w:name w:val="Table Grid"/>
    <w:basedOn w:val="a2"/>
    <w:uiPriority w:val="99"/>
    <w:rsid w:val="00E56E53"/>
    <w:rPr>
      <w:rFonts w:ascii="Calibri" w:eastAsia="宋体" w:hAnsi="Calibri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List Paragraph"/>
    <w:basedOn w:val="a"/>
    <w:uiPriority w:val="99"/>
    <w:qFormat/>
    <w:rsid w:val="00E56E53"/>
    <w:pPr>
      <w:ind w:firstLine="420"/>
    </w:pPr>
  </w:style>
  <w:style w:type="character" w:styleId="af">
    <w:name w:val="annotation reference"/>
    <w:basedOn w:val="a1"/>
    <w:uiPriority w:val="99"/>
    <w:semiHidden/>
    <w:rsid w:val="00E56E53"/>
    <w:rPr>
      <w:rFonts w:cs="Times New Roman"/>
      <w:sz w:val="16"/>
    </w:rPr>
  </w:style>
  <w:style w:type="paragraph" w:styleId="af0">
    <w:name w:val="annotation text"/>
    <w:basedOn w:val="a"/>
    <w:link w:val="af1"/>
    <w:uiPriority w:val="99"/>
    <w:semiHidden/>
    <w:rsid w:val="00E56E53"/>
    <w:rPr>
      <w:rFonts w:cs="Times New Roman"/>
      <w:kern w:val="0"/>
      <w:sz w:val="20"/>
      <w:szCs w:val="20"/>
    </w:rPr>
  </w:style>
  <w:style w:type="character" w:customStyle="1" w:styleId="af1">
    <w:name w:val="批注文字 字符"/>
    <w:basedOn w:val="a1"/>
    <w:link w:val="af0"/>
    <w:uiPriority w:val="99"/>
    <w:semiHidden/>
    <w:locked/>
    <w:rsid w:val="00E56E53"/>
    <w:rPr>
      <w:rFonts w:ascii="Calibri" w:eastAsia="仿宋_GB2312" w:hAnsi="Calibri" w:cs="Times New Roman"/>
      <w:kern w:val="0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rsid w:val="00E56E53"/>
    <w:rPr>
      <w:b/>
      <w:bCs/>
    </w:rPr>
  </w:style>
  <w:style w:type="character" w:customStyle="1" w:styleId="af3">
    <w:name w:val="批注主题 字符"/>
    <w:basedOn w:val="af1"/>
    <w:link w:val="af2"/>
    <w:uiPriority w:val="99"/>
    <w:semiHidden/>
    <w:locked/>
    <w:rsid w:val="00E56E53"/>
    <w:rPr>
      <w:rFonts w:ascii="Calibri" w:eastAsia="仿宋_GB2312" w:hAnsi="Calibri" w:cs="Times New Roman"/>
      <w:b/>
      <w:bCs/>
      <w:kern w:val="0"/>
      <w:sz w:val="20"/>
      <w:szCs w:val="20"/>
    </w:rPr>
  </w:style>
  <w:style w:type="paragraph" w:styleId="a0">
    <w:name w:val="No Spacing"/>
    <w:link w:val="af4"/>
    <w:uiPriority w:val="99"/>
    <w:qFormat/>
    <w:rsid w:val="00E56E53"/>
    <w:pPr>
      <w:widowControl w:val="0"/>
      <w:ind w:firstLineChars="200" w:firstLine="600"/>
      <w:jc w:val="both"/>
    </w:pPr>
    <w:rPr>
      <w:rFonts w:ascii="Calibri" w:eastAsia="仿宋_GB2312" w:hAnsi="Calibri"/>
      <w:kern w:val="0"/>
      <w:sz w:val="28"/>
    </w:rPr>
  </w:style>
  <w:style w:type="paragraph" w:styleId="11">
    <w:name w:val="toc 1"/>
    <w:basedOn w:val="a"/>
    <w:next w:val="a"/>
    <w:autoRedefine/>
    <w:uiPriority w:val="39"/>
    <w:rsid w:val="00E56E53"/>
    <w:pPr>
      <w:spacing w:before="120" w:after="120"/>
      <w:jc w:val="left"/>
    </w:pPr>
    <w:rPr>
      <w:rFonts w:cs="Calibri"/>
      <w:b/>
      <w:bCs/>
      <w:caps/>
      <w:sz w:val="20"/>
      <w:szCs w:val="20"/>
    </w:rPr>
  </w:style>
  <w:style w:type="paragraph" w:styleId="23">
    <w:name w:val="toc 2"/>
    <w:basedOn w:val="a"/>
    <w:next w:val="a"/>
    <w:autoRedefine/>
    <w:uiPriority w:val="39"/>
    <w:rsid w:val="00E56E53"/>
    <w:pPr>
      <w:ind w:left="280"/>
      <w:jc w:val="left"/>
    </w:pPr>
    <w:rPr>
      <w:rFonts w:cs="Calibri"/>
      <w:smallCaps/>
      <w:sz w:val="20"/>
      <w:szCs w:val="20"/>
    </w:rPr>
  </w:style>
  <w:style w:type="paragraph" w:styleId="31">
    <w:name w:val="toc 3"/>
    <w:basedOn w:val="a"/>
    <w:next w:val="a"/>
    <w:autoRedefine/>
    <w:uiPriority w:val="99"/>
    <w:rsid w:val="00E56E53"/>
    <w:pPr>
      <w:ind w:left="560"/>
      <w:jc w:val="left"/>
    </w:pPr>
    <w:rPr>
      <w:rFonts w:cs="Calibri"/>
      <w:i/>
      <w:iCs/>
      <w:sz w:val="20"/>
      <w:szCs w:val="20"/>
    </w:rPr>
  </w:style>
  <w:style w:type="paragraph" w:styleId="41">
    <w:name w:val="toc 4"/>
    <w:basedOn w:val="a"/>
    <w:next w:val="a"/>
    <w:autoRedefine/>
    <w:uiPriority w:val="99"/>
    <w:rsid w:val="00E56E53"/>
    <w:pPr>
      <w:ind w:left="840"/>
      <w:jc w:val="left"/>
    </w:pPr>
    <w:rPr>
      <w:rFonts w:cs="Calibri"/>
      <w:sz w:val="18"/>
      <w:szCs w:val="18"/>
    </w:rPr>
  </w:style>
  <w:style w:type="paragraph" w:styleId="5">
    <w:name w:val="toc 5"/>
    <w:basedOn w:val="a"/>
    <w:next w:val="a"/>
    <w:autoRedefine/>
    <w:uiPriority w:val="99"/>
    <w:rsid w:val="00E56E53"/>
    <w:pPr>
      <w:ind w:left="1120"/>
      <w:jc w:val="left"/>
    </w:pPr>
    <w:rPr>
      <w:rFonts w:cs="Calibri"/>
      <w:sz w:val="18"/>
      <w:szCs w:val="18"/>
    </w:rPr>
  </w:style>
  <w:style w:type="paragraph" w:styleId="6">
    <w:name w:val="toc 6"/>
    <w:basedOn w:val="a"/>
    <w:next w:val="a"/>
    <w:autoRedefine/>
    <w:uiPriority w:val="99"/>
    <w:rsid w:val="00E56E53"/>
    <w:pPr>
      <w:ind w:left="1400"/>
      <w:jc w:val="left"/>
    </w:pPr>
    <w:rPr>
      <w:rFonts w:cs="Calibri"/>
      <w:sz w:val="18"/>
      <w:szCs w:val="18"/>
    </w:rPr>
  </w:style>
  <w:style w:type="paragraph" w:styleId="7">
    <w:name w:val="toc 7"/>
    <w:basedOn w:val="a"/>
    <w:next w:val="a"/>
    <w:autoRedefine/>
    <w:uiPriority w:val="99"/>
    <w:rsid w:val="00E56E53"/>
    <w:pPr>
      <w:ind w:left="1680"/>
      <w:jc w:val="left"/>
    </w:pPr>
    <w:rPr>
      <w:rFonts w:cs="Calibri"/>
      <w:sz w:val="18"/>
      <w:szCs w:val="18"/>
    </w:rPr>
  </w:style>
  <w:style w:type="paragraph" w:styleId="8">
    <w:name w:val="toc 8"/>
    <w:basedOn w:val="a"/>
    <w:next w:val="a"/>
    <w:autoRedefine/>
    <w:uiPriority w:val="99"/>
    <w:rsid w:val="00E56E53"/>
    <w:pPr>
      <w:ind w:left="1960"/>
      <w:jc w:val="left"/>
    </w:pPr>
    <w:rPr>
      <w:rFonts w:cs="Calibri"/>
      <w:sz w:val="18"/>
      <w:szCs w:val="18"/>
    </w:rPr>
  </w:style>
  <w:style w:type="paragraph" w:styleId="9">
    <w:name w:val="toc 9"/>
    <w:basedOn w:val="a"/>
    <w:next w:val="a"/>
    <w:autoRedefine/>
    <w:uiPriority w:val="99"/>
    <w:rsid w:val="00E56E53"/>
    <w:pPr>
      <w:ind w:left="2240"/>
      <w:jc w:val="left"/>
    </w:pPr>
    <w:rPr>
      <w:rFonts w:cs="Calibri"/>
      <w:sz w:val="18"/>
      <w:szCs w:val="18"/>
    </w:rPr>
  </w:style>
  <w:style w:type="character" w:styleId="af5">
    <w:name w:val="Hyperlink"/>
    <w:basedOn w:val="a1"/>
    <w:uiPriority w:val="99"/>
    <w:rsid w:val="00E56E53"/>
    <w:rPr>
      <w:rFonts w:cs="Times New Roman"/>
      <w:color w:val="0000FF"/>
      <w:u w:val="single"/>
    </w:rPr>
  </w:style>
  <w:style w:type="paragraph" w:styleId="af6">
    <w:name w:val="Document Map"/>
    <w:basedOn w:val="a"/>
    <w:link w:val="af7"/>
    <w:uiPriority w:val="99"/>
    <w:semiHidden/>
    <w:rsid w:val="00E56E53"/>
    <w:rPr>
      <w:rFonts w:ascii="宋体" w:eastAsia="宋体" w:cs="Times New Roman"/>
      <w:kern w:val="0"/>
      <w:sz w:val="18"/>
      <w:szCs w:val="18"/>
    </w:rPr>
  </w:style>
  <w:style w:type="character" w:customStyle="1" w:styleId="af7">
    <w:name w:val="文档结构图 字符"/>
    <w:basedOn w:val="a1"/>
    <w:link w:val="af6"/>
    <w:uiPriority w:val="99"/>
    <w:semiHidden/>
    <w:locked/>
    <w:rsid w:val="00E56E53"/>
    <w:rPr>
      <w:rFonts w:ascii="宋体" w:eastAsia="宋体" w:hAnsi="Calibri" w:cs="Times New Roman"/>
      <w:kern w:val="0"/>
      <w:sz w:val="18"/>
      <w:szCs w:val="18"/>
    </w:rPr>
  </w:style>
  <w:style w:type="character" w:customStyle="1" w:styleId="af4">
    <w:name w:val="无间隔 字符"/>
    <w:link w:val="a0"/>
    <w:uiPriority w:val="99"/>
    <w:locked/>
    <w:rsid w:val="00E56E53"/>
    <w:rPr>
      <w:rFonts w:ascii="Calibri" w:eastAsia="仿宋_GB2312" w:hAnsi="Calibri"/>
      <w:sz w:val="22"/>
    </w:rPr>
  </w:style>
  <w:style w:type="paragraph" w:customStyle="1" w:styleId="-">
    <w:name w:val="闻政-正文段落文字"/>
    <w:basedOn w:val="a"/>
    <w:link w:val="-Char"/>
    <w:uiPriority w:val="99"/>
    <w:rsid w:val="00E56E53"/>
    <w:pPr>
      <w:spacing w:line="500" w:lineRule="exact"/>
      <w:ind w:firstLine="200"/>
    </w:pPr>
    <w:rPr>
      <w:rFonts w:ascii="Times New Roman" w:hAnsi="Times New Roman" w:cs="Times New Roman"/>
      <w:kern w:val="0"/>
      <w:szCs w:val="28"/>
    </w:rPr>
  </w:style>
  <w:style w:type="character" w:customStyle="1" w:styleId="-Char">
    <w:name w:val="闻政-正文段落文字 Char"/>
    <w:link w:val="-"/>
    <w:uiPriority w:val="99"/>
    <w:locked/>
    <w:rsid w:val="00E56E53"/>
    <w:rPr>
      <w:rFonts w:ascii="Times New Roman" w:eastAsia="仿宋_GB2312" w:hAnsi="Times New Roman"/>
      <w:kern w:val="0"/>
      <w:sz w:val="28"/>
    </w:rPr>
  </w:style>
  <w:style w:type="paragraph" w:customStyle="1" w:styleId="-0">
    <w:name w:val="闻政-正文二级标题"/>
    <w:basedOn w:val="20"/>
    <w:next w:val="-"/>
    <w:link w:val="-Char0"/>
    <w:uiPriority w:val="99"/>
    <w:rsid w:val="00E56E53"/>
    <w:pPr>
      <w:spacing w:before="120" w:after="60" w:line="500" w:lineRule="exact"/>
      <w:ind w:leftChars="200" w:left="200" w:firstLineChars="0" w:firstLine="0"/>
    </w:pPr>
    <w:rPr>
      <w:rFonts w:ascii="Times New Roman" w:hAnsi="Times New Roman"/>
      <w:sz w:val="28"/>
    </w:rPr>
  </w:style>
  <w:style w:type="character" w:customStyle="1" w:styleId="-Char0">
    <w:name w:val="闻政-正文二级标题 Char"/>
    <w:link w:val="-0"/>
    <w:uiPriority w:val="99"/>
    <w:locked/>
    <w:rsid w:val="00E56E53"/>
    <w:rPr>
      <w:rFonts w:ascii="Times New Roman" w:eastAsia="仿宋_GB2312" w:hAnsi="Times New Roman"/>
      <w:b/>
      <w:kern w:val="0"/>
      <w:sz w:val="32"/>
    </w:rPr>
  </w:style>
  <w:style w:type="paragraph" w:customStyle="1" w:styleId="-1">
    <w:name w:val="闻政-正文三级标题"/>
    <w:basedOn w:val="a"/>
    <w:next w:val="-"/>
    <w:link w:val="-Char1"/>
    <w:uiPriority w:val="99"/>
    <w:rsid w:val="00E56E53"/>
    <w:pPr>
      <w:widowControl/>
      <w:spacing w:before="120" w:after="60" w:line="500" w:lineRule="exact"/>
      <w:ind w:leftChars="200" w:left="200" w:firstLineChars="0" w:firstLine="0"/>
    </w:pPr>
    <w:rPr>
      <w:rFonts w:ascii="Times New Roman" w:hAnsi="Times New Roman" w:cs="Times New Roman"/>
      <w:b/>
      <w:kern w:val="0"/>
      <w:szCs w:val="28"/>
    </w:rPr>
  </w:style>
  <w:style w:type="character" w:customStyle="1" w:styleId="-Char1">
    <w:name w:val="闻政-正文三级标题 Char"/>
    <w:link w:val="-1"/>
    <w:uiPriority w:val="99"/>
    <w:locked/>
    <w:rsid w:val="00E56E53"/>
    <w:rPr>
      <w:rFonts w:ascii="Times New Roman" w:eastAsia="仿宋_GB2312" w:hAnsi="Times New Roman"/>
      <w:b/>
      <w:snapToGrid w:val="0"/>
      <w:kern w:val="0"/>
      <w:sz w:val="28"/>
    </w:rPr>
  </w:style>
  <w:style w:type="paragraph" w:customStyle="1" w:styleId="-2">
    <w:name w:val="闻政-正文四级标题"/>
    <w:basedOn w:val="-1"/>
    <w:next w:val="-"/>
    <w:link w:val="-Char2"/>
    <w:uiPriority w:val="99"/>
    <w:rsid w:val="00E56E53"/>
    <w:rPr>
      <w:b w:val="0"/>
    </w:rPr>
  </w:style>
  <w:style w:type="character" w:customStyle="1" w:styleId="-Char2">
    <w:name w:val="闻政-正文四级标题 Char"/>
    <w:link w:val="-2"/>
    <w:uiPriority w:val="99"/>
    <w:locked/>
    <w:rsid w:val="00E56E53"/>
    <w:rPr>
      <w:rFonts w:ascii="Times New Roman" w:eastAsia="仿宋_GB2312" w:hAnsi="Times New Roman"/>
      <w:snapToGrid w:val="0"/>
      <w:kern w:val="0"/>
      <w:sz w:val="28"/>
    </w:rPr>
  </w:style>
  <w:style w:type="paragraph" w:customStyle="1" w:styleId="-3">
    <w:name w:val="闻政-正文一级标题"/>
    <w:basedOn w:val="3"/>
    <w:next w:val="-"/>
    <w:link w:val="-Char3"/>
    <w:uiPriority w:val="99"/>
    <w:rsid w:val="00E56E53"/>
    <w:pPr>
      <w:spacing w:before="120" w:after="60" w:line="500" w:lineRule="exact"/>
      <w:ind w:firstLineChars="0" w:firstLine="0"/>
      <w:outlineLvl w:val="0"/>
    </w:pPr>
    <w:rPr>
      <w:rFonts w:ascii="黑体" w:eastAsia="黑体" w:hAnsi="黑体"/>
      <w:sz w:val="32"/>
    </w:rPr>
  </w:style>
  <w:style w:type="character" w:customStyle="1" w:styleId="-Char3">
    <w:name w:val="闻政-正文一级标题 Char"/>
    <w:link w:val="-3"/>
    <w:uiPriority w:val="99"/>
    <w:locked/>
    <w:rsid w:val="00E56E53"/>
    <w:rPr>
      <w:rFonts w:ascii="黑体" w:eastAsia="黑体" w:hAnsi="黑体"/>
      <w:kern w:val="0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21" Type="http://schemas.openxmlformats.org/officeDocument/2006/relationships/footer" Target="footer8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472</Words>
  <Characters>2695</Characters>
  <Application>Microsoft Office Word</Application>
  <DocSecurity>0</DocSecurity>
  <Lines>22</Lines>
  <Paragraphs>6</Paragraphs>
  <ScaleCrop>false</ScaleCrop>
  <Company/>
  <LinksUpToDate>false</LinksUpToDate>
  <CharactersWithSpaces>3161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</dc:creator>
  <cp:lastModifiedBy>Administrator</cp:lastModifiedBy>
  <cp:revision>2</cp:revision>
  <dcterms:created xsi:type="dcterms:W3CDTF">2022-04-06T02:23:00Z</dcterms:created>
  <dcterms:modified xsi:type="dcterms:W3CDTF">2022-04-06T02:23:00Z</dcterms:modified>
</cp:coreProperties>
</file>