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37" w:rsidRDefault="00740534" w:rsidP="00EF26CE">
      <w:pPr>
        <w:pStyle w:val="11"/>
        <w:tabs>
          <w:tab w:val="right" w:leader="dot" w:pos="8296"/>
        </w:tabs>
        <w:ind w:firstLineChars="0" w:firstLine="0"/>
        <w:rPr>
          <w:noProof/>
        </w:rPr>
      </w:pPr>
      <w:r w:rsidRPr="00EF26CE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48225" cy="6452870"/>
            <wp:effectExtent l="0" t="0" r="0" b="0"/>
            <wp:docPr id="1" name="图片 1" descr="G:\上传文件\c90cc546a52ba1a93c784e2c5b85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c90cc546a52ba1a93c784e2c5b85b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4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043D37" w:rsidRDefault="00043D37">
      <w:pPr>
        <w:pStyle w:val="11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8E29B8">
        <w:rPr>
          <w:rFonts w:ascii="仿宋" w:eastAsia="仿宋" w:hAnsi="仿宋" w:cs="仿宋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043D37" w:rsidRDefault="00043D37">
      <w:pPr>
        <w:pStyle w:val="23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043D37" w:rsidRDefault="00043D37">
      <w:pPr>
        <w:pStyle w:val="23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43D37" w:rsidRDefault="00043D37">
      <w:pPr>
        <w:pStyle w:val="11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8E29B8">
        <w:rPr>
          <w:rFonts w:ascii="仿宋" w:eastAsia="仿宋" w:hAnsi="仿宋" w:cs="仿宋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43D37" w:rsidRDefault="00043D37">
      <w:pPr>
        <w:pStyle w:val="23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43D37" w:rsidRDefault="00043D37">
      <w:pPr>
        <w:pStyle w:val="11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8E29B8">
        <w:rPr>
          <w:rFonts w:ascii="仿宋" w:eastAsia="仿宋" w:hAnsi="仿宋" w:cs="仿宋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043D37" w:rsidRDefault="00043D37">
      <w:pPr>
        <w:pStyle w:val="11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8E29B8">
        <w:rPr>
          <w:rFonts w:ascii="仿宋" w:eastAsia="仿宋" w:hAnsi="仿宋" w:cs="仿宋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43D37" w:rsidRDefault="00043D37">
      <w:pPr>
        <w:pStyle w:val="11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8E29B8">
        <w:rPr>
          <w:rFonts w:ascii="仿宋" w:eastAsia="仿宋" w:hAnsi="仿宋" w:cs="仿宋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43D37" w:rsidRDefault="00043D37">
      <w:pPr>
        <w:pStyle w:val="11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8E29B8">
        <w:rPr>
          <w:rFonts w:ascii="仿宋" w:eastAsia="仿宋" w:hAnsi="仿宋" w:cs="仿宋"/>
          <w:bCs w:val="0"/>
          <w:noProof/>
        </w:rPr>
        <w:t>附件1.项目支出绩效自评表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043D37" w:rsidRDefault="00043D37">
      <w:pPr>
        <w:pStyle w:val="11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8E29B8">
        <w:rPr>
          <w:rFonts w:ascii="仿宋" w:eastAsia="仿宋" w:hAnsi="仿宋" w:cs="仿宋"/>
          <w:bCs w:val="0"/>
          <w:noProof/>
        </w:rPr>
        <w:t>附件2.绩效自评相关资料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_Toc100851356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" w:name="_Toc100851347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B85A2B" w:rsidRDefault="00B85A2B" w:rsidP="003022B9">
      <w:pPr>
        <w:pStyle w:val="-0"/>
        <w:ind w:left="560"/>
      </w:pPr>
      <w:bookmarkStart w:id="2" w:name="_Toc100851348"/>
      <w:r>
        <w:rPr>
          <w:rFonts w:hint="eastAsia"/>
        </w:rPr>
        <w:t>（一）项目概况</w:t>
      </w:r>
      <w:bookmarkEnd w:id="2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农村环境整治，垃圾分类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《临汾市住房和城乡建设局关于转发市财政局《关于提前下达</w:t>
      </w:r>
      <w:r>
        <w:t>2021</w:t>
      </w:r>
      <w:r>
        <w:t>年乡村环境治理补助资金预算指标的通知》的通知》临建城函字【</w:t>
      </w:r>
      <w:r>
        <w:t>2021</w:t>
      </w:r>
      <w:r>
        <w:t>】</w:t>
      </w:r>
      <w:r>
        <w:t>6</w:t>
      </w:r>
      <w:r>
        <w:t>号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EF26CE" w:rsidRPr="00EF26CE">
        <w:rPr>
          <w:rFonts w:hint="eastAsia"/>
          <w:b/>
          <w:bCs/>
        </w:rPr>
        <w:t>该项目的实施提高了农村人居环境质量和生态文明水平，有序开展了农村生活垃圾处理设施、规划、建设、运营和监管工作。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《山西省财政厅</w:t>
      </w:r>
      <w:r>
        <w:t xml:space="preserve"> </w:t>
      </w:r>
      <w:r>
        <w:t>山西省住房和城乡建设厅《关于印发《乡村环境治理补助资金管理办法》的通知》》晋财农改【</w:t>
      </w:r>
      <w:r>
        <w:t>2018</w:t>
      </w:r>
      <w:r>
        <w:t>】</w:t>
      </w:r>
      <w:r>
        <w:t>4</w:t>
      </w:r>
      <w:r>
        <w:t>号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提高农村人居环境质量和生态文明水平，有序开展农村生活垃圾处理设施、规划、建设、运营和监管工作。</w:t>
      </w:r>
    </w:p>
    <w:p w:rsidR="00B85A2B" w:rsidRPr="00EF26CE" w:rsidRDefault="00B85A2B" w:rsidP="00EF26CE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</w:rPr>
        <w:t>（二）预算执行情况</w:t>
      </w: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E27B5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E27B5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E27B5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57.49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57.49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57.49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E27B5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6.51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6.51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27B5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E27B5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E27B5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E27B5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89.83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89.83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89.83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57" w:rsidRDefault="00B83A6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10085134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EF26CE">
      <w:pPr>
        <w:pStyle w:val="-"/>
        <w:ind w:left="280" w:firstLine="560"/>
      </w:pPr>
      <w:r>
        <w:t>提高农村人居环境质量和生态文明水平，有序开展农村生活垃圾处理设施、规划、建设、运营和监管工作。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EF26CE">
      <w:pPr>
        <w:pStyle w:val="-"/>
        <w:ind w:left="280" w:firstLine="560"/>
      </w:pPr>
      <w:r>
        <w:t>提高农村人居环境质量和生态文明水平，有序开展农村生活垃圾处理设施、规划、建设、运营和监管工作。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100851350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A15019" w:rsidRDefault="00B85A2B" w:rsidP="00A15019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大宁县乡村环境治理县配套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93.08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A15019">
      <w:pPr>
        <w:pStyle w:val="-"/>
        <w:ind w:leftChars="50" w:left="140" w:firstLine="560"/>
      </w:pPr>
      <w:r>
        <w:rPr>
          <w:rFonts w:hint="eastAsia"/>
        </w:rPr>
        <w:t>（一）预算执行情况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E27B57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89.83%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8.98</w:t>
            </w:r>
          </w:p>
        </w:tc>
      </w:tr>
    </w:tbl>
    <w:p w:rsidR="00B85A2B" w:rsidRPr="00EF26CE" w:rsidRDefault="00B85A2B" w:rsidP="00EF26CE">
      <w:pPr>
        <w:widowControl/>
        <w:ind w:firstLineChars="0" w:firstLine="0"/>
        <w:jc w:val="left"/>
        <w:rPr>
          <w:szCs w:val="44"/>
        </w:rPr>
      </w:pPr>
      <w:r>
        <w:rPr>
          <w:rFonts w:hint="eastAsia"/>
        </w:rPr>
        <w:t>（二）项目产出情况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E27B57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收益群众（人）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3万人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E27B57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E27B5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收益行政村（个）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60个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E27B5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质量达标率（%）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E27B5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整治环境卫生及时性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E27B5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10.17%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5" w:name="_Toc100851351"/>
      <w:r>
        <w:rPr>
          <w:rFonts w:hint="eastAsia"/>
        </w:rPr>
        <w:t>（三）项目效益情况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E27B5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经济效益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促进经济有效发展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</w:tr>
      <w:tr w:rsidR="00E27B5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改善居住生活环境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 w:rsidR="00E27B5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</w:tbl>
    <w:p w:rsidR="00B85A2B" w:rsidRPr="00EF26CE" w:rsidRDefault="00B85A2B" w:rsidP="00EF26CE">
      <w:pPr>
        <w:widowControl/>
        <w:ind w:firstLineChars="0" w:firstLine="0"/>
        <w:jc w:val="left"/>
        <w:rPr>
          <w:szCs w:val="44"/>
        </w:rPr>
      </w:pPr>
      <w:r>
        <w:rPr>
          <w:rFonts w:hint="eastAsia"/>
        </w:rPr>
        <w:t>（四）项目满意度情况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E27B5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7" w:rsidRDefault="00B83A6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EF26CE" w:rsidRDefault="00B85A2B" w:rsidP="00EF26CE">
      <w:pPr>
        <w:widowControl/>
        <w:ind w:firstLineChars="0" w:firstLine="0"/>
        <w:jc w:val="left"/>
        <w:rPr>
          <w:szCs w:val="44"/>
        </w:rPr>
      </w:pPr>
      <w:r w:rsidRPr="00027C90">
        <w:rPr>
          <w:rFonts w:ascii="仿宋" w:eastAsia="仿宋" w:hAnsi="仿宋" w:cs="仿宋" w:hint="eastAsia"/>
          <w:b/>
        </w:rPr>
        <w:t>三、</w:t>
      </w:r>
      <w:bookmarkStart w:id="6" w:name="_Toc23655"/>
      <w:bookmarkStart w:id="7" w:name="_Toc17451"/>
      <w:r>
        <w:rPr>
          <w:rFonts w:ascii="仿宋" w:eastAsia="仿宋" w:hAnsi="仿宋" w:cs="仿宋" w:hint="eastAsia"/>
          <w:b/>
        </w:rPr>
        <w:t>项目绩效分析</w:t>
      </w:r>
      <w:bookmarkEnd w:id="6"/>
      <w:bookmarkEnd w:id="7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EF26CE" w:rsidP="00A15019">
      <w:pPr>
        <w:pStyle w:val="-"/>
        <w:ind w:leftChars="405" w:left="1134" w:firstLineChars="0" w:firstLine="426"/>
        <w:rPr>
          <w:rFonts w:ascii="仿宋_GB2312"/>
          <w:bCs/>
        </w:rPr>
      </w:pPr>
      <w:r w:rsidRPr="00EF26CE">
        <w:rPr>
          <w:rFonts w:ascii="仿宋_GB2312" w:hint="eastAsia"/>
          <w:bCs/>
        </w:rPr>
        <w:t>大宁县乡村环境治理县配套资金预算到位资金640000元,执行到位资金57.492471元,剩余资金已被县财政收回。项目资金的发放到位保障了本年度该项目的顺利进行。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EF26CE" w:rsidP="00A15019">
      <w:pPr>
        <w:pStyle w:val="-"/>
        <w:ind w:leftChars="405" w:left="1134" w:firstLineChars="0" w:firstLine="426"/>
        <w:rPr>
          <w:rFonts w:ascii="仿宋_GB2312"/>
          <w:bCs/>
        </w:rPr>
      </w:pPr>
      <w:r w:rsidRPr="00EF26CE">
        <w:rPr>
          <w:rFonts w:ascii="仿宋_GB2312" w:hint="eastAsia"/>
          <w:bCs/>
        </w:rPr>
        <w:t>大宁县乡村环境治理县配套资金预算到位资金640000元,执行到位资金57.492471元,剩余资金已被县财政收回。</w:t>
      </w:r>
      <w:r>
        <w:rPr>
          <w:rFonts w:ascii="仿宋_GB2312" w:hint="eastAsia"/>
          <w:bCs/>
        </w:rPr>
        <w:t>2021年度</w:t>
      </w:r>
      <w:r>
        <w:rPr>
          <w:rFonts w:ascii="仿宋_GB2312"/>
          <w:bCs/>
        </w:rPr>
        <w:t>我局</w:t>
      </w:r>
      <w:r w:rsidRPr="001E16A6">
        <w:rPr>
          <w:rFonts w:ascii="仿宋_GB2312" w:hint="eastAsia"/>
          <w:bCs/>
        </w:rPr>
        <w:t>认真贯彻落实中央和我省关于改善农村人居环境的决策部署</w:t>
      </w:r>
      <w:r>
        <w:rPr>
          <w:rFonts w:ascii="仿宋_GB2312" w:hint="eastAsia"/>
          <w:bCs/>
        </w:rPr>
        <w:t>，有</w:t>
      </w:r>
      <w:r w:rsidRPr="001E16A6">
        <w:rPr>
          <w:rFonts w:ascii="仿宋_GB2312" w:hint="eastAsia"/>
          <w:bCs/>
        </w:rPr>
        <w:t>序开展了农村生</w:t>
      </w:r>
      <w:r w:rsidRPr="001E16A6">
        <w:rPr>
          <w:rFonts w:ascii="仿宋_GB2312" w:hint="eastAsia"/>
          <w:bCs/>
        </w:rPr>
        <w:lastRenderedPageBreak/>
        <w:t>活垃圾处理设施、规划、建设、运营和监管工作。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EF26CE" w:rsidP="00A15019">
      <w:pPr>
        <w:pStyle w:val="-"/>
        <w:ind w:left="425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 xml:space="preserve">该项目的实施提高了农村人居环境质量和生态文明水平。 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Default="00EF26CE" w:rsidP="00A15019">
      <w:pPr>
        <w:pStyle w:val="-"/>
        <w:ind w:left="425" w:firstLineChars="0" w:firstLine="0"/>
        <w:rPr>
          <w:rFonts w:ascii="仿宋_GB2312"/>
          <w:bCs/>
        </w:rPr>
      </w:pPr>
      <w:r w:rsidRPr="001C0CB8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1C0CB8">
        <w:rPr>
          <w:rFonts w:ascii="仿宋" w:eastAsia="仿宋" w:hAnsi="DengXian" w:cs="仿宋" w:hint="eastAsia"/>
          <w:color w:val="000000"/>
        </w:rPr>
        <w:t>95</w:t>
      </w:r>
      <w:r w:rsidRPr="001C0CB8">
        <w:rPr>
          <w:rFonts w:ascii="仿宋" w:eastAsia="仿宋" w:hAnsi="DengXian" w:cs="仿宋"/>
          <w:color w:val="000000"/>
        </w:rPr>
        <w:t>%</w:t>
      </w:r>
    </w:p>
    <w:p w:rsidR="00B85A2B" w:rsidRDefault="00B85A2B" w:rsidP="00E56E53">
      <w:pPr>
        <w:pStyle w:val="-3"/>
      </w:pPr>
      <w:bookmarkStart w:id="8" w:name="_Toc100851352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8"/>
      <w:r>
        <w:t xml:space="preserve"> </w:t>
      </w:r>
    </w:p>
    <w:p w:rsidR="00B85A2B" w:rsidRDefault="00EF26CE" w:rsidP="00A15019">
      <w:pPr>
        <w:pStyle w:val="-"/>
        <w:ind w:firstLineChars="300" w:firstLine="840"/>
      </w:pPr>
      <w:r w:rsidRPr="001C0CB8">
        <w:rPr>
          <w:rFonts w:hint="eastAsia"/>
        </w:rPr>
        <w:t>贯彻落实中央和我省关于改善农村人居环境的决策部署，规范和加强乡村治理补助资金管理充分发挥资金使用效益。该项目的实施提高了农村人居环境质量和生态文明水平，有序开展了农村生活垃圾处理设施、规划、建设、运营和监管工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9" w:name="_Toc100851353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9"/>
    </w:p>
    <w:p w:rsidR="00B85A2B" w:rsidRDefault="00EF26CE" w:rsidP="00A15019">
      <w:pPr>
        <w:pStyle w:val="-"/>
        <w:ind w:firstLineChars="300" w:firstLine="840"/>
      </w:pPr>
      <w:r w:rsidRPr="001C0CB8">
        <w:rPr>
          <w:rFonts w:hint="eastAsia"/>
        </w:rPr>
        <w:t>管理制度不健全</w:t>
      </w:r>
      <w:r w:rsidRPr="001C0CB8">
        <w:rPr>
          <w:rFonts w:hint="eastAsia"/>
        </w:rPr>
        <w:t xml:space="preserve"> </w:t>
      </w:r>
      <w:r w:rsidRPr="001C0CB8">
        <w:rPr>
          <w:rFonts w:hint="eastAsia"/>
        </w:rPr>
        <w:t>，制度执行有效性较差，</w:t>
      </w:r>
      <w:r w:rsidRPr="001C0CB8">
        <w:rPr>
          <w:rFonts w:hint="eastAsia"/>
        </w:rPr>
        <w:t xml:space="preserve"> </w:t>
      </w:r>
      <w:r w:rsidRPr="001C0CB8">
        <w:rPr>
          <w:rFonts w:hint="eastAsia"/>
        </w:rPr>
        <w:t>部分绩效指标未细化、</w:t>
      </w:r>
      <w:r w:rsidRPr="001C0CB8">
        <w:rPr>
          <w:rFonts w:hint="eastAsia"/>
        </w:rPr>
        <w:t xml:space="preserve"> </w:t>
      </w:r>
      <w:r w:rsidRPr="001C0CB8">
        <w:rPr>
          <w:rFonts w:hint="eastAsia"/>
        </w:rPr>
        <w:t>量化。</w:t>
      </w:r>
    </w:p>
    <w:p w:rsidR="00B85A2B" w:rsidRPr="00A15019" w:rsidRDefault="00B85A2B" w:rsidP="00A15019">
      <w:pPr>
        <w:pStyle w:val="-3"/>
        <w:rPr>
          <w:rFonts w:ascii="仿宋" w:eastAsia="仿宋" w:hAnsi="仿宋" w:cs="仿宋"/>
          <w:b/>
          <w:bCs w:val="0"/>
        </w:rPr>
      </w:pPr>
      <w:bookmarkStart w:id="10" w:name="_Toc100851354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0"/>
    </w:p>
    <w:p w:rsidR="00EF26CE" w:rsidRDefault="00EF26CE" w:rsidP="00EF26CE">
      <w:pPr>
        <w:pStyle w:val="-"/>
        <w:ind w:firstLine="560"/>
        <w:sectPr w:rsidR="00EF26CE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1C0CB8">
        <w:rPr>
          <w:rFonts w:hint="eastAsia"/>
        </w:rPr>
        <w:t>1</w:t>
      </w:r>
      <w:r w:rsidRPr="001C0CB8">
        <w:rPr>
          <w:rFonts w:hint="eastAsia"/>
        </w:rPr>
        <w:t>、建议规范项目指标设置，提高项目绩效管理认知度，加大制度执行力度。</w:t>
      </w:r>
      <w:r w:rsidRPr="001C0CB8">
        <w:rPr>
          <w:rFonts w:hint="eastAsia"/>
        </w:rPr>
        <w:t>2</w:t>
      </w:r>
      <w:r w:rsidRPr="001C0CB8">
        <w:rPr>
          <w:rFonts w:hint="eastAsia"/>
        </w:rPr>
        <w:t>、进一步建立健全长效发展机制建设，改善大宁县城居民居住环境和居住质量。</w:t>
      </w:r>
    </w:p>
    <w:p w:rsidR="00A15019" w:rsidRPr="00A15019" w:rsidRDefault="00A15019" w:rsidP="00A15019">
      <w:pPr>
        <w:pStyle w:val="-3"/>
        <w:rPr>
          <w:rFonts w:ascii="仿宋" w:eastAsia="仿宋" w:hAnsi="仿宋" w:cs="仿宋"/>
          <w:b/>
          <w:bCs w:val="0"/>
        </w:rPr>
      </w:pPr>
      <w:bookmarkStart w:id="11" w:name="_Toc100851355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1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A15019" w:rsidTr="006F47B6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A15019" w:rsidRDefault="00A15019" w:rsidP="006F47B6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A15019" w:rsidRPr="00BC42DD" w:rsidTr="006F47B6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Pr="00BC42DD" w:rsidRDefault="00A15019" w:rsidP="006F47B6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Pr="00BC42DD" w:rsidRDefault="00A15019" w:rsidP="006F47B6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Pr="00BC42DD" w:rsidRDefault="00A15019" w:rsidP="006F47B6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Pr="00BC42DD" w:rsidRDefault="00A15019" w:rsidP="006F47B6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Pr="00BC42DD" w:rsidRDefault="00A15019" w:rsidP="006F47B6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Pr="00BC42DD" w:rsidRDefault="00A15019" w:rsidP="006F47B6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Pr="00BC42DD" w:rsidRDefault="00A15019" w:rsidP="006F47B6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Pr="00BC42DD" w:rsidRDefault="00A15019" w:rsidP="006F47B6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Pr="00BC42DD" w:rsidRDefault="00A15019" w:rsidP="006F47B6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A15019" w:rsidTr="006F47B6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89.83%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89.83%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8.98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剩余资金已被县财政收回</w:t>
            </w:r>
          </w:p>
        </w:tc>
      </w:tr>
      <w:tr w:rsidR="00A15019" w:rsidTr="006F47B6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收益群众（人）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3万人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15019" w:rsidTr="006F47B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收益行政村（个）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60个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15019" w:rsidTr="006F47B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质量达标率（%）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15019" w:rsidTr="006F47B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整治环境卫生及时性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15019" w:rsidTr="006F47B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10.17%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15019" w:rsidTr="006F47B6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促进经济有效发展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促进经济有效发展</w:t>
            </w:r>
          </w:p>
        </w:tc>
      </w:tr>
      <w:tr w:rsidR="00A15019" w:rsidTr="006F47B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改善居住生活环境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不断改善居住生活环境</w:t>
            </w:r>
          </w:p>
        </w:tc>
      </w:tr>
      <w:tr w:rsidR="00A15019" w:rsidTr="006F47B6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A15019" w:rsidTr="006F47B6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019" w:rsidRDefault="00A15019" w:rsidP="006F47B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</w:tbl>
    <w:p w:rsidR="00B85A2B" w:rsidRDefault="00B85A2B" w:rsidP="00B535AB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2" w:name="_Toc100851356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2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19" w:rsidRDefault="00470119" w:rsidP="00E56E53">
      <w:pPr>
        <w:ind w:firstLine="560"/>
      </w:pPr>
      <w:r>
        <w:separator/>
      </w:r>
    </w:p>
  </w:endnote>
  <w:endnote w:type="continuationSeparator" w:id="0">
    <w:p w:rsidR="00470119" w:rsidRDefault="00470119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CE" w:rsidRDefault="00EF26CE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043D37" w:rsidRPr="00043D37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EF26CE" w:rsidRPr="006570A5" w:rsidRDefault="00EF26CE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3A60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043D37" w:rsidRPr="00043D3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19" w:rsidRDefault="00470119" w:rsidP="00E56E53">
      <w:pPr>
        <w:ind w:firstLine="560"/>
      </w:pPr>
      <w:r>
        <w:separator/>
      </w:r>
    </w:p>
  </w:footnote>
  <w:footnote w:type="continuationSeparator" w:id="0">
    <w:p w:rsidR="00470119" w:rsidRDefault="00470119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43D37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122C6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70119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40534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15019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3A6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27B57"/>
    <w:rsid w:val="00E56E53"/>
    <w:rsid w:val="00E609AE"/>
    <w:rsid w:val="00E750BD"/>
    <w:rsid w:val="00E91A08"/>
    <w:rsid w:val="00E965D1"/>
    <w:rsid w:val="00EB4620"/>
    <w:rsid w:val="00EC43B2"/>
    <w:rsid w:val="00EF26CE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08629"/>
  <w15:docId w15:val="{2018A1CA-E62C-4ABB-9413-C94FACC8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3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5</cp:revision>
  <cp:lastPrinted>2022-04-14T09:56:00Z</cp:lastPrinted>
  <dcterms:created xsi:type="dcterms:W3CDTF">2022-04-12T02:03:00Z</dcterms:created>
  <dcterms:modified xsi:type="dcterms:W3CDTF">2022-04-14T09:58:00Z</dcterms:modified>
</cp:coreProperties>
</file>