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A2B" w:rsidRDefault="00295CA2" w:rsidP="00805ED9">
      <w:pPr>
        <w:pStyle w:val="11"/>
        <w:tabs>
          <w:tab w:val="right" w:leader="dot" w:pos="8296"/>
        </w:tabs>
        <w:ind w:firstLineChars="137" w:firstLine="440"/>
        <w:rPr>
          <w:noProof/>
        </w:rPr>
      </w:pPr>
      <w:r w:rsidRPr="00295CA2">
        <w:rPr>
          <w:rFonts w:ascii="仿宋_GB2312" w:hAnsi="Times New Roman" w:cs="Times New Roman"/>
          <w:noProof/>
          <w:kern w:val="0"/>
          <w:sz w:val="32"/>
          <w:szCs w:val="32"/>
        </w:rPr>
        <w:drawing>
          <wp:inline distT="0" distB="0" distL="0" distR="0">
            <wp:extent cx="4937897" cy="6588497"/>
            <wp:effectExtent l="0" t="0" r="0" b="3175"/>
            <wp:docPr id="1" name="图片 1" descr="G:\上传文件\93c3a257aa8fb607bfade4ed8b116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上传文件\93c3a257aa8fb607bfade4ed8b116f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062" cy="659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A2B">
        <w:rPr>
          <w:rFonts w:ascii="仿宋_GB2312" w:hAnsi="Times New Roman" w:cs="Times New Roman"/>
          <w:kern w:val="0"/>
          <w:sz w:val="32"/>
          <w:szCs w:val="32"/>
        </w:rPr>
        <w:br w:type="page"/>
      </w:r>
      <w:r w:rsidR="00B85A2B">
        <w:rPr>
          <w:szCs w:val="44"/>
        </w:rPr>
        <w:fldChar w:fldCharType="begin"/>
      </w:r>
      <w:r w:rsidR="00B85A2B">
        <w:rPr>
          <w:szCs w:val="44"/>
        </w:rPr>
        <w:instrText xml:space="preserve"> TOC \o "1-4" \f </w:instrText>
      </w:r>
      <w:r w:rsidR="00B85A2B">
        <w:rPr>
          <w:szCs w:val="44"/>
        </w:rPr>
        <w:fldChar w:fldCharType="separate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lastRenderedPageBreak/>
        <w:t>一、项目的基本情况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（一）项目概况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（二）预算执行情况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 w:rsidP="00295CA2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 w:hint="eastAsia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（三）项目绩效目标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二、项目绩效情况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（一）预算执行情况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（二）项目产出情况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（三）项目效益情况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（四）项目满意度情况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三、项目绩效分析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四、项目主要经验做法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五、项目管理中存在问题及原因分析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六、进一步加强项目管理措施及建议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附件</w:t>
      </w:r>
      <w:r w:rsidRPr="00480C40">
        <w:rPr>
          <w:rFonts w:ascii="仿宋" w:eastAsia="仿宋" w:hAnsi="仿宋" w:cs="仿宋"/>
          <w:bCs w:val="0"/>
          <w:noProof/>
        </w:rPr>
        <w:t>1.</w:t>
      </w:r>
      <w:r w:rsidRPr="00480C40">
        <w:rPr>
          <w:rFonts w:ascii="仿宋" w:eastAsia="仿宋" w:hAnsi="仿宋" w:cs="仿宋" w:hint="eastAsia"/>
          <w:bCs w:val="0"/>
          <w:noProof/>
        </w:rPr>
        <w:t>项目支出绩效自评表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附件</w:t>
      </w:r>
      <w:r w:rsidRPr="00480C40">
        <w:rPr>
          <w:rFonts w:ascii="仿宋" w:eastAsia="仿宋" w:hAnsi="仿宋" w:cs="仿宋"/>
          <w:bCs w:val="0"/>
          <w:noProof/>
        </w:rPr>
        <w:t>2.</w:t>
      </w:r>
      <w:r w:rsidRPr="00480C40">
        <w:rPr>
          <w:rFonts w:ascii="仿宋" w:eastAsia="仿宋" w:hAnsi="仿宋" w:cs="仿宋" w:hint="eastAsia"/>
          <w:bCs w:val="0"/>
          <w:noProof/>
        </w:rPr>
        <w:t>绩效自评相关资料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B85A2B" w:rsidRDefault="00B85A2B" w:rsidP="006570A5">
      <w:pPr>
        <w:tabs>
          <w:tab w:val="left" w:pos="620"/>
        </w:tabs>
        <w:ind w:firstLineChars="0" w:firstLine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 w:rsidR="00B85A2B" w:rsidRDefault="00B85A2B" w:rsidP="009520B5">
      <w:pPr>
        <w:ind w:firstLine="560"/>
        <w:rPr>
          <w:szCs w:val="44"/>
        </w:rPr>
      </w:pPr>
    </w:p>
    <w:p w:rsidR="00B85A2B" w:rsidRDefault="00B85A2B" w:rsidP="009520B5">
      <w:pPr>
        <w:ind w:firstLine="560"/>
        <w:rPr>
          <w:szCs w:val="44"/>
        </w:rPr>
      </w:pPr>
    </w:p>
    <w:p w:rsidR="00B85A2B" w:rsidRPr="009520B5" w:rsidRDefault="00B85A2B" w:rsidP="009520B5">
      <w:pPr>
        <w:ind w:firstLine="560"/>
        <w:rPr>
          <w:szCs w:val="44"/>
        </w:rPr>
        <w:sectPr w:rsidR="00B85A2B" w:rsidRPr="009520B5" w:rsidSect="00F451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0" w:name="_Toc61505636"/>
      <w:r w:rsidRPr="00027C90">
        <w:rPr>
          <w:rFonts w:ascii="仿宋" w:eastAsia="仿宋" w:hAnsi="仿宋" w:cs="仿宋" w:hint="eastAsia"/>
          <w:b/>
          <w:bCs w:val="0"/>
        </w:rPr>
        <w:lastRenderedPageBreak/>
        <w:t>一、项目的基本情况</w:t>
      </w:r>
      <w:bookmarkEnd w:id="0"/>
    </w:p>
    <w:p w:rsidR="00B85A2B" w:rsidRDefault="00B85A2B" w:rsidP="003022B9">
      <w:pPr>
        <w:pStyle w:val="-0"/>
        <w:ind w:left="560"/>
      </w:pPr>
      <w:bookmarkStart w:id="1" w:name="_Toc61505637"/>
      <w:r>
        <w:rPr>
          <w:rFonts w:hint="eastAsia"/>
        </w:rPr>
        <w:t>（一）项目概况</w:t>
      </w:r>
      <w:bookmarkEnd w:id="1"/>
    </w:p>
    <w:p w:rsidR="00B85A2B" w:rsidRDefault="00B85A2B" w:rsidP="000122EB">
      <w:pPr>
        <w:pStyle w:val="-"/>
        <w:ind w:left="280" w:firstLine="562"/>
      </w:pPr>
      <w:r w:rsidRPr="00EC43B2">
        <w:rPr>
          <w:rFonts w:hint="eastAsia"/>
          <w:b/>
          <w:bCs/>
        </w:rPr>
        <w:t>项目概况：</w:t>
      </w:r>
      <w:r>
        <w:t>为桥沟北段河床垃圾清理、浑水冲垮构筑物清理维修和麻束沟垃圾清理。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立项依据：</w:t>
      </w:r>
      <w:r>
        <w:t>会议纪要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设立的必要性：</w:t>
      </w:r>
      <w:r w:rsidR="00F82EC7" w:rsidRPr="00F82EC7">
        <w:rPr>
          <w:rFonts w:hint="eastAsia"/>
          <w:b/>
          <w:bCs/>
        </w:rPr>
        <w:t>该项目的实施改善了人居环境，保障了周边居民生活、出行安全，提高了人居环境水平。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大宁县住房和城乡建设管理局项目管理办法、制度。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项目实施计划：</w:t>
      </w:r>
      <w:r>
        <w:t>2021</w:t>
      </w:r>
      <w:r>
        <w:t>年</w:t>
      </w:r>
      <w:r>
        <w:t>7</w:t>
      </w:r>
      <w:r>
        <w:t>月开始施工，</w:t>
      </w:r>
      <w:r>
        <w:t>8</w:t>
      </w:r>
      <w:r>
        <w:t>月完工，根据工程量编制项目结算并审计，以审定结果作为合同价。</w:t>
      </w:r>
    </w:p>
    <w:p w:rsidR="00B85A2B" w:rsidRPr="00295CA2" w:rsidRDefault="00B85A2B" w:rsidP="00295CA2">
      <w:pPr>
        <w:widowControl/>
        <w:ind w:firstLineChars="0" w:firstLine="0"/>
        <w:jc w:val="left"/>
        <w:rPr>
          <w:rFonts w:ascii="Times New Roman" w:hAnsi="Times New Roman" w:cs="Times New Roman" w:hint="eastAsia"/>
          <w:kern w:val="0"/>
          <w:szCs w:val="28"/>
        </w:rPr>
      </w:pPr>
      <w:bookmarkStart w:id="2" w:name="_Toc61505638"/>
      <w:r>
        <w:rPr>
          <w:rFonts w:hint="eastAsia"/>
        </w:rPr>
        <w:t>（二）预算执行情况</w:t>
      </w:r>
      <w:bookmarkEnd w:id="2"/>
    </w:p>
    <w:tbl>
      <w:tblPr>
        <w:tblW w:w="13972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 w:rsidR="00B85A2B" w:rsidRPr="000C6D57" w:rsidTr="00EB4620">
        <w:trPr>
          <w:trHeight w:val="35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0C6D57"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 w:rsidR="00B85A2B" w:rsidRPr="000C6D57" w:rsidTr="002A3FC6">
        <w:trPr>
          <w:trHeight w:val="26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0A2653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3" w:rsidRDefault="000C521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3" w:rsidRDefault="000C521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2653" w:rsidRDefault="000C521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653" w:rsidRDefault="000C521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653" w:rsidRDefault="000A2653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653" w:rsidRDefault="000A2653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653" w:rsidRDefault="000A2653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653" w:rsidRDefault="000A2653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653" w:rsidRDefault="000A2653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653" w:rsidRDefault="000A2653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0A2653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3" w:rsidRDefault="000C521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3" w:rsidRDefault="000C521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2653" w:rsidRDefault="000C521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59.15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653" w:rsidRDefault="000C521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59.15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653" w:rsidRDefault="000A2653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653" w:rsidRDefault="000A2653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653" w:rsidRDefault="000A2653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653" w:rsidRDefault="000C521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59.15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653" w:rsidRDefault="000A2653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653" w:rsidRDefault="000A2653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0A2653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3" w:rsidRDefault="000C521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3" w:rsidRDefault="000C521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2653" w:rsidRDefault="000C521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59.15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653" w:rsidRDefault="000C521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59.15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653" w:rsidRDefault="000A2653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653" w:rsidRDefault="000A2653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653" w:rsidRDefault="000A2653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653" w:rsidRDefault="000C521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59.15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653" w:rsidRDefault="000A2653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653" w:rsidRDefault="000A2653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0A2653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3" w:rsidRDefault="000C521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3" w:rsidRDefault="000C521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2653" w:rsidRDefault="000C521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59.15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653" w:rsidRDefault="000C521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59.15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653" w:rsidRDefault="000A2653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653" w:rsidRDefault="000A2653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653" w:rsidRDefault="000A2653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653" w:rsidRDefault="000C521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59.15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653" w:rsidRDefault="000A2653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653" w:rsidRDefault="000A2653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0A2653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3" w:rsidRDefault="000C521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3" w:rsidRDefault="000C521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2653" w:rsidRDefault="000C521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653" w:rsidRDefault="000C521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653" w:rsidRDefault="000C521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653" w:rsidRDefault="000C521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653" w:rsidRDefault="000C521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653" w:rsidRDefault="000C521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653" w:rsidRDefault="000C521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653" w:rsidRDefault="000C521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0A2653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3" w:rsidRDefault="000C521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3" w:rsidRDefault="000C521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2653" w:rsidRDefault="000C521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653" w:rsidRDefault="000C521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653" w:rsidRDefault="000C521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653" w:rsidRDefault="000C521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653" w:rsidRDefault="000C521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653" w:rsidRDefault="000C521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653" w:rsidRDefault="000C521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653" w:rsidRDefault="000C521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0A2653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3" w:rsidRDefault="000C521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预算执行率</w:t>
            </w:r>
            <w:r>
              <w:rPr>
                <w:sz w:val="21"/>
              </w:rPr>
              <w:t>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3" w:rsidRDefault="000C521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2653" w:rsidRDefault="000C521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653" w:rsidRDefault="000C521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653" w:rsidRDefault="000C521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653" w:rsidRDefault="000C521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653" w:rsidRDefault="000C521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653" w:rsidRDefault="000C521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653" w:rsidRDefault="000C521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653" w:rsidRDefault="000C521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 w:rsidR="00B85A2B" w:rsidRDefault="00B85A2B" w:rsidP="00E56E53">
      <w:pPr>
        <w:pStyle w:val="-0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 w:rsidR="00B85A2B" w:rsidRDefault="00B85A2B" w:rsidP="00E56E53">
      <w:pPr>
        <w:pStyle w:val="-1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 w:rsidR="00B85A2B" w:rsidRDefault="00B85A2B" w:rsidP="00295CA2">
      <w:pPr>
        <w:pStyle w:val="-"/>
        <w:ind w:left="280" w:firstLine="560"/>
        <w:rPr>
          <w:rFonts w:hint="eastAsia"/>
        </w:rPr>
      </w:pPr>
      <w:r>
        <w:t>保障周边居民生活、出行安全，提高人居环境水平。</w:t>
      </w:r>
    </w:p>
    <w:p w:rsidR="00B85A2B" w:rsidRDefault="00B85A2B" w:rsidP="009856DA">
      <w:pPr>
        <w:pStyle w:val="-1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 w:rsidR="00B85A2B" w:rsidRDefault="00B85A2B" w:rsidP="00295CA2">
      <w:pPr>
        <w:pStyle w:val="-"/>
        <w:ind w:left="280" w:firstLine="560"/>
        <w:rPr>
          <w:rFonts w:hint="eastAsia"/>
        </w:rPr>
      </w:pPr>
      <w:r>
        <w:t>保障周边居民生活、出行安全，提高人居环境水平。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4" w:name="_Toc61505641"/>
      <w:r w:rsidRPr="00027C90">
        <w:rPr>
          <w:rFonts w:ascii="仿宋" w:eastAsia="仿宋" w:hAnsi="仿宋" w:cs="仿宋" w:hint="eastAsia"/>
          <w:b/>
          <w:bCs w:val="0"/>
        </w:rPr>
        <w:t>二、项目绩效情况</w:t>
      </w:r>
      <w:bookmarkEnd w:id="4"/>
    </w:p>
    <w:p w:rsidR="00B85A2B" w:rsidRDefault="00B85A2B" w:rsidP="00D97E83">
      <w:pPr>
        <w:pStyle w:val="-"/>
        <w:ind w:leftChars="50" w:left="14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 w:rsidRPr="00DC184E">
        <w:t>大宁县麻束沟、桥沟汛期抢修项目资金</w:t>
      </w:r>
      <w:r w:rsidRPr="00DC184E">
        <w:rPr>
          <w:rFonts w:hint="eastAsia"/>
        </w:rPr>
        <w:t>项</w:t>
      </w:r>
      <w:r>
        <w:rPr>
          <w:rFonts w:hint="eastAsia"/>
        </w:rPr>
        <w:t>目绩效自评价结果为</w:t>
      </w:r>
      <w:r>
        <w:t>:</w:t>
      </w:r>
      <w:r>
        <w:rPr>
          <w:rFonts w:hint="eastAsia"/>
        </w:rPr>
        <w:t>总得分</w:t>
      </w:r>
      <w:r w:rsidRPr="003A5DD6">
        <w:t>95.3</w:t>
      </w:r>
      <w:r>
        <w:rPr>
          <w:rFonts w:hint="eastAsia"/>
        </w:rPr>
        <w:t>分，属于</w:t>
      </w:r>
      <w:r>
        <w:t>"</w:t>
      </w:r>
      <w:r w:rsidRPr="003A5DD6">
        <w:t>优秀</w:t>
      </w:r>
      <w:r>
        <w:t>"</w:t>
      </w:r>
      <w:r>
        <w:rPr>
          <w:rFonts w:hint="eastAsia"/>
        </w:rPr>
        <w:t>。</w:t>
      </w:r>
    </w:p>
    <w:p w:rsidR="00B85A2B" w:rsidRDefault="00B85A2B" w:rsidP="00E56E53">
      <w:pPr>
        <w:pStyle w:val="-0"/>
        <w:ind w:left="560"/>
      </w:pPr>
      <w:bookmarkStart w:id="5" w:name="_Toc61505642"/>
      <w:r>
        <w:rPr>
          <w:rFonts w:hint="eastAsia"/>
        </w:rPr>
        <w:t>（一）预算执行情况</w:t>
      </w:r>
      <w:bookmarkEnd w:id="5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12"/>
        <w:gridCol w:w="1594"/>
        <w:gridCol w:w="1381"/>
        <w:gridCol w:w="1381"/>
        <w:gridCol w:w="1381"/>
        <w:gridCol w:w="1381"/>
      </w:tblGrid>
      <w:tr w:rsidR="00B85A2B" w:rsidTr="003A6136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0A2653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 w:rsidR="00B85A2B" w:rsidRPr="00295CA2" w:rsidRDefault="00B85A2B" w:rsidP="00295CA2">
      <w:pPr>
        <w:widowControl/>
        <w:ind w:firstLineChars="0" w:firstLine="0"/>
        <w:jc w:val="left"/>
        <w:rPr>
          <w:szCs w:val="44"/>
        </w:rPr>
      </w:pPr>
      <w:bookmarkStart w:id="6" w:name="_Toc61505643"/>
      <w:r>
        <w:rPr>
          <w:rFonts w:hint="eastAsia"/>
        </w:rPr>
        <w:t>（二）项目产出情况</w:t>
      </w:r>
      <w:bookmarkEnd w:id="6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F45162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lastRenderedPageBreak/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0A2653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工程量完成数（个）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2个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0A2653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工程完工合格率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0A2653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工程完工及时性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0A2653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成本节约率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</w:tr>
    </w:tbl>
    <w:p w:rsidR="00B85A2B" w:rsidRDefault="00B85A2B" w:rsidP="00295CA2">
      <w:pPr>
        <w:pStyle w:val="-0"/>
        <w:ind w:leftChars="0" w:left="0"/>
      </w:pPr>
      <w:bookmarkStart w:id="7" w:name="_Toc61505644"/>
      <w:r>
        <w:rPr>
          <w:rFonts w:hint="eastAsia"/>
        </w:rPr>
        <w:t>（三）项目效益情况</w:t>
      </w:r>
      <w:bookmarkEnd w:id="7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A52539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0A2653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保障周边居民生活、出行安全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保障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</w:t>
            </w:r>
          </w:p>
        </w:tc>
      </w:tr>
      <w:tr w:rsidR="000A2653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生态效益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提高人居环境水平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提高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81%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8.1</w:t>
            </w:r>
          </w:p>
        </w:tc>
      </w:tr>
      <w:tr w:rsidR="000A2653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长效发展机制建设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92%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9.2</w:t>
            </w:r>
          </w:p>
        </w:tc>
      </w:tr>
    </w:tbl>
    <w:p w:rsidR="00B85A2B" w:rsidRDefault="00B85A2B" w:rsidP="00E56E53">
      <w:pPr>
        <w:ind w:firstLineChars="0" w:firstLine="0"/>
        <w:rPr>
          <w:szCs w:val="44"/>
        </w:rPr>
      </w:pPr>
    </w:p>
    <w:p w:rsidR="00B85A2B" w:rsidRPr="00295CA2" w:rsidRDefault="00B85A2B" w:rsidP="00295CA2">
      <w:pPr>
        <w:widowControl/>
        <w:ind w:firstLineChars="0" w:firstLine="0"/>
        <w:jc w:val="left"/>
        <w:rPr>
          <w:szCs w:val="44"/>
        </w:rPr>
      </w:pPr>
      <w:r>
        <w:rPr>
          <w:szCs w:val="44"/>
        </w:rPr>
        <w:br w:type="page"/>
      </w:r>
      <w:bookmarkStart w:id="8" w:name="_Toc61505645"/>
      <w:r>
        <w:rPr>
          <w:rFonts w:hint="eastAsia"/>
        </w:rPr>
        <w:lastRenderedPageBreak/>
        <w:t>（四）项目满意度情况</w:t>
      </w:r>
      <w:bookmarkEnd w:id="8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2916"/>
        <w:gridCol w:w="1381"/>
        <w:gridCol w:w="1381"/>
        <w:gridCol w:w="1381"/>
        <w:gridCol w:w="1381"/>
      </w:tblGrid>
      <w:tr w:rsidR="00B85A2B" w:rsidTr="00F14561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0A2653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收益群众满意度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 w:rsidR="00B85A2B" w:rsidRPr="00295CA2" w:rsidRDefault="00B85A2B" w:rsidP="00295CA2">
      <w:pPr>
        <w:widowControl/>
        <w:ind w:firstLineChars="0" w:firstLine="0"/>
        <w:jc w:val="left"/>
        <w:rPr>
          <w:szCs w:val="44"/>
        </w:rPr>
      </w:pPr>
      <w:bookmarkStart w:id="9" w:name="_Toc61505646"/>
      <w:r w:rsidRPr="00027C90">
        <w:rPr>
          <w:rFonts w:ascii="仿宋" w:eastAsia="仿宋" w:hAnsi="仿宋" w:cs="仿宋" w:hint="eastAsia"/>
          <w:b/>
        </w:rPr>
        <w:t>三、</w:t>
      </w:r>
      <w:bookmarkStart w:id="10" w:name="_Toc23655"/>
      <w:bookmarkStart w:id="11" w:name="_Toc17451"/>
      <w:r>
        <w:rPr>
          <w:rFonts w:ascii="仿宋" w:eastAsia="仿宋" w:hAnsi="仿宋" w:cs="仿宋" w:hint="eastAsia"/>
          <w:b/>
        </w:rPr>
        <w:t>项目绩效分析</w:t>
      </w:r>
      <w:bookmarkEnd w:id="9"/>
      <w:bookmarkEnd w:id="10"/>
      <w:bookmarkEnd w:id="11"/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项目实施和预算执行情况及分析</w:t>
      </w:r>
    </w:p>
    <w:p w:rsidR="00B85A2B" w:rsidRDefault="00F82EC7" w:rsidP="00295CA2">
      <w:pPr>
        <w:pStyle w:val="-"/>
        <w:ind w:leftChars="405" w:left="1134" w:firstLineChars="0" w:firstLine="426"/>
        <w:rPr>
          <w:rFonts w:ascii="仿宋_GB2312" w:hint="eastAsia"/>
          <w:bCs/>
        </w:rPr>
      </w:pPr>
      <w:r w:rsidRPr="00F82EC7">
        <w:rPr>
          <w:rFonts w:ascii="仿宋_GB2312" w:hint="eastAsia"/>
          <w:bCs/>
        </w:rPr>
        <w:t>大宁县麻束沟、桥沟汛期抢修项目预算资金59.15万元，预算执行项目资金59.15万元，预算到位率100%，预算执行率100%。目前该项目已完工并投入使用。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产出情况及分析</w:t>
      </w:r>
    </w:p>
    <w:p w:rsidR="00B85A2B" w:rsidRDefault="00F82EC7" w:rsidP="00295CA2">
      <w:pPr>
        <w:pStyle w:val="-"/>
        <w:ind w:leftChars="405" w:left="1134" w:firstLineChars="0" w:firstLine="426"/>
        <w:rPr>
          <w:rFonts w:ascii="仿宋_GB2312" w:hint="eastAsia"/>
          <w:bCs/>
        </w:rPr>
      </w:pPr>
      <w:r>
        <w:rPr>
          <w:rFonts w:hint="eastAsia"/>
        </w:rPr>
        <w:t>保质保量</w:t>
      </w:r>
      <w:r>
        <w:t>及时</w:t>
      </w:r>
      <w:r>
        <w:rPr>
          <w:rFonts w:hint="eastAsia"/>
        </w:rPr>
        <w:t>完成</w:t>
      </w:r>
      <w:r>
        <w:t>桥沟北段河床垃圾清理、浑水冲垮构筑物清理维修和麻束沟垃圾清理</w:t>
      </w:r>
      <w:r>
        <w:rPr>
          <w:rFonts w:hint="eastAsia"/>
        </w:rPr>
        <w:t>工程</w:t>
      </w:r>
      <w:r>
        <w:t>，</w:t>
      </w:r>
      <w:r w:rsidRPr="00F82EC7">
        <w:rPr>
          <w:rFonts w:ascii="仿宋_GB2312" w:hint="eastAsia"/>
          <w:bCs/>
        </w:rPr>
        <w:t>目前该项目已完工并投入使用。</w:t>
      </w:r>
    </w:p>
    <w:p w:rsidR="00B85A2B" w:rsidRPr="00295CA2" w:rsidRDefault="00B85A2B" w:rsidP="00295CA2">
      <w:pPr>
        <w:pStyle w:val="-"/>
        <w:numPr>
          <w:ilvl w:val="0"/>
          <w:numId w:val="8"/>
        </w:numPr>
        <w:ind w:leftChars="250" w:left="1125" w:firstLineChars="0"/>
        <w:rPr>
          <w:rFonts w:ascii="仿宋_GB2312" w:hint="eastAsia"/>
          <w:b/>
        </w:rPr>
      </w:pPr>
      <w:r>
        <w:rPr>
          <w:rFonts w:ascii="仿宋_GB2312" w:hint="eastAsia"/>
          <w:b/>
        </w:rPr>
        <w:t>效益情况及分析</w:t>
      </w:r>
    </w:p>
    <w:p w:rsidR="00B85A2B" w:rsidRDefault="00F82EC7" w:rsidP="00843FC2">
      <w:pPr>
        <w:pStyle w:val="-"/>
        <w:ind w:leftChars="405" w:left="1134" w:firstLineChars="0" w:firstLine="0"/>
        <w:rPr>
          <w:rFonts w:ascii="仿宋_GB2312"/>
          <w:bCs/>
        </w:rPr>
      </w:pPr>
      <w:r w:rsidRPr="00F82EC7">
        <w:rPr>
          <w:rFonts w:ascii="仿宋_GB2312" w:hint="eastAsia"/>
          <w:bCs/>
        </w:rPr>
        <w:t>该项目的实施改善了人居环境，保障了周边居民生活、出行安全，提高了人居环境水平。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满意度情况及分析</w:t>
      </w:r>
    </w:p>
    <w:p w:rsidR="00B85A2B" w:rsidRPr="00295CA2" w:rsidRDefault="00F82EC7" w:rsidP="00843FC2">
      <w:pPr>
        <w:pStyle w:val="-"/>
        <w:ind w:leftChars="354" w:left="991" w:firstLineChars="0" w:firstLine="569"/>
        <w:rPr>
          <w:rFonts w:ascii="仿宋_GB2312"/>
          <w:bCs/>
        </w:rPr>
      </w:pPr>
      <w:r w:rsidRPr="00295CA2">
        <w:rPr>
          <w:rFonts w:ascii="仿宋" w:eastAsia="仿宋" w:hAnsi="DengXian" w:cs="仿宋"/>
          <w:color w:val="000000"/>
          <w:highlight w:val="white"/>
        </w:rPr>
        <w:t>收益群众满意度</w:t>
      </w:r>
      <w:r w:rsidRPr="00295CA2">
        <w:rPr>
          <w:rFonts w:ascii="仿宋" w:eastAsia="仿宋" w:hAnsi="DengXian" w:cs="仿宋" w:hint="eastAsia"/>
          <w:color w:val="000000"/>
        </w:rPr>
        <w:t>95</w:t>
      </w:r>
      <w:r w:rsidRPr="00295CA2">
        <w:rPr>
          <w:rFonts w:ascii="仿宋" w:eastAsia="仿宋" w:hAnsi="DengXian" w:cs="仿宋"/>
          <w:color w:val="000000"/>
        </w:rPr>
        <w:t>%。</w:t>
      </w:r>
    </w:p>
    <w:p w:rsidR="00B85A2B" w:rsidRDefault="00B85A2B" w:rsidP="00E56E53">
      <w:pPr>
        <w:pStyle w:val="-3"/>
      </w:pPr>
      <w:bookmarkStart w:id="12" w:name="_Toc61505647"/>
      <w:r w:rsidRPr="00027C90">
        <w:rPr>
          <w:rFonts w:ascii="仿宋" w:eastAsia="仿宋" w:hAnsi="仿宋" w:cs="仿宋" w:hint="eastAsia"/>
          <w:b/>
          <w:bCs w:val="0"/>
        </w:rPr>
        <w:lastRenderedPageBreak/>
        <w:t>四、项目主要经验做法</w:t>
      </w:r>
      <w:bookmarkEnd w:id="12"/>
      <w:r>
        <w:t xml:space="preserve"> </w:t>
      </w:r>
    </w:p>
    <w:p w:rsidR="00B85A2B" w:rsidRDefault="00F82EC7" w:rsidP="00843FC2">
      <w:pPr>
        <w:pStyle w:val="-"/>
        <w:ind w:firstLineChars="300" w:firstLine="840"/>
      </w:pPr>
      <w:r w:rsidRPr="00F82EC7">
        <w:rPr>
          <w:rFonts w:hint="eastAsia"/>
        </w:rPr>
        <w:t>严格规范实施过程中的管理，做到事前有计划、事中有监督、事后有问效，对质量严格把关，保质保量完成项目并投入使用。该项目的实施改善了人居环境，保障了周边居民生活、出行安全，提高了人居环境水平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3" w:name="_Toc61505648"/>
      <w:r>
        <w:rPr>
          <w:rFonts w:ascii="仿宋" w:eastAsia="仿宋" w:hAnsi="仿宋" w:cs="仿宋" w:hint="eastAsia"/>
          <w:b/>
          <w:bCs w:val="0"/>
        </w:rPr>
        <w:t>五</w:t>
      </w:r>
      <w:r w:rsidRPr="00027C90">
        <w:rPr>
          <w:rFonts w:ascii="仿宋" w:eastAsia="仿宋" w:hAnsi="仿宋" w:cs="仿宋" w:hint="eastAsia"/>
          <w:b/>
          <w:bCs w:val="0"/>
        </w:rPr>
        <w:t>、项目管理中存在问题及原因分析</w:t>
      </w:r>
      <w:bookmarkEnd w:id="13"/>
    </w:p>
    <w:p w:rsidR="00B85A2B" w:rsidRDefault="00F82EC7" w:rsidP="00843FC2">
      <w:pPr>
        <w:pStyle w:val="-"/>
        <w:ind w:firstLineChars="300" w:firstLine="840"/>
      </w:pPr>
      <w:r w:rsidRPr="00F82EC7">
        <w:rPr>
          <w:rFonts w:hint="eastAsia"/>
        </w:rPr>
        <w:t>在实施过程中规范管理，做到事前有计划、事中有监督、事后有问效，对质量严格把关，加强监管力度。</w:t>
      </w:r>
    </w:p>
    <w:p w:rsidR="00B85A2B" w:rsidRPr="00295CA2" w:rsidRDefault="00B85A2B" w:rsidP="00295CA2">
      <w:pPr>
        <w:pStyle w:val="-3"/>
        <w:rPr>
          <w:rFonts w:ascii="仿宋" w:eastAsia="仿宋" w:hAnsi="仿宋" w:cs="仿宋" w:hint="eastAsia"/>
          <w:b/>
          <w:bCs w:val="0"/>
        </w:rPr>
      </w:pPr>
      <w:bookmarkStart w:id="14" w:name="_Toc61505649"/>
      <w:r>
        <w:rPr>
          <w:rFonts w:ascii="仿宋" w:eastAsia="仿宋" w:hAnsi="仿宋" w:cs="仿宋" w:hint="eastAsia"/>
          <w:b/>
          <w:bCs w:val="0"/>
        </w:rPr>
        <w:t>六</w:t>
      </w:r>
      <w:r w:rsidRPr="00027C90">
        <w:rPr>
          <w:rFonts w:ascii="仿宋" w:eastAsia="仿宋" w:hAnsi="仿宋" w:cs="仿宋" w:hint="eastAsia"/>
          <w:b/>
          <w:bCs w:val="0"/>
        </w:rPr>
        <w:t>、进一步加强项目管理</w:t>
      </w:r>
      <w:r>
        <w:rPr>
          <w:rFonts w:ascii="仿宋" w:eastAsia="仿宋" w:hAnsi="仿宋" w:cs="仿宋" w:hint="eastAsia"/>
          <w:b/>
          <w:bCs w:val="0"/>
        </w:rPr>
        <w:t>措施及</w:t>
      </w:r>
      <w:r w:rsidRPr="00027C90">
        <w:rPr>
          <w:rFonts w:ascii="仿宋" w:eastAsia="仿宋" w:hAnsi="仿宋" w:cs="仿宋" w:hint="eastAsia"/>
          <w:b/>
          <w:bCs w:val="0"/>
        </w:rPr>
        <w:t>建议</w:t>
      </w:r>
      <w:bookmarkStart w:id="15" w:name="_GoBack"/>
      <w:bookmarkEnd w:id="14"/>
      <w:bookmarkEnd w:id="15"/>
    </w:p>
    <w:p w:rsidR="00B85A2B" w:rsidRDefault="00F82EC7" w:rsidP="00B535AB">
      <w:pPr>
        <w:pStyle w:val="-"/>
        <w:ind w:firstLine="560"/>
        <w:sectPr w:rsidR="00B85A2B" w:rsidSect="006570A5">
          <w:footerReference w:type="default" r:id="rId14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  <w:r w:rsidRPr="00F82EC7">
        <w:rPr>
          <w:rFonts w:hint="eastAsia"/>
        </w:rPr>
        <w:t>1</w:t>
      </w:r>
      <w:r w:rsidRPr="00F82EC7">
        <w:rPr>
          <w:rFonts w:hint="eastAsia"/>
        </w:rPr>
        <w:t>、建议加强监管力度，规范实施过程中的管理，做到事前有计划、事中有监督、事后有问效，对质量严格把关。</w:t>
      </w:r>
      <w:r w:rsidRPr="00F82EC7">
        <w:rPr>
          <w:rFonts w:hint="eastAsia"/>
        </w:rPr>
        <w:t>2</w:t>
      </w:r>
      <w:r w:rsidRPr="00F82EC7">
        <w:rPr>
          <w:rFonts w:hint="eastAsia"/>
        </w:rPr>
        <w:t>、进一步建立健全长效发展机制建设，保障周边居民生活、出行安全，提高人居环境水平。</w:t>
      </w:r>
      <w:r w:rsidRPr="00F82EC7">
        <w:rPr>
          <w:rFonts w:hint="eastAsia"/>
        </w:rPr>
        <w:t xml:space="preserve">   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6" w:name="_Toc61505650"/>
      <w:r w:rsidRPr="00027C90">
        <w:rPr>
          <w:rFonts w:ascii="仿宋" w:eastAsia="仿宋" w:hAnsi="仿宋" w:cs="仿宋" w:hint="eastAsia"/>
          <w:b/>
          <w:bCs w:val="0"/>
        </w:rPr>
        <w:lastRenderedPageBreak/>
        <w:t>附件</w:t>
      </w:r>
      <w:r w:rsidRPr="00027C90">
        <w:rPr>
          <w:rFonts w:ascii="仿宋" w:eastAsia="仿宋" w:hAnsi="仿宋" w:cs="仿宋"/>
          <w:b/>
          <w:bCs w:val="0"/>
        </w:rPr>
        <w:t>1.</w:t>
      </w:r>
      <w:r w:rsidRPr="00027C90">
        <w:rPr>
          <w:rFonts w:ascii="仿宋" w:eastAsia="仿宋" w:hAnsi="仿宋" w:cs="仿宋" w:hint="eastAsia"/>
          <w:b/>
          <w:bCs w:val="0"/>
        </w:rPr>
        <w:t>项目支出绩效自评表</w:t>
      </w:r>
      <w:bookmarkEnd w:id="16"/>
    </w:p>
    <w:p w:rsidR="00B85A2B" w:rsidRDefault="00B85A2B" w:rsidP="00E56E53">
      <w:pPr>
        <w:ind w:firstLine="560"/>
      </w:pPr>
    </w:p>
    <w:tbl>
      <w:tblPr>
        <w:tblW w:w="14063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 w:rsidR="00B85A2B" w:rsidTr="005A080E">
        <w:trPr>
          <w:trHeight w:val="375"/>
        </w:trPr>
        <w:tc>
          <w:tcPr>
            <w:tcW w:w="140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</w:rPr>
              <w:t>附件</w:t>
            </w:r>
            <w:r>
              <w:rPr>
                <w:rFonts w:ascii="仿宋" w:eastAsia="仿宋" w:hAnsi="仿宋" w:cs="仿宋"/>
                <w:b/>
              </w:rPr>
              <w:t>1.</w:t>
            </w:r>
            <w:r w:rsidRPr="00027C90">
              <w:rPr>
                <w:rFonts w:ascii="仿宋" w:eastAsia="仿宋" w:hAnsi="仿宋" w:cs="仿宋" w:hint="eastAsia"/>
                <w:b/>
              </w:rPr>
              <w:t>项目支出绩效自评表</w:t>
            </w:r>
          </w:p>
        </w:tc>
      </w:tr>
      <w:tr w:rsidR="00B85A2B" w:rsidRPr="00BC42DD" w:rsidTr="005A080E">
        <w:trPr>
          <w:trHeight w:val="613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偏差原因分析及改进措施</w:t>
            </w:r>
          </w:p>
        </w:tc>
      </w:tr>
      <w:tr w:rsidR="000A2653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2653" w:rsidRDefault="000A265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0A2653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工程量完成数（个）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2个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2653" w:rsidRDefault="000A265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0A2653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2653" w:rsidRDefault="000A265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工程完工合格率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2653" w:rsidRDefault="000A265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0A2653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2653" w:rsidRDefault="000A265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工程完工及时性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2653" w:rsidRDefault="000A265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0A2653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2653" w:rsidRDefault="000A265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成本节约率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2653" w:rsidRDefault="000A265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0A2653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保障周边居民生活、出行安全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保障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保障周边居民生活、出行安全</w:t>
            </w:r>
          </w:p>
        </w:tc>
      </w:tr>
      <w:tr w:rsidR="000A2653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2653" w:rsidRDefault="000A265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生态效益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提高人居环境水平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提高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81%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81%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8.1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不断提高人居环境水平</w:t>
            </w:r>
          </w:p>
        </w:tc>
      </w:tr>
      <w:tr w:rsidR="000A2653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2653" w:rsidRDefault="000A265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长效发展机制建设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92%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92%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9.2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进一步建立健全长效发展机制建设</w:t>
            </w:r>
          </w:p>
        </w:tc>
      </w:tr>
      <w:tr w:rsidR="000A2653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收益群众满意度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2653" w:rsidRDefault="000C521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2653" w:rsidRDefault="000A265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B85A2B" w:rsidTr="005A080E">
        <w:trPr>
          <w:trHeight w:val="289"/>
        </w:trPr>
        <w:tc>
          <w:tcPr>
            <w:tcW w:w="1754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 w:rsidR="00B85A2B" w:rsidTr="005A080E"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 w:rsidR="00B85A2B" w:rsidRDefault="00B85A2B" w:rsidP="00E56E53">
      <w:pPr>
        <w:pStyle w:val="-"/>
        <w:ind w:firstLine="560"/>
        <w:sectPr w:rsidR="00B85A2B" w:rsidSect="006570A5">
          <w:footerReference w:type="default" r:id="rId15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7" w:name="_Toc61505651"/>
      <w:r w:rsidRPr="00027C90">
        <w:rPr>
          <w:rFonts w:ascii="仿宋" w:eastAsia="仿宋" w:hAnsi="仿宋" w:cs="仿宋" w:hint="eastAsia"/>
          <w:b/>
          <w:bCs w:val="0"/>
        </w:rPr>
        <w:lastRenderedPageBreak/>
        <w:t>附件</w:t>
      </w:r>
      <w:r w:rsidRPr="00027C90">
        <w:rPr>
          <w:rFonts w:ascii="仿宋" w:eastAsia="仿宋" w:hAnsi="仿宋" w:cs="仿宋"/>
          <w:b/>
          <w:bCs w:val="0"/>
        </w:rPr>
        <w:t>2.</w:t>
      </w:r>
      <w:r>
        <w:rPr>
          <w:rFonts w:ascii="仿宋" w:eastAsia="仿宋" w:hAnsi="仿宋" w:cs="仿宋" w:hint="eastAsia"/>
          <w:b/>
          <w:bCs w:val="0"/>
        </w:rPr>
        <w:t>绩效自评相关资料</w:t>
      </w:r>
      <w:bookmarkEnd w:id="17"/>
    </w:p>
    <w:tbl>
      <w:tblPr>
        <w:tblW w:w="1210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100"/>
      </w:tblGrid>
      <w:tr w:rsidR="00B85A2B" w:rsidTr="005A080E">
        <w:trPr>
          <w:trHeight w:val="375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附件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绩效自评相关资料</w:t>
            </w:r>
          </w:p>
        </w:tc>
      </w:tr>
      <w:tr w:rsidR="00B85A2B" w:rsidTr="00027C90">
        <w:trPr>
          <w:trHeight w:val="5267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仿宋" w:eastAsia="仿宋" w:hAnsi="仿宋" w:cs="仿宋"/>
                <w:b/>
                <w:bCs/>
                <w:szCs w:val="28"/>
              </w:rPr>
            </w:pPr>
          </w:p>
        </w:tc>
      </w:tr>
    </w:tbl>
    <w:p w:rsidR="00B85A2B" w:rsidRPr="00027C90" w:rsidRDefault="00B85A2B" w:rsidP="00893ADD">
      <w:pPr>
        <w:ind w:firstLineChars="0" w:firstLine="0"/>
      </w:pPr>
    </w:p>
    <w:sectPr w:rsidR="00B85A2B" w:rsidRPr="00027C90" w:rsidSect="00893AD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D02" w:rsidRDefault="00792D02" w:rsidP="00E56E53">
      <w:pPr>
        <w:ind w:firstLine="560"/>
      </w:pPr>
      <w:r>
        <w:separator/>
      </w:r>
    </w:p>
  </w:endnote>
  <w:endnote w:type="continuationSeparator" w:id="0">
    <w:p w:rsidR="00792D02" w:rsidRDefault="00792D02" w:rsidP="00E56E53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  <w:jc w:val="center"/>
    </w:pPr>
  </w:p>
  <w:p w:rsidR="00B85A2B" w:rsidRPr="006570A5" w:rsidRDefault="00B85A2B" w:rsidP="006570A5">
    <w:pPr>
      <w:pStyle w:val="a6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0C5215">
    <w:pPr>
      <w:pStyle w:val="a6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 w:rsidR="00295CA2" w:rsidRPr="00295CA2">
      <w:rPr>
        <w:noProof/>
        <w:lang w:val="zh-CN"/>
      </w:rPr>
      <w:t>5</w:t>
    </w:r>
    <w:r>
      <w:rPr>
        <w:noProof/>
        <w:lang w:val="zh-CN"/>
      </w:rPr>
      <w:fldChar w:fldCharType="end"/>
    </w:r>
  </w:p>
  <w:p w:rsidR="00B85A2B" w:rsidRPr="006570A5" w:rsidRDefault="00B85A2B" w:rsidP="006570A5">
    <w:pPr>
      <w:pStyle w:val="a6"/>
      <w:ind w:firstLineChars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  <w:jc w:val="center"/>
    </w:pPr>
  </w:p>
  <w:p w:rsidR="00B85A2B" w:rsidRPr="006570A5" w:rsidRDefault="00B85A2B" w:rsidP="006570A5">
    <w:pPr>
      <w:pStyle w:val="a6"/>
      <w:ind w:firstLineChars="0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Chars="0" w:firstLine="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D02" w:rsidRDefault="00792D02" w:rsidP="00E56E53">
      <w:pPr>
        <w:ind w:firstLine="560"/>
      </w:pPr>
      <w:r>
        <w:separator/>
      </w:r>
    </w:p>
  </w:footnote>
  <w:footnote w:type="continuationSeparator" w:id="0">
    <w:p w:rsidR="00792D02" w:rsidRDefault="00792D02" w:rsidP="00E56E53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156586">
    <w:pPr>
      <w:pStyle w:val="a4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4"/>
      <w:ind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3B53022"/>
    <w:multiLevelType w:val="singleLevel"/>
    <w:tmpl w:val="E3B53022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" w15:restartNumberingAfterBreak="0">
    <w:nsid w:val="0000000B"/>
    <w:multiLevelType w:val="singleLevel"/>
    <w:tmpl w:val="0000000B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2" w15:restartNumberingAfterBreak="0">
    <w:nsid w:val="14AE1BD3"/>
    <w:multiLevelType w:val="hybridMultilevel"/>
    <w:tmpl w:val="B3FA13C2"/>
    <w:lvl w:ilvl="0" w:tplc="358CC23A">
      <w:start w:val="1"/>
      <w:numFmt w:val="decimal"/>
      <w:lvlText w:val="%1、"/>
      <w:lvlJc w:val="left"/>
      <w:pPr>
        <w:ind w:left="107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  <w:rPr>
        <w:rFonts w:cs="Times New Roman"/>
      </w:rPr>
    </w:lvl>
  </w:abstractNum>
  <w:abstractNum w:abstractNumId="3" w15:restartNumberingAfterBreak="0">
    <w:nsid w:val="21DA5A5C"/>
    <w:multiLevelType w:val="hybridMultilevel"/>
    <w:tmpl w:val="C07A9C74"/>
    <w:lvl w:ilvl="0" w:tplc="F2DC7E2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2D194BC4"/>
    <w:multiLevelType w:val="hybridMultilevel"/>
    <w:tmpl w:val="7AC44E90"/>
    <w:lvl w:ilvl="0" w:tplc="4C56132A">
      <w:start w:val="1"/>
      <w:numFmt w:val="decimal"/>
      <w:lvlText w:val="%1、"/>
      <w:lvlJc w:val="left"/>
      <w:pPr>
        <w:ind w:left="1001" w:hanging="76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5" w15:restartNumberingAfterBreak="0">
    <w:nsid w:val="5071364D"/>
    <w:multiLevelType w:val="hybridMultilevel"/>
    <w:tmpl w:val="215E7760"/>
    <w:lvl w:ilvl="0" w:tplc="8092CCCA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5B0C26FC"/>
    <w:multiLevelType w:val="hybridMultilevel"/>
    <w:tmpl w:val="E5C208C0"/>
    <w:lvl w:ilvl="0" w:tplc="8362D924">
      <w:start w:val="1"/>
      <w:numFmt w:val="decimal"/>
      <w:lvlText w:val="%1、"/>
      <w:lvlJc w:val="left"/>
      <w:pPr>
        <w:ind w:left="1001" w:hanging="765"/>
      </w:pPr>
      <w:rPr>
        <w:rFonts w:hAnsi="仿宋_GB2312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7" w15:restartNumberingAfterBreak="0">
    <w:nsid w:val="6AF92077"/>
    <w:multiLevelType w:val="hybridMultilevel"/>
    <w:tmpl w:val="B4BAEDA4"/>
    <w:lvl w:ilvl="0" w:tplc="4E8849B2">
      <w:start w:val="1"/>
      <w:numFmt w:val="decimal"/>
      <w:lvlText w:val="%1、"/>
      <w:lvlJc w:val="left"/>
      <w:pPr>
        <w:ind w:left="95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B7"/>
    <w:rsid w:val="000122EB"/>
    <w:rsid w:val="000142C9"/>
    <w:rsid w:val="00027C90"/>
    <w:rsid w:val="000805D6"/>
    <w:rsid w:val="00080DE2"/>
    <w:rsid w:val="0009606F"/>
    <w:rsid w:val="000A2653"/>
    <w:rsid w:val="000A2B0D"/>
    <w:rsid w:val="000C5215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95CA2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6AC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2D02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2EC7"/>
    <w:rsid w:val="00F870C6"/>
    <w:rsid w:val="00F92B58"/>
    <w:rsid w:val="00F96480"/>
    <w:rsid w:val="00FD0AF5"/>
    <w:rsid w:val="00FD3022"/>
    <w:rsid w:val="00FD64C8"/>
    <w:rsid w:val="00FE4A15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F224FC"/>
  <w15:docId w15:val="{0A6ED03C-2439-48EF-94EA-81E09CCC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ngXian" w:eastAsia="DengXian" w:hAnsi="DengXi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 w:cs="黑体"/>
      <w:sz w:val="28"/>
    </w:rPr>
  </w:style>
  <w:style w:type="paragraph" w:styleId="1">
    <w:name w:val="heading 1"/>
    <w:basedOn w:val="a"/>
    <w:next w:val="2"/>
    <w:link w:val="10"/>
    <w:uiPriority w:val="99"/>
    <w:qFormat/>
    <w:rsid w:val="00E56E53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20">
    <w:name w:val="heading 2"/>
    <w:basedOn w:val="a"/>
    <w:next w:val="a0"/>
    <w:link w:val="21"/>
    <w:uiPriority w:val="99"/>
    <w:qFormat/>
    <w:rsid w:val="00E56E53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56E53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56E53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9"/>
    <w:locked/>
    <w:rsid w:val="00E56E53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21">
    <w:name w:val="标题 2 字符"/>
    <w:basedOn w:val="a1"/>
    <w:link w:val="20"/>
    <w:uiPriority w:val="99"/>
    <w:locked/>
    <w:rsid w:val="00E56E53"/>
    <w:rPr>
      <w:rFonts w:ascii="Cambria" w:eastAsia="仿宋_GB2312" w:hAnsi="Cambria" w:cs="Times New Roman"/>
      <w:b/>
      <w:bCs/>
      <w:kern w:val="0"/>
      <w:sz w:val="32"/>
      <w:szCs w:val="32"/>
    </w:rPr>
  </w:style>
  <w:style w:type="character" w:customStyle="1" w:styleId="30">
    <w:name w:val="标题 3 字符"/>
    <w:basedOn w:val="a1"/>
    <w:link w:val="3"/>
    <w:uiPriority w:val="99"/>
    <w:locked/>
    <w:rsid w:val="00E56E53"/>
    <w:rPr>
      <w:rFonts w:ascii="Calibri" w:eastAsia="仿宋_GB2312" w:hAnsi="Calibri" w:cs="Times New Roman"/>
      <w:bCs/>
      <w:kern w:val="0"/>
      <w:sz w:val="32"/>
      <w:szCs w:val="32"/>
    </w:rPr>
  </w:style>
  <w:style w:type="character" w:customStyle="1" w:styleId="40">
    <w:name w:val="标题 4 字符"/>
    <w:basedOn w:val="a1"/>
    <w:link w:val="4"/>
    <w:uiPriority w:val="99"/>
    <w:semiHidden/>
    <w:locked/>
    <w:rsid w:val="00E56E53"/>
    <w:rPr>
      <w:rFonts w:ascii="Cambria" w:eastAsia="宋体" w:hAnsi="Cambria" w:cs="Times New Roman"/>
      <w:b/>
      <w:bCs/>
      <w:kern w:val="0"/>
      <w:sz w:val="28"/>
      <w:szCs w:val="28"/>
    </w:rPr>
  </w:style>
  <w:style w:type="paragraph" w:styleId="a4">
    <w:name w:val="header"/>
    <w:basedOn w:val="a"/>
    <w:link w:val="a5"/>
    <w:uiPriority w:val="99"/>
    <w:rsid w:val="00E56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locked/>
    <w:rsid w:val="00E56E53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E56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locked/>
    <w:rsid w:val="00E56E53"/>
    <w:rPr>
      <w:rFonts w:cs="Times New Roman"/>
      <w:sz w:val="18"/>
      <w:szCs w:val="18"/>
    </w:rPr>
  </w:style>
  <w:style w:type="paragraph" w:styleId="a8">
    <w:name w:val="Body Text Indent"/>
    <w:basedOn w:val="a"/>
    <w:link w:val="a9"/>
    <w:uiPriority w:val="99"/>
    <w:semiHidden/>
    <w:rsid w:val="00E56E53"/>
    <w:pPr>
      <w:spacing w:after="120"/>
      <w:ind w:leftChars="200" w:left="420"/>
    </w:pPr>
    <w:rPr>
      <w:rFonts w:cs="Times New Roman"/>
      <w:kern w:val="0"/>
      <w:szCs w:val="20"/>
    </w:rPr>
  </w:style>
  <w:style w:type="character" w:customStyle="1" w:styleId="a9">
    <w:name w:val="正文文本缩进 字符"/>
    <w:basedOn w:val="a1"/>
    <w:link w:val="a8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2">
    <w:name w:val="Body Text First Indent 2"/>
    <w:basedOn w:val="a8"/>
    <w:link w:val="22"/>
    <w:uiPriority w:val="99"/>
    <w:rsid w:val="00E56E53"/>
    <w:pPr>
      <w:ind w:firstLine="420"/>
    </w:pPr>
  </w:style>
  <w:style w:type="character" w:customStyle="1" w:styleId="22">
    <w:name w:val="正文首行缩进 2 字符"/>
    <w:basedOn w:val="a9"/>
    <w:link w:val="2"/>
    <w:uiPriority w:val="99"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character" w:styleId="aa">
    <w:name w:val="Intense Reference"/>
    <w:basedOn w:val="a1"/>
    <w:uiPriority w:val="99"/>
    <w:qFormat/>
    <w:rsid w:val="00E56E53"/>
    <w:rPr>
      <w:b/>
      <w:smallCaps/>
      <w:color w:val="C0504D"/>
      <w:spacing w:val="5"/>
      <w:u w:val="single"/>
    </w:rPr>
  </w:style>
  <w:style w:type="paragraph" w:styleId="ab">
    <w:name w:val="Balloon Text"/>
    <w:basedOn w:val="a"/>
    <w:link w:val="ac"/>
    <w:uiPriority w:val="99"/>
    <w:semiHidden/>
    <w:rsid w:val="00E56E53"/>
    <w:rPr>
      <w:rFonts w:cs="Times New Roman"/>
      <w:kern w:val="0"/>
      <w:sz w:val="18"/>
      <w:szCs w:val="18"/>
    </w:rPr>
  </w:style>
  <w:style w:type="character" w:customStyle="1" w:styleId="ac">
    <w:name w:val="批注框文本 字符"/>
    <w:basedOn w:val="a1"/>
    <w:link w:val="ab"/>
    <w:uiPriority w:val="99"/>
    <w:semiHidden/>
    <w:locked/>
    <w:rsid w:val="00E56E53"/>
    <w:rPr>
      <w:rFonts w:ascii="Calibri" w:eastAsia="仿宋_GB2312" w:hAnsi="Calibri" w:cs="Times New Roman"/>
      <w:kern w:val="0"/>
      <w:sz w:val="18"/>
      <w:szCs w:val="18"/>
    </w:rPr>
  </w:style>
  <w:style w:type="table" w:styleId="ad">
    <w:name w:val="Table Grid"/>
    <w:basedOn w:val="a2"/>
    <w:uiPriority w:val="99"/>
    <w:rsid w:val="00E56E53"/>
    <w:rPr>
      <w:rFonts w:ascii="Calibri" w:eastAsia="宋体" w:hAnsi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99"/>
    <w:qFormat/>
    <w:rsid w:val="00E56E53"/>
    <w:pPr>
      <w:ind w:firstLine="420"/>
    </w:pPr>
  </w:style>
  <w:style w:type="character" w:styleId="af">
    <w:name w:val="annotation reference"/>
    <w:basedOn w:val="a1"/>
    <w:uiPriority w:val="99"/>
    <w:semiHidden/>
    <w:rsid w:val="00E56E53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E56E53"/>
    <w:rPr>
      <w:rFonts w:cs="Times New Roman"/>
      <w:kern w:val="0"/>
      <w:sz w:val="20"/>
      <w:szCs w:val="20"/>
    </w:rPr>
  </w:style>
  <w:style w:type="character" w:customStyle="1" w:styleId="af1">
    <w:name w:val="批注文字 字符"/>
    <w:basedOn w:val="a1"/>
    <w:link w:val="af0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E56E53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locked/>
    <w:rsid w:val="00E56E53"/>
    <w:rPr>
      <w:rFonts w:ascii="Calibri" w:eastAsia="仿宋_GB2312" w:hAnsi="Calibri" w:cs="Times New Roman"/>
      <w:b/>
      <w:bCs/>
      <w:kern w:val="0"/>
      <w:sz w:val="20"/>
      <w:szCs w:val="20"/>
    </w:rPr>
  </w:style>
  <w:style w:type="paragraph" w:styleId="a0">
    <w:name w:val="No Spacing"/>
    <w:link w:val="af4"/>
    <w:uiPriority w:val="99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/>
      <w:kern w:val="0"/>
      <w:sz w:val="28"/>
    </w:rPr>
  </w:style>
  <w:style w:type="paragraph" w:styleId="11">
    <w:name w:val="toc 1"/>
    <w:basedOn w:val="a"/>
    <w:next w:val="a"/>
    <w:autoRedefine/>
    <w:uiPriority w:val="99"/>
    <w:rsid w:val="00E56E53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E56E53"/>
    <w:pPr>
      <w:ind w:left="280"/>
      <w:jc w:val="left"/>
    </w:pPr>
    <w:rPr>
      <w:rFonts w:cs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E56E53"/>
    <w:pPr>
      <w:ind w:left="560"/>
      <w:jc w:val="left"/>
    </w:pPr>
    <w:rPr>
      <w:rFonts w:cs="Calibr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99"/>
    <w:rsid w:val="00E56E53"/>
    <w:pPr>
      <w:ind w:left="840"/>
      <w:jc w:val="left"/>
    </w:pPr>
    <w:rPr>
      <w:rFonts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rsid w:val="00E56E53"/>
    <w:pPr>
      <w:ind w:left="1120"/>
      <w:jc w:val="left"/>
    </w:pPr>
    <w:rPr>
      <w:rFonts w:cs="Calibri"/>
      <w:sz w:val="18"/>
      <w:szCs w:val="18"/>
    </w:rPr>
  </w:style>
  <w:style w:type="paragraph" w:styleId="6">
    <w:name w:val="toc 6"/>
    <w:basedOn w:val="a"/>
    <w:next w:val="a"/>
    <w:autoRedefine/>
    <w:uiPriority w:val="99"/>
    <w:rsid w:val="00E56E53"/>
    <w:pPr>
      <w:ind w:left="1400"/>
      <w:jc w:val="left"/>
    </w:pPr>
    <w:rPr>
      <w:rFonts w:cs="Calibri"/>
      <w:sz w:val="18"/>
      <w:szCs w:val="18"/>
    </w:rPr>
  </w:style>
  <w:style w:type="paragraph" w:styleId="7">
    <w:name w:val="toc 7"/>
    <w:basedOn w:val="a"/>
    <w:next w:val="a"/>
    <w:autoRedefine/>
    <w:uiPriority w:val="99"/>
    <w:rsid w:val="00E56E53"/>
    <w:pPr>
      <w:ind w:left="1680"/>
      <w:jc w:val="left"/>
    </w:pPr>
    <w:rPr>
      <w:rFonts w:cs="Calibri"/>
      <w:sz w:val="18"/>
      <w:szCs w:val="18"/>
    </w:rPr>
  </w:style>
  <w:style w:type="paragraph" w:styleId="8">
    <w:name w:val="toc 8"/>
    <w:basedOn w:val="a"/>
    <w:next w:val="a"/>
    <w:autoRedefine/>
    <w:uiPriority w:val="99"/>
    <w:rsid w:val="00E56E53"/>
    <w:pPr>
      <w:ind w:left="1960"/>
      <w:jc w:val="left"/>
    </w:pPr>
    <w:rPr>
      <w:rFonts w:cs="Calibri"/>
      <w:sz w:val="18"/>
      <w:szCs w:val="18"/>
    </w:rPr>
  </w:style>
  <w:style w:type="paragraph" w:styleId="9">
    <w:name w:val="toc 9"/>
    <w:basedOn w:val="a"/>
    <w:next w:val="a"/>
    <w:autoRedefine/>
    <w:uiPriority w:val="99"/>
    <w:rsid w:val="00E56E53"/>
    <w:pPr>
      <w:ind w:left="2240"/>
      <w:jc w:val="left"/>
    </w:pPr>
    <w:rPr>
      <w:rFonts w:cs="Calibri"/>
      <w:sz w:val="18"/>
      <w:szCs w:val="18"/>
    </w:rPr>
  </w:style>
  <w:style w:type="character" w:styleId="af5">
    <w:name w:val="Hyperlink"/>
    <w:basedOn w:val="a1"/>
    <w:uiPriority w:val="99"/>
    <w:rsid w:val="00E56E53"/>
    <w:rPr>
      <w:rFonts w:cs="Times New Roman"/>
      <w:color w:val="0000FF"/>
      <w:u w:val="single"/>
    </w:rPr>
  </w:style>
  <w:style w:type="paragraph" w:styleId="af6">
    <w:name w:val="Document Map"/>
    <w:basedOn w:val="a"/>
    <w:link w:val="af7"/>
    <w:uiPriority w:val="99"/>
    <w:semiHidden/>
    <w:rsid w:val="00E56E53"/>
    <w:rPr>
      <w:rFonts w:ascii="宋体" w:eastAsia="宋体" w:cs="Times New Roman"/>
      <w:kern w:val="0"/>
      <w:sz w:val="18"/>
      <w:szCs w:val="18"/>
    </w:rPr>
  </w:style>
  <w:style w:type="character" w:customStyle="1" w:styleId="af7">
    <w:name w:val="文档结构图 字符"/>
    <w:basedOn w:val="a1"/>
    <w:link w:val="af6"/>
    <w:uiPriority w:val="99"/>
    <w:semiHidden/>
    <w:locked/>
    <w:rsid w:val="00E56E53"/>
    <w:rPr>
      <w:rFonts w:ascii="宋体" w:eastAsia="宋体" w:hAnsi="Calibri" w:cs="Times New Roman"/>
      <w:kern w:val="0"/>
      <w:sz w:val="18"/>
      <w:szCs w:val="18"/>
    </w:rPr>
  </w:style>
  <w:style w:type="character" w:customStyle="1" w:styleId="af4">
    <w:name w:val="无间隔 字符"/>
    <w:link w:val="a0"/>
    <w:uiPriority w:val="99"/>
    <w:locked/>
    <w:rsid w:val="00E56E53"/>
    <w:rPr>
      <w:rFonts w:ascii="Calibri" w:eastAsia="仿宋_GB2312" w:hAnsi="Calibri"/>
      <w:sz w:val="22"/>
    </w:rPr>
  </w:style>
  <w:style w:type="paragraph" w:customStyle="1" w:styleId="-">
    <w:name w:val="闻政-正文段落文字"/>
    <w:basedOn w:val="a"/>
    <w:link w:val="-Char"/>
    <w:uiPriority w:val="99"/>
    <w:rsid w:val="00E56E53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-Char">
    <w:name w:val="闻政-正文段落文字 Char"/>
    <w:link w:val="-"/>
    <w:uiPriority w:val="99"/>
    <w:locked/>
    <w:rsid w:val="00E56E53"/>
    <w:rPr>
      <w:rFonts w:ascii="Times New Roman" w:eastAsia="仿宋_GB2312" w:hAnsi="Times New Roman"/>
      <w:kern w:val="0"/>
      <w:sz w:val="28"/>
    </w:rPr>
  </w:style>
  <w:style w:type="paragraph" w:customStyle="1" w:styleId="-0">
    <w:name w:val="闻政-正文二级标题"/>
    <w:basedOn w:val="20"/>
    <w:next w:val="-"/>
    <w:link w:val="-Char0"/>
    <w:uiPriority w:val="99"/>
    <w:rsid w:val="00E56E53"/>
    <w:pPr>
      <w:spacing w:before="120" w:after="60" w:line="500" w:lineRule="exact"/>
      <w:ind w:leftChars="200" w:left="200" w:firstLineChars="0" w:firstLine="0"/>
    </w:pPr>
    <w:rPr>
      <w:rFonts w:ascii="Times New Roman" w:hAnsi="Times New Roman"/>
      <w:sz w:val="28"/>
    </w:rPr>
  </w:style>
  <w:style w:type="character" w:customStyle="1" w:styleId="-Char0">
    <w:name w:val="闻政-正文二级标题 Char"/>
    <w:link w:val="-0"/>
    <w:uiPriority w:val="99"/>
    <w:locked/>
    <w:rsid w:val="00E56E53"/>
    <w:rPr>
      <w:rFonts w:ascii="Times New Roman" w:eastAsia="仿宋_GB2312" w:hAnsi="Times New Roman"/>
      <w:b/>
      <w:kern w:val="0"/>
      <w:sz w:val="32"/>
    </w:rPr>
  </w:style>
  <w:style w:type="paragraph" w:customStyle="1" w:styleId="-1">
    <w:name w:val="闻政-正文三级标题"/>
    <w:basedOn w:val="a"/>
    <w:next w:val="-"/>
    <w:link w:val="-Char1"/>
    <w:uiPriority w:val="99"/>
    <w:rsid w:val="00E56E53"/>
    <w:pPr>
      <w:widowControl/>
      <w:spacing w:before="120" w:after="60" w:line="500" w:lineRule="exact"/>
      <w:ind w:leftChars="200" w:left="200" w:firstLineChars="0" w:firstLine="0"/>
    </w:pPr>
    <w:rPr>
      <w:rFonts w:ascii="Times New Roman" w:hAnsi="Times New Roman" w:cs="Times New Roman"/>
      <w:b/>
      <w:kern w:val="0"/>
      <w:szCs w:val="28"/>
    </w:rPr>
  </w:style>
  <w:style w:type="character" w:customStyle="1" w:styleId="-Char1">
    <w:name w:val="闻政-正文三级标题 Char"/>
    <w:link w:val="-1"/>
    <w:uiPriority w:val="99"/>
    <w:locked/>
    <w:rsid w:val="00E56E53"/>
    <w:rPr>
      <w:rFonts w:ascii="Times New Roman" w:eastAsia="仿宋_GB2312" w:hAnsi="Times New Roman"/>
      <w:b/>
      <w:snapToGrid w:val="0"/>
      <w:kern w:val="0"/>
      <w:sz w:val="28"/>
    </w:rPr>
  </w:style>
  <w:style w:type="paragraph" w:customStyle="1" w:styleId="-2">
    <w:name w:val="闻政-正文四级标题"/>
    <w:basedOn w:val="-1"/>
    <w:next w:val="-"/>
    <w:link w:val="-Char2"/>
    <w:uiPriority w:val="99"/>
    <w:rsid w:val="00E56E53"/>
    <w:rPr>
      <w:b w:val="0"/>
    </w:rPr>
  </w:style>
  <w:style w:type="character" w:customStyle="1" w:styleId="-Char2">
    <w:name w:val="闻政-正文四级标题 Char"/>
    <w:link w:val="-2"/>
    <w:uiPriority w:val="99"/>
    <w:locked/>
    <w:rsid w:val="00E56E53"/>
    <w:rPr>
      <w:rFonts w:ascii="Times New Roman" w:eastAsia="仿宋_GB2312" w:hAnsi="Times New Roman"/>
      <w:snapToGrid w:val="0"/>
      <w:kern w:val="0"/>
      <w:sz w:val="28"/>
    </w:rPr>
  </w:style>
  <w:style w:type="paragraph" w:customStyle="1" w:styleId="-3">
    <w:name w:val="闻政-正文一级标题"/>
    <w:basedOn w:val="3"/>
    <w:next w:val="-"/>
    <w:link w:val="-Char3"/>
    <w:uiPriority w:val="99"/>
    <w:rsid w:val="00E56E53"/>
    <w:pPr>
      <w:spacing w:before="120" w:after="60" w:line="500" w:lineRule="exact"/>
      <w:ind w:firstLineChars="0" w:firstLine="0"/>
      <w:outlineLvl w:val="0"/>
    </w:pPr>
    <w:rPr>
      <w:rFonts w:ascii="黑体" w:eastAsia="黑体" w:hAnsi="黑体"/>
      <w:sz w:val="32"/>
    </w:rPr>
  </w:style>
  <w:style w:type="character" w:customStyle="1" w:styleId="-Char3">
    <w:name w:val="闻政-正文一级标题 Char"/>
    <w:link w:val="-3"/>
    <w:uiPriority w:val="99"/>
    <w:locked/>
    <w:rsid w:val="00E56E53"/>
    <w:rPr>
      <w:rFonts w:ascii="黑体" w:eastAsia="黑体" w:hAnsi="黑体"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Administrator</cp:lastModifiedBy>
  <cp:revision>3</cp:revision>
  <dcterms:created xsi:type="dcterms:W3CDTF">2022-04-12T08:55:00Z</dcterms:created>
  <dcterms:modified xsi:type="dcterms:W3CDTF">2022-04-13T01:54:00Z</dcterms:modified>
</cp:coreProperties>
</file>