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FB2CB5" w:rsidP="00805ED9">
      <w:pPr>
        <w:pStyle w:val="11"/>
        <w:tabs>
          <w:tab w:val="right" w:leader="dot" w:pos="8296"/>
        </w:tabs>
        <w:ind w:firstLineChars="137" w:firstLine="440"/>
        <w:rPr>
          <w:noProof/>
        </w:rPr>
      </w:pPr>
      <w:r w:rsidRPr="00FB2CB5">
        <w:rPr>
          <w:rFonts w:ascii="仿宋_GB2312" w:hAnsi="Times New Roman" w:cs="Times New Roman"/>
          <w:noProof/>
          <w:kern w:val="0"/>
          <w:sz w:val="32"/>
          <w:szCs w:val="32"/>
        </w:rPr>
        <w:drawing>
          <wp:inline distT="0" distB="0" distL="0" distR="0">
            <wp:extent cx="4970223" cy="6631629"/>
            <wp:effectExtent l="0" t="0" r="1905" b="0"/>
            <wp:docPr id="1" name="图片 1" descr="G:\上传文件\63d6574fa56608ae44c1c15e555f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63d6574fa56608ae44c1c15e555f12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918" cy="6635225"/>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rsidP="00FB2CB5">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对雨污分流改造建设项目进行预算编制和施工图设计。</w:t>
      </w:r>
    </w:p>
    <w:p w:rsidR="00B85A2B" w:rsidRPr="00996005" w:rsidRDefault="00B85A2B" w:rsidP="00A52539">
      <w:pPr>
        <w:pStyle w:val="-"/>
        <w:ind w:left="280" w:firstLine="562"/>
      </w:pPr>
      <w:r>
        <w:rPr>
          <w:rFonts w:hint="eastAsia"/>
          <w:b/>
          <w:bCs/>
        </w:rPr>
        <w:t>立项依据：</w:t>
      </w:r>
      <w:r>
        <w:t>第</w:t>
      </w:r>
      <w:r>
        <w:t>6</w:t>
      </w:r>
      <w:r>
        <w:t>次会议纪要</w:t>
      </w:r>
    </w:p>
    <w:p w:rsidR="00B85A2B" w:rsidRPr="00FB2CB5" w:rsidRDefault="00B85A2B" w:rsidP="00A52539">
      <w:pPr>
        <w:pStyle w:val="-"/>
        <w:ind w:left="280" w:firstLine="562"/>
      </w:pPr>
      <w:r>
        <w:rPr>
          <w:rFonts w:hint="eastAsia"/>
          <w:b/>
          <w:bCs/>
        </w:rPr>
        <w:t>设立的必要性：</w:t>
      </w:r>
      <w:r w:rsidR="00803C3C" w:rsidRPr="00FB2CB5">
        <w:rPr>
          <w:rFonts w:hint="eastAsia"/>
          <w:bCs/>
        </w:rPr>
        <w:t>该项目的实施为为大宁县建成区排水管网雨污分流改造工程建设奠定了基础，保障了大宁县建成区排水管网雨污分流改造工程的顺利进行。</w:t>
      </w:r>
      <w:r w:rsidR="00803C3C" w:rsidRPr="00FB2CB5">
        <w:rPr>
          <w:rFonts w:hint="eastAsia"/>
          <w:bCs/>
        </w:rPr>
        <w:t xml:space="preserve">    </w:t>
      </w:r>
    </w:p>
    <w:p w:rsidR="00B85A2B" w:rsidRPr="00996005" w:rsidRDefault="00B85A2B" w:rsidP="00A52539">
      <w:pPr>
        <w:pStyle w:val="-"/>
        <w:ind w:left="280" w:firstLine="562"/>
      </w:pPr>
      <w:r>
        <w:rPr>
          <w:rFonts w:hint="eastAsia"/>
          <w:b/>
          <w:bCs/>
        </w:rPr>
        <w:t>保证项目实施的措施与制度：</w:t>
      </w:r>
      <w:r>
        <w:t>大宁县住房和城乡建设管理局项目管理制度、办法。</w:t>
      </w:r>
    </w:p>
    <w:p w:rsidR="00B85A2B" w:rsidRPr="00996005" w:rsidRDefault="00B85A2B" w:rsidP="00A52539">
      <w:pPr>
        <w:pStyle w:val="-"/>
        <w:ind w:left="280" w:firstLine="562"/>
      </w:pPr>
      <w:r>
        <w:rPr>
          <w:rFonts w:hint="eastAsia"/>
          <w:b/>
          <w:bCs/>
        </w:rPr>
        <w:t>项目实施计划：</w:t>
      </w:r>
      <w:r>
        <w:t>2021</w:t>
      </w:r>
      <w:r>
        <w:t>年</w:t>
      </w:r>
      <w:r>
        <w:t>8</w:t>
      </w:r>
      <w:r>
        <w:t>月完成雨污分流改造项目施工图设计</w:t>
      </w:r>
      <w:r>
        <w:t>,9</w:t>
      </w:r>
      <w:r>
        <w:t>月完成预算编制。</w:t>
      </w:r>
    </w:p>
    <w:p w:rsidR="00B85A2B" w:rsidRPr="00FB2CB5" w:rsidRDefault="00B85A2B" w:rsidP="00FB2CB5">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241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241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130.4</w:t>
            </w:r>
          </w:p>
        </w:tc>
        <w:tc>
          <w:tcPr>
            <w:tcW w:w="2410"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75CA" w:rsidRDefault="008675CA">
            <w:pPr>
              <w:ind w:firstLineChars="0" w:firstLine="0"/>
              <w:jc w:val="center"/>
              <w:rPr>
                <w:sz w:val="21"/>
              </w:rPr>
            </w:pP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lastRenderedPageBreak/>
              <w:t>预算到位率</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r>
      <w:tr w:rsidR="008675CA">
        <w:trPr>
          <w:trHeight w:val="466"/>
        </w:trPr>
        <w:tc>
          <w:tcPr>
            <w:tcW w:w="1559"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8675CA" w:rsidRDefault="0001687C">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75CA" w:rsidRDefault="0001687C">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FB2CB5">
      <w:pPr>
        <w:pStyle w:val="-"/>
        <w:ind w:left="280" w:firstLine="560"/>
        <w:rPr>
          <w:rFonts w:hint="eastAsia"/>
        </w:rPr>
      </w:pPr>
      <w:r>
        <w:t>改善水体环境质量，提高城市排水服务能力，提升人居环境质量。</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FB2CB5">
      <w:pPr>
        <w:pStyle w:val="-"/>
        <w:ind w:left="280" w:firstLine="560"/>
        <w:rPr>
          <w:rFonts w:hint="eastAsia"/>
        </w:rPr>
      </w:pPr>
      <w:r>
        <w:t>改善水体环境质量，提高城市排水服务能力，提升人居环境质量。</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大宁县建成区排水管网雨污分流改造工程设计、预算前期费用</w:t>
      </w:r>
      <w:r w:rsidRPr="00DC184E">
        <w:rPr>
          <w:rFonts w:hint="eastAsia"/>
        </w:rPr>
        <w:t>项</w:t>
      </w:r>
      <w:r>
        <w:rPr>
          <w:rFonts w:hint="eastAsia"/>
        </w:rPr>
        <w:t>目绩效自评价结果为</w:t>
      </w:r>
      <w:r>
        <w:t>:</w:t>
      </w:r>
      <w:r>
        <w:rPr>
          <w:rFonts w:hint="eastAsia"/>
        </w:rPr>
        <w:t>总得分</w:t>
      </w:r>
      <w:r w:rsidRPr="003A5DD6">
        <w:t>94.1</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75CA">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FB2CB5" w:rsidRDefault="00B85A2B" w:rsidP="00FB2CB5">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75CA">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设计图纸数量</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3套</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75CA">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预算清单数量</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3套</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图纸设计、预算规范率</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图纸设计、预算及时率</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图纸设计、预算所需费用</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130.40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130.4万元</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FB2CB5">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提升人居环境质量</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改善水体环境质量，提</w:t>
            </w:r>
            <w:r>
              <w:rPr>
                <w:rFonts w:ascii="仿宋" w:eastAsia="仿宋" w:hAnsi="DengXian" w:cs="仿宋"/>
                <w:color w:val="000000"/>
                <w:kern w:val="0"/>
                <w:sz w:val="24"/>
                <w:szCs w:val="24"/>
                <w:highlight w:val="white"/>
              </w:rPr>
              <w:lastRenderedPageBreak/>
              <w:t>高城市排水服务能力</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bl>
    <w:p w:rsidR="00B85A2B" w:rsidRPr="00FB2CB5" w:rsidRDefault="00B85A2B" w:rsidP="00FB2CB5">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75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城市居民满意度</w:t>
            </w:r>
          </w:p>
        </w:tc>
        <w:tc>
          <w:tcPr>
            <w:tcW w:w="1381" w:type="dxa"/>
            <w:tcBorders>
              <w:top w:val="single" w:sz="4" w:space="0" w:color="000000"/>
              <w:left w:val="nil"/>
              <w:bottom w:val="single" w:sz="4" w:space="0" w:color="000000"/>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FB2CB5" w:rsidRDefault="00B85A2B" w:rsidP="00FB2CB5">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Pr="00FB2CB5" w:rsidRDefault="00B85A2B" w:rsidP="00FB2CB5">
      <w:pPr>
        <w:pStyle w:val="-"/>
        <w:numPr>
          <w:ilvl w:val="0"/>
          <w:numId w:val="8"/>
        </w:numPr>
        <w:ind w:leftChars="250" w:left="1125" w:firstLineChars="0"/>
        <w:rPr>
          <w:rFonts w:ascii="仿宋_GB2312" w:hint="eastAsia"/>
          <w:b/>
        </w:rPr>
      </w:pPr>
      <w:r>
        <w:rPr>
          <w:rFonts w:ascii="仿宋_GB2312" w:hint="eastAsia"/>
          <w:b/>
        </w:rPr>
        <w:t>项目实施和预算执行情况及分析</w:t>
      </w:r>
    </w:p>
    <w:p w:rsidR="00B85A2B" w:rsidRDefault="00803C3C" w:rsidP="00FB2CB5">
      <w:pPr>
        <w:pStyle w:val="-"/>
        <w:ind w:leftChars="250" w:left="700" w:firstLine="560"/>
        <w:rPr>
          <w:rFonts w:ascii="仿宋_GB2312"/>
          <w:bCs/>
        </w:rPr>
      </w:pPr>
      <w:r w:rsidRPr="00803C3C">
        <w:rPr>
          <w:rFonts w:ascii="仿宋_GB2312" w:hint="eastAsia"/>
          <w:bCs/>
        </w:rPr>
        <w:t>大宁县建成区排水管网雨污分流改造工程设计、预算前期费用已及时100%发放到位，保障了项目顺利进行。目前该项目已完成并投入使用。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Pr="00FB2CB5" w:rsidRDefault="00803C3C" w:rsidP="00FB2CB5">
      <w:pPr>
        <w:pStyle w:val="-"/>
        <w:ind w:left="280" w:firstLine="560"/>
        <w:rPr>
          <w:rFonts w:hint="eastAsia"/>
        </w:rPr>
      </w:pPr>
      <w:r>
        <w:rPr>
          <w:rFonts w:hint="eastAsia"/>
        </w:rPr>
        <w:t>该项目</w:t>
      </w:r>
      <w:r w:rsidRPr="00803C3C">
        <w:rPr>
          <w:rFonts w:hint="eastAsia"/>
        </w:rPr>
        <w:t>及时规范的提供了大宁县建成区排水管网雨污分流改造工程设计图纸，预算清单</w:t>
      </w:r>
      <w:r>
        <w:rPr>
          <w:rFonts w:hint="eastAsia"/>
        </w:rPr>
        <w:t>，</w:t>
      </w:r>
      <w:r w:rsidRPr="00FB2CB5">
        <w:rPr>
          <w:rFonts w:hint="eastAsia"/>
          <w:bCs/>
        </w:rPr>
        <w:t>为大宁县建成区排水管网雨污分流改造工程建设奠定了基础。</w:t>
      </w:r>
      <w:r w:rsidRPr="00FB2CB5">
        <w:rPr>
          <w:rFonts w:hint="eastAsia"/>
          <w:bCs/>
        </w:rPr>
        <w:t xml:space="preserve">    </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803C3C" w:rsidP="00FB2CB5">
      <w:pPr>
        <w:pStyle w:val="-"/>
        <w:ind w:leftChars="405" w:left="1134" w:firstLineChars="0" w:firstLine="426"/>
        <w:rPr>
          <w:rFonts w:ascii="仿宋_GB2312" w:hint="eastAsia"/>
          <w:bCs/>
        </w:rPr>
      </w:pPr>
      <w:r w:rsidRPr="00803C3C">
        <w:rPr>
          <w:rFonts w:ascii="仿宋_GB2312" w:hint="eastAsia"/>
          <w:bCs/>
        </w:rPr>
        <w:t>该项目的实施保障了大宁县建成区排水管网雨污分流改造工程的顺利进行。</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满意度情况及分析</w:t>
      </w:r>
    </w:p>
    <w:p w:rsidR="00B85A2B" w:rsidRPr="00FB2CB5" w:rsidRDefault="00803C3C" w:rsidP="00843FC2">
      <w:pPr>
        <w:pStyle w:val="-"/>
        <w:ind w:leftChars="354" w:left="991" w:firstLineChars="0" w:firstLine="569"/>
        <w:rPr>
          <w:rFonts w:ascii="仿宋_GB2312"/>
          <w:bCs/>
        </w:rPr>
      </w:pPr>
      <w:r w:rsidRPr="00FB2CB5">
        <w:rPr>
          <w:rFonts w:ascii="仿宋" w:eastAsia="仿宋" w:hAnsi="DengXian" w:cs="仿宋"/>
          <w:color w:val="000000"/>
          <w:highlight w:val="white"/>
        </w:rPr>
        <w:t>城市居民满意度</w:t>
      </w:r>
      <w:r w:rsidRPr="00FB2CB5">
        <w:rPr>
          <w:rFonts w:ascii="仿宋" w:eastAsia="仿宋" w:hAnsi="DengXian" w:cs="仿宋" w:hint="eastAsia"/>
          <w:color w:val="000000"/>
        </w:rPr>
        <w:t>95</w:t>
      </w:r>
      <w:r w:rsidRPr="00FB2CB5">
        <w:rPr>
          <w:rFonts w:ascii="仿宋" w:eastAsia="仿宋" w:hAnsi="DengXian" w:cs="仿宋"/>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803C3C" w:rsidP="00843FC2">
      <w:pPr>
        <w:pStyle w:val="-"/>
        <w:ind w:firstLineChars="300" w:firstLine="840"/>
      </w:pPr>
      <w:r w:rsidRPr="00803C3C">
        <w:rPr>
          <w:rFonts w:hint="eastAsia"/>
        </w:rPr>
        <w:t>及时规范的提供了大宁县建成区排水管网雨污分流改造工程设计、预算前期费用项目的设计图纸，预算清单，为下一步项目的实施奠定了坚实的基础，该项目的实施保障了大宁县建成区排水管网雨污分流改造工程的顺利进行。</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803C3C" w:rsidP="00843FC2">
      <w:pPr>
        <w:pStyle w:val="-"/>
        <w:ind w:firstLineChars="300" w:firstLine="840"/>
      </w:pPr>
      <w:r w:rsidRPr="00803C3C">
        <w:rPr>
          <w:rFonts w:hint="eastAsia"/>
        </w:rPr>
        <w:t>管理制度不健全，部分绩效指标设置不合理，未细化</w:t>
      </w:r>
      <w:r w:rsidRPr="00803C3C">
        <w:rPr>
          <w:rFonts w:hint="eastAsia"/>
        </w:rPr>
        <w:t xml:space="preserve"> </w:t>
      </w:r>
      <w:r w:rsidRPr="00803C3C">
        <w:rPr>
          <w:rFonts w:hint="eastAsia"/>
        </w:rPr>
        <w:t>、量化</w:t>
      </w:r>
      <w:r w:rsidRPr="00803C3C">
        <w:rPr>
          <w:rFonts w:hint="eastAsia"/>
        </w:rPr>
        <w:t>,</w:t>
      </w:r>
      <w:r w:rsidRPr="00803C3C">
        <w:rPr>
          <w:rFonts w:hint="eastAsia"/>
        </w:rPr>
        <w:t>未能全面反应全部内容。</w:t>
      </w:r>
    </w:p>
    <w:p w:rsidR="00B85A2B" w:rsidRPr="00FB2CB5" w:rsidRDefault="00B85A2B" w:rsidP="00FB2CB5">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Start w:id="15" w:name="_GoBack"/>
      <w:bookmarkEnd w:id="14"/>
      <w:bookmarkEnd w:id="15"/>
    </w:p>
    <w:p w:rsidR="00B85A2B" w:rsidRDefault="00803C3C"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803C3C">
        <w:rPr>
          <w:rFonts w:hint="eastAsia"/>
        </w:rPr>
        <w:t>1</w:t>
      </w:r>
      <w:r w:rsidRPr="00803C3C">
        <w:rPr>
          <w:rFonts w:hint="eastAsia"/>
        </w:rPr>
        <w:t>、建议健全管理制度，规范指标设置，加强监管力度。</w:t>
      </w:r>
      <w:r w:rsidRPr="00803C3C">
        <w:rPr>
          <w:rFonts w:hint="eastAsia"/>
        </w:rPr>
        <w:t>2</w:t>
      </w:r>
      <w:r w:rsidRPr="00803C3C">
        <w:rPr>
          <w:rFonts w:hint="eastAsia"/>
        </w:rPr>
        <w:t>、建议进一步建立健全长效发展机制建设，不断改善人居环境、生态环境，提高城市排水服务能力</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8675C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设计图纸数量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3套</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预算清单数量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3套</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图纸设计、预算规范率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图纸设计、预算所需费用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130.40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130.4万元</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75C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提升人居环境质量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提升人居环境质量</w:t>
            </w: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改善水体环境质量，提高城市排水服务能力</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改善水体环境质量，提高城市排水服务能力</w:t>
            </w:r>
          </w:p>
        </w:tc>
      </w:tr>
      <w:tr w:rsidR="008675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8675C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城市居民满意度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75CA" w:rsidRDefault="0001687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75CA" w:rsidRDefault="008675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17" w:rsidRDefault="002A4B17" w:rsidP="00E56E53">
      <w:pPr>
        <w:ind w:firstLine="560"/>
      </w:pPr>
      <w:r>
        <w:separator/>
      </w:r>
    </w:p>
  </w:endnote>
  <w:endnote w:type="continuationSeparator" w:id="0">
    <w:p w:rsidR="002A4B17" w:rsidRDefault="002A4B17"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01687C">
    <w:pPr>
      <w:pStyle w:val="a6"/>
      <w:ind w:firstLine="360"/>
      <w:jc w:val="center"/>
    </w:pPr>
    <w:r>
      <w:fldChar w:fldCharType="begin"/>
    </w:r>
    <w:r>
      <w:instrText>PAGE   \* MERGEFORMAT</w:instrText>
    </w:r>
    <w:r>
      <w:fldChar w:fldCharType="separate"/>
    </w:r>
    <w:r w:rsidR="00FB2CB5" w:rsidRPr="00FB2CB5">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17" w:rsidRDefault="002A4B17" w:rsidP="00E56E53">
      <w:pPr>
        <w:ind w:firstLine="560"/>
      </w:pPr>
      <w:r>
        <w:separator/>
      </w:r>
    </w:p>
  </w:footnote>
  <w:footnote w:type="continuationSeparator" w:id="0">
    <w:p w:rsidR="002A4B17" w:rsidRDefault="002A4B17"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1687C"/>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A4B17"/>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3C3C"/>
    <w:rsid w:val="00805ED9"/>
    <w:rsid w:val="00843FC2"/>
    <w:rsid w:val="00844C16"/>
    <w:rsid w:val="00850D03"/>
    <w:rsid w:val="008675CA"/>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B2CB5"/>
    <w:rsid w:val="00FB2F87"/>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3A0B0"/>
  <w15:docId w15:val="{8376E18C-04E4-49C9-8E53-A687955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2022-04-13T07:43:00Z</dcterms:created>
  <dcterms:modified xsi:type="dcterms:W3CDTF">2022-04-14T13:19:00Z</dcterms:modified>
</cp:coreProperties>
</file>