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0908B5" w:rsidP="00805ED9">
      <w:pPr>
        <w:pStyle w:val="11"/>
        <w:tabs>
          <w:tab w:val="right" w:leader="dot" w:pos="8296"/>
        </w:tabs>
        <w:ind w:firstLineChars="137" w:firstLine="440"/>
        <w:rPr>
          <w:noProof/>
        </w:rPr>
      </w:pPr>
      <w:r w:rsidRPr="000908B5">
        <w:rPr>
          <w:rFonts w:ascii="仿宋_GB2312" w:hAnsi="Times New Roman" w:cs="Times New Roman"/>
          <w:noProof/>
          <w:kern w:val="0"/>
          <w:sz w:val="32"/>
          <w:szCs w:val="32"/>
        </w:rPr>
        <w:drawing>
          <wp:inline distT="0" distB="0" distL="0" distR="0">
            <wp:extent cx="4640495" cy="6191682"/>
            <wp:effectExtent l="0" t="0" r="8255" b="0"/>
            <wp:docPr id="1" name="图片 1" descr="G:\上传文件\e1b1f2690ceb0bcbac23afa1c87e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e1b1f2690ceb0bcbac23afa1c87ef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164" cy="6197911"/>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实施大宁县建成区内排水管网进行雨污分流改造。贺家滩巷、府东巷、</w:t>
      </w:r>
      <w:r>
        <w:t xml:space="preserve"> </w:t>
      </w:r>
      <w:r>
        <w:t>府西巷、中市巷、观音巷、体育场巷、党校巷、村口巷、畜牧局巷、义</w:t>
      </w:r>
      <w:r>
        <w:t xml:space="preserve"> </w:t>
      </w:r>
      <w:r>
        <w:t>亭沟、古乡村、城东路、东街、西街、南街、桥南路、永乐沟、麻束沟。</w:t>
      </w:r>
      <w:r>
        <w:t xml:space="preserve"> </w:t>
      </w:r>
      <w:r>
        <w:t>其中，新建雨水管道</w:t>
      </w:r>
      <w:r>
        <w:t xml:space="preserve"> 11380m</w:t>
      </w:r>
      <w:r>
        <w:t>，采用</w:t>
      </w:r>
      <w:r>
        <w:t xml:space="preserve"> D400</w:t>
      </w:r>
      <w:r>
        <w:t>、</w:t>
      </w:r>
      <w:r>
        <w:t>D600</w:t>
      </w:r>
      <w:r>
        <w:t>、</w:t>
      </w:r>
      <w:r>
        <w:t>D800</w:t>
      </w:r>
      <w:r>
        <w:t>、</w:t>
      </w:r>
      <w:r>
        <w:t>D1000</w:t>
      </w:r>
      <w:r>
        <w:t>、</w:t>
      </w:r>
      <w:r>
        <w:t>D1200</w:t>
      </w:r>
      <w:r>
        <w:t>、</w:t>
      </w:r>
      <w:r>
        <w:t xml:space="preserve"> D1500 </w:t>
      </w:r>
      <w:r>
        <w:t>管道；污水管道</w:t>
      </w:r>
      <w:r>
        <w:t xml:space="preserve"> 12775m</w:t>
      </w:r>
      <w:r>
        <w:t>，采用</w:t>
      </w:r>
      <w:r>
        <w:t xml:space="preserve"> DN200</w:t>
      </w:r>
      <w:r>
        <w:t>、</w:t>
      </w:r>
      <w:r>
        <w:t>DN300</w:t>
      </w:r>
      <w:r>
        <w:t>、</w:t>
      </w:r>
      <w:r>
        <w:t>DN400</w:t>
      </w:r>
      <w:r>
        <w:t>、</w:t>
      </w:r>
      <w:r>
        <w:t>DN500</w:t>
      </w:r>
      <w:r>
        <w:t>、</w:t>
      </w:r>
      <w:r>
        <w:t xml:space="preserve">DN800 </w:t>
      </w:r>
      <w:r>
        <w:t>管道，包括雨水工程、污水工程路面恢复。</w:t>
      </w:r>
    </w:p>
    <w:p w:rsidR="00B85A2B" w:rsidRPr="00996005" w:rsidRDefault="00B85A2B" w:rsidP="00A52539">
      <w:pPr>
        <w:pStyle w:val="-"/>
        <w:ind w:left="280" w:firstLine="562"/>
      </w:pPr>
      <w:r>
        <w:rPr>
          <w:rFonts w:hint="eastAsia"/>
          <w:b/>
          <w:bCs/>
        </w:rPr>
        <w:t>立项依据：</w:t>
      </w:r>
      <w:r>
        <w:t>会议纪要、测绘合同、工程项目可行性研究报告编制合同</w:t>
      </w:r>
    </w:p>
    <w:p w:rsidR="00B85A2B" w:rsidRPr="000908B5" w:rsidRDefault="00B85A2B" w:rsidP="00A52539">
      <w:pPr>
        <w:pStyle w:val="-"/>
        <w:ind w:left="280" w:firstLine="562"/>
      </w:pPr>
      <w:r>
        <w:rPr>
          <w:rFonts w:hint="eastAsia"/>
          <w:b/>
          <w:bCs/>
        </w:rPr>
        <w:t>设立的必要性：</w:t>
      </w:r>
      <w:r w:rsidR="00F63C34" w:rsidRPr="000908B5">
        <w:rPr>
          <w:rFonts w:hint="eastAsia"/>
          <w:bCs/>
        </w:rPr>
        <w:t>该项目的实施为大宁县建成区排水管网雨污分流改造工程建设奠定了基础。</w:t>
      </w:r>
    </w:p>
    <w:p w:rsidR="00B85A2B" w:rsidRPr="00996005" w:rsidRDefault="00B85A2B" w:rsidP="00A52539">
      <w:pPr>
        <w:pStyle w:val="-"/>
        <w:ind w:left="280" w:firstLine="562"/>
      </w:pPr>
      <w:r>
        <w:rPr>
          <w:rFonts w:hint="eastAsia"/>
          <w:b/>
          <w:bCs/>
        </w:rPr>
        <w:t>保证项目实施的措施与制度：</w:t>
      </w:r>
      <w:r>
        <w:t>大宁县住房和城乡建设局项目管理局项目管理办法</w:t>
      </w:r>
    </w:p>
    <w:p w:rsidR="00B85A2B" w:rsidRPr="00996005" w:rsidRDefault="00B85A2B" w:rsidP="00A52539">
      <w:pPr>
        <w:pStyle w:val="-"/>
        <w:ind w:left="280" w:firstLine="562"/>
      </w:pPr>
      <w:r>
        <w:rPr>
          <w:rFonts w:hint="eastAsia"/>
          <w:b/>
          <w:bCs/>
        </w:rPr>
        <w:t>项目实施计划：</w:t>
      </w:r>
      <w:r>
        <w:t>签订合同后</w:t>
      </w:r>
      <w:r>
        <w:t>10</w:t>
      </w:r>
      <w:r>
        <w:t>日内交付成果。</w:t>
      </w:r>
    </w:p>
    <w:p w:rsidR="00B85A2B" w:rsidRPr="000908B5" w:rsidRDefault="00B85A2B" w:rsidP="000908B5">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lastRenderedPageBreak/>
              <w:t>全年执行资金</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15.73</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2C7D" w:rsidRDefault="009A2C7D">
            <w:pPr>
              <w:ind w:firstLineChars="0" w:firstLine="0"/>
              <w:jc w:val="center"/>
              <w:rPr>
                <w:sz w:val="21"/>
              </w:rPr>
            </w:pP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r>
      <w:tr w:rsidR="009A2C7D">
        <w:trPr>
          <w:trHeight w:val="466"/>
        </w:trPr>
        <w:tc>
          <w:tcPr>
            <w:tcW w:w="1559"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9A2C7D" w:rsidRDefault="00966CF1">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2C7D" w:rsidRDefault="00966CF1">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0908B5">
      <w:pPr>
        <w:pStyle w:val="-"/>
        <w:ind w:left="280" w:firstLine="560"/>
        <w:rPr>
          <w:rFonts w:hint="eastAsia"/>
        </w:rPr>
      </w:pPr>
      <w:r>
        <w:t>提升污水处理设施能力，缓解运行负荷，有效改善水环境质量。</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0908B5">
      <w:pPr>
        <w:pStyle w:val="-"/>
        <w:ind w:left="280" w:firstLine="560"/>
        <w:rPr>
          <w:rFonts w:hint="eastAsia"/>
        </w:rPr>
      </w:pPr>
      <w:r>
        <w:t>提升污水处理设施能力，缓解运行负荷，有效改善水环境质量。</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大宁县建成区排水管网雨污分流改造工程可研、测量前期费用</w:t>
      </w:r>
      <w:r w:rsidRPr="00DC184E">
        <w:rPr>
          <w:rFonts w:hint="eastAsia"/>
        </w:rPr>
        <w:t>项</w:t>
      </w:r>
      <w:r>
        <w:rPr>
          <w:rFonts w:hint="eastAsia"/>
        </w:rPr>
        <w:t>目绩效自评价结果为</w:t>
      </w:r>
      <w:r>
        <w:t>:</w:t>
      </w:r>
      <w:r>
        <w:rPr>
          <w:rFonts w:hint="eastAsia"/>
        </w:rPr>
        <w:t>总得分</w:t>
      </w:r>
      <w:r w:rsidRPr="003A5DD6">
        <w:t>95.1</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2C7D">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0908B5" w:rsidRDefault="00B85A2B" w:rsidP="000908B5">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2C7D">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提交工城项目可行性研究报告数量</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6份</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2C7D">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工程地形图测绘面积</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593928.58</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593928.58平方米</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工程可研编制和工程测绘合格率</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完成工程可研编制和工程测绘及时性</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工程可研编制和工程测绘所需费用</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15.73</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15.73万元</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0908B5">
      <w:pPr>
        <w:pStyle w:val="-0"/>
        <w:ind w:leftChars="0" w:left="0"/>
      </w:pPr>
      <w:bookmarkStart w:id="7" w:name="_Toc61505644"/>
      <w:r>
        <w:rPr>
          <w:rFonts w:hint="eastAsia"/>
        </w:rPr>
        <w:lastRenderedPageBreak/>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提升污水处理设施能力</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有效改善水环境质量。</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r>
    </w:tbl>
    <w:p w:rsidR="00B85A2B" w:rsidRPr="000908B5" w:rsidRDefault="00B85A2B" w:rsidP="000908B5">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2C7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0908B5" w:rsidRDefault="00B85A2B" w:rsidP="000908B5">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F63C34" w:rsidP="00843FC2">
      <w:pPr>
        <w:pStyle w:val="-"/>
        <w:ind w:leftChars="405" w:left="1134" w:firstLineChars="0" w:firstLine="426"/>
        <w:rPr>
          <w:rFonts w:ascii="仿宋_GB2312"/>
          <w:bCs/>
        </w:rPr>
      </w:pPr>
      <w:r w:rsidRPr="00F63C34">
        <w:rPr>
          <w:rFonts w:ascii="仿宋_GB2312" w:hint="eastAsia"/>
          <w:bCs/>
        </w:rPr>
        <w:t>大宁县建成区排水管网雨污分流改造工程可研、测量前期费用已及时100%发放到位，保障了该项目顺利进行。</w:t>
      </w:r>
    </w:p>
    <w:p w:rsidR="00B85A2B" w:rsidRDefault="00B85A2B" w:rsidP="00A52539">
      <w:pPr>
        <w:pStyle w:val="-"/>
        <w:ind w:leftChars="250" w:left="700" w:firstLineChars="0" w:firstLine="0"/>
        <w:rPr>
          <w:rFonts w:ascii="仿宋_GB2312"/>
          <w:bCs/>
        </w:rPr>
      </w:pP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产出情况及分析</w:t>
      </w:r>
    </w:p>
    <w:p w:rsidR="00B85A2B" w:rsidRDefault="00F63C34" w:rsidP="000908B5">
      <w:pPr>
        <w:pStyle w:val="-"/>
        <w:ind w:leftChars="405" w:left="1134" w:firstLineChars="0" w:firstLine="426"/>
        <w:rPr>
          <w:rFonts w:ascii="仿宋_GB2312" w:hint="eastAsia"/>
          <w:bCs/>
        </w:rPr>
      </w:pPr>
      <w:r w:rsidRPr="00F63C34">
        <w:rPr>
          <w:rFonts w:ascii="仿宋_GB2312" w:hint="eastAsia"/>
          <w:bCs/>
        </w:rPr>
        <w:t>及时合规提交</w:t>
      </w:r>
      <w:r>
        <w:rPr>
          <w:rFonts w:ascii="仿宋_GB2312" w:hint="eastAsia"/>
          <w:bCs/>
        </w:rPr>
        <w:t>了</w:t>
      </w:r>
      <w:r w:rsidRPr="00F63C34">
        <w:rPr>
          <w:rFonts w:ascii="仿宋_GB2312" w:hint="eastAsia"/>
          <w:bCs/>
        </w:rPr>
        <w:t>工程项目可行性研究报告，工程地形图测绘面积，</w:t>
      </w:r>
      <w:r>
        <w:rPr>
          <w:rFonts w:ascii="仿宋_GB2312" w:hint="eastAsia"/>
          <w:bCs/>
        </w:rPr>
        <w:t xml:space="preserve">目前 </w:t>
      </w:r>
      <w:r>
        <w:rPr>
          <w:rFonts w:ascii="仿宋_GB2312"/>
          <w:bCs/>
        </w:rPr>
        <w:t>编制</w:t>
      </w:r>
      <w:r>
        <w:rPr>
          <w:rFonts w:ascii="仿宋_GB2312" w:hint="eastAsia"/>
          <w:bCs/>
        </w:rPr>
        <w:t>成果</w:t>
      </w:r>
      <w:r>
        <w:rPr>
          <w:rFonts w:ascii="仿宋_GB2312"/>
          <w:bCs/>
        </w:rPr>
        <w:t>已投入使用</w:t>
      </w:r>
      <w:r>
        <w:rPr>
          <w:rFonts w:ascii="仿宋_GB2312" w:hint="eastAsia"/>
          <w:bCs/>
        </w:rPr>
        <w:t xml:space="preserve">。 </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F63C34" w:rsidP="000908B5">
      <w:pPr>
        <w:pStyle w:val="-"/>
        <w:ind w:left="425" w:firstLineChars="150" w:firstLine="420"/>
        <w:rPr>
          <w:rFonts w:ascii="仿宋_GB2312" w:hint="eastAsia"/>
          <w:bCs/>
        </w:rPr>
      </w:pPr>
      <w:r w:rsidRPr="00F63C34">
        <w:rPr>
          <w:rFonts w:ascii="仿宋_GB2312" w:hint="eastAsia"/>
          <w:bCs/>
        </w:rPr>
        <w:t>该项目的实施为大宁县建成区排水管网雨污分流改造工程奠定了基础。</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0908B5" w:rsidRDefault="00F63C34" w:rsidP="000908B5">
      <w:pPr>
        <w:widowControl/>
        <w:spacing w:line="240" w:lineRule="atLeast"/>
        <w:ind w:firstLineChars="250" w:firstLine="700"/>
        <w:rPr>
          <w:rFonts w:ascii="仿宋" w:eastAsia="仿宋" w:hAnsi="DengXian" w:cs="仿宋" w:hint="eastAsia"/>
          <w:color w:val="000000"/>
          <w:kern w:val="0"/>
          <w:szCs w:val="28"/>
          <w:highlight w:val="white"/>
        </w:rPr>
      </w:pPr>
      <w:r w:rsidRPr="000908B5">
        <w:rPr>
          <w:rFonts w:ascii="仿宋" w:eastAsia="仿宋" w:hAnsi="DengXian" w:cs="仿宋"/>
          <w:color w:val="000000"/>
          <w:kern w:val="0"/>
          <w:szCs w:val="28"/>
          <w:highlight w:val="white"/>
        </w:rPr>
        <w:t>社会公众满意度</w:t>
      </w:r>
      <w:r w:rsidRPr="000908B5">
        <w:rPr>
          <w:rFonts w:ascii="仿宋" w:eastAsia="仿宋" w:hAnsi="DengXian" w:cs="仿宋" w:hint="eastAsia"/>
          <w:color w:val="000000"/>
          <w:kern w:val="0"/>
          <w:szCs w:val="28"/>
          <w:highlight w:val="white"/>
        </w:rPr>
        <w:t>95</w:t>
      </w:r>
      <w:r w:rsidRPr="000908B5">
        <w:rPr>
          <w:rFonts w:ascii="仿宋" w:eastAsia="仿宋" w:hAnsi="DengXian" w:cs="仿宋"/>
          <w:color w:val="000000"/>
          <w:kern w:val="0"/>
          <w:szCs w:val="28"/>
          <w:highlight w:val="white"/>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F63C34" w:rsidP="00843FC2">
      <w:pPr>
        <w:pStyle w:val="-"/>
        <w:ind w:firstLineChars="300" w:firstLine="840"/>
      </w:pPr>
      <w:r w:rsidRPr="00F63C34">
        <w:rPr>
          <w:rFonts w:hint="eastAsia"/>
        </w:rPr>
        <w:t>及时合规提交工程项目可行性研究报告，工程地形图测绘面积，该项目的实施为大宁县建成区排水管网雨污分流改造工程奠定了基础。</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F63C34" w:rsidP="00843FC2">
      <w:pPr>
        <w:pStyle w:val="-"/>
        <w:ind w:firstLineChars="300" w:firstLine="840"/>
      </w:pPr>
      <w:r w:rsidRPr="00F63C34">
        <w:rPr>
          <w:rFonts w:hint="eastAsia"/>
        </w:rPr>
        <w:t>管理制度不健全，部分绩效指标设置不合理，未细化</w:t>
      </w:r>
      <w:r w:rsidRPr="00F63C34">
        <w:rPr>
          <w:rFonts w:hint="eastAsia"/>
        </w:rPr>
        <w:t xml:space="preserve"> </w:t>
      </w:r>
      <w:r w:rsidRPr="00F63C34">
        <w:rPr>
          <w:rFonts w:hint="eastAsia"/>
        </w:rPr>
        <w:t>、量化</w:t>
      </w:r>
      <w:r w:rsidRPr="00F63C34">
        <w:rPr>
          <w:rFonts w:hint="eastAsia"/>
        </w:rPr>
        <w:t>,</w:t>
      </w:r>
      <w:r w:rsidRPr="00F63C34">
        <w:rPr>
          <w:rFonts w:hint="eastAsia"/>
        </w:rPr>
        <w:t>未能全面反应全部内容。</w:t>
      </w:r>
    </w:p>
    <w:p w:rsidR="00B85A2B" w:rsidRPr="000908B5" w:rsidRDefault="00B85A2B" w:rsidP="000908B5">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Default="00F63C34"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F63C34">
        <w:rPr>
          <w:rFonts w:hint="eastAsia"/>
        </w:rPr>
        <w:t>1</w:t>
      </w:r>
      <w:r w:rsidRPr="00F63C34">
        <w:rPr>
          <w:rFonts w:hint="eastAsia"/>
        </w:rPr>
        <w:t>、建议严格按照住建局财务制度、预算管理制度，支付大宁县建成区排水管网雨污分流改造工程可研、测量预算前期费用支出，为大宁县建成区排水管网雨污分流改造工程建设奠定了基础。</w:t>
      </w:r>
      <w:r w:rsidRPr="00F63C34">
        <w:rPr>
          <w:rFonts w:hint="eastAsia"/>
        </w:rPr>
        <w:t xml:space="preserve"> 2</w:t>
      </w:r>
      <w:r w:rsidRPr="00F63C34">
        <w:rPr>
          <w:rFonts w:hint="eastAsia"/>
        </w:rPr>
        <w:t>、进一步改善人居环境、生态环境。</w:t>
      </w:r>
      <w:r w:rsidRPr="00F63C34">
        <w:rPr>
          <w:rFonts w:hint="eastAsia"/>
        </w:rPr>
        <w:t xml:space="preserve"> </w:t>
      </w:r>
    </w:p>
    <w:p w:rsidR="00B85A2B" w:rsidRPr="000908B5" w:rsidRDefault="00B85A2B" w:rsidP="000908B5">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Start w:id="16" w:name="_GoBack"/>
      <w:bookmarkEnd w:id="15"/>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9A2C7D">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提交工城项目可行性研究报告数量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6份</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工程地形图测绘面积</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593928.58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593928.58平方米</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工程可研编制和工程测绘合格率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完成工程可研编制和工程测绘及时性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工程可研编制和工程测绘所需费用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15.73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15.73万元</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2C7D">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提升污水处理设施能力</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不断提升污水处理设施能力</w:t>
            </w: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有效改善水环境质量。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有效改善水环境质量</w:t>
            </w:r>
          </w:p>
        </w:tc>
      </w:tr>
      <w:tr w:rsidR="009A2C7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9A2C7D">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2C7D" w:rsidRDefault="00966CF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2C7D" w:rsidRDefault="009A2C7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FD" w:rsidRDefault="00971EFD" w:rsidP="00E56E53">
      <w:pPr>
        <w:ind w:firstLine="560"/>
      </w:pPr>
      <w:r>
        <w:separator/>
      </w:r>
    </w:p>
  </w:endnote>
  <w:endnote w:type="continuationSeparator" w:id="0">
    <w:p w:rsidR="00971EFD" w:rsidRDefault="00971EFD"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966CF1">
    <w:pPr>
      <w:pStyle w:val="a6"/>
      <w:ind w:firstLine="360"/>
      <w:jc w:val="center"/>
    </w:pPr>
    <w:r>
      <w:fldChar w:fldCharType="begin"/>
    </w:r>
    <w:r>
      <w:instrText>PAGE   \* MERGEFORMAT</w:instrText>
    </w:r>
    <w:r>
      <w:fldChar w:fldCharType="separate"/>
    </w:r>
    <w:r w:rsidR="000908B5" w:rsidRPr="000908B5">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FD" w:rsidRDefault="00971EFD" w:rsidP="00E56E53">
      <w:pPr>
        <w:ind w:firstLine="560"/>
      </w:pPr>
      <w:r>
        <w:separator/>
      </w:r>
    </w:p>
  </w:footnote>
  <w:footnote w:type="continuationSeparator" w:id="0">
    <w:p w:rsidR="00971EFD" w:rsidRDefault="00971EFD"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08B5"/>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C02B0"/>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66CF1"/>
    <w:rsid w:val="00971EFD"/>
    <w:rsid w:val="009856DA"/>
    <w:rsid w:val="00996005"/>
    <w:rsid w:val="009A2C7D"/>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63C34"/>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299B9"/>
  <w15:docId w15:val="{3AF00BEB-C39B-4B32-A997-B365CFF7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2022-04-14T08:33:00Z</dcterms:created>
  <dcterms:modified xsi:type="dcterms:W3CDTF">2022-04-14T13:00:00Z</dcterms:modified>
</cp:coreProperties>
</file>