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E27715" w:rsidP="00805ED9">
      <w:pPr>
        <w:pStyle w:val="11"/>
        <w:tabs>
          <w:tab w:val="right" w:leader="dot" w:pos="8296"/>
        </w:tabs>
        <w:ind w:firstLineChars="137" w:firstLine="440"/>
        <w:rPr>
          <w:noProof/>
        </w:rPr>
      </w:pPr>
      <w:r w:rsidRPr="00E27715">
        <w:rPr>
          <w:rFonts w:ascii="仿宋_GB2312" w:hAnsi="Times New Roman" w:cs="Times New Roman"/>
          <w:noProof/>
          <w:kern w:val="0"/>
          <w:sz w:val="32"/>
          <w:szCs w:val="32"/>
        </w:rPr>
        <w:drawing>
          <wp:inline distT="0" distB="0" distL="0" distR="0">
            <wp:extent cx="5086597" cy="6786904"/>
            <wp:effectExtent l="0" t="0" r="0" b="0"/>
            <wp:docPr id="1" name="图片 1" descr="G:\上传文件\34bf88e9d4577fa1cf7da52d42cf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34bf88e9d4577fa1cf7da52d42cf9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1859" cy="6793925"/>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rsidP="00E27715">
      <w:pPr>
        <w:pStyle w:val="23"/>
        <w:tabs>
          <w:tab w:val="right" w:leader="dot" w:pos="8296"/>
        </w:tabs>
        <w:ind w:firstLine="400"/>
        <w:rPr>
          <w:rFonts w:ascii="DengXian" w:eastAsia="DengXian" w:hAnsi="DengXian" w:cs="Times New Roman" w:hint="eastAsia"/>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大宁县县城</w:t>
      </w:r>
      <w:r>
        <w:t>7</w:t>
      </w:r>
      <w:r>
        <w:t>个老旧小区改造包括给水工程、室外照明、道路及场地硬化等基础施设。鑫苑小区改造包括</w:t>
      </w:r>
      <w:r>
        <w:t>4</w:t>
      </w:r>
      <w:r>
        <w:t>栋住宅楼内粉刷工程、小区内地面硬化、室外给水工程、采暖工程、排水工程、安防工程、室外照明工程等。</w:t>
      </w:r>
    </w:p>
    <w:p w:rsidR="00B85A2B" w:rsidRPr="00996005" w:rsidRDefault="00B85A2B" w:rsidP="00A52539">
      <w:pPr>
        <w:pStyle w:val="-"/>
        <w:ind w:left="280" w:firstLine="562"/>
      </w:pPr>
      <w:r>
        <w:rPr>
          <w:rFonts w:hint="eastAsia"/>
          <w:b/>
          <w:bCs/>
        </w:rPr>
        <w:t>立项依据：</w:t>
      </w:r>
      <w:r>
        <w:t>《可行性研究报告》，住建部、国家发改委、财政部《关于申报</w:t>
      </w:r>
      <w:r>
        <w:t>2020</w:t>
      </w:r>
      <w:r>
        <w:t>年城镇老旧小区改造计划任务的通知》（建办成〔</w:t>
      </w:r>
      <w:r>
        <w:t>2019</w:t>
      </w:r>
      <w:r>
        <w:t>〕</w:t>
      </w:r>
      <w:r>
        <w:t>70</w:t>
      </w:r>
      <w:r>
        <w:t>号），《山西省发展和改革委员会、山西省住房和城乡建设厅关于开展全省保障性安居工程</w:t>
      </w:r>
      <w:r>
        <w:t>2020</w:t>
      </w:r>
      <w:r>
        <w:t>年第一批老旧小区改造配套基础设施建设中央预算内投资计划申报工作的通知》（晋发改投资发〔</w:t>
      </w:r>
      <w:r>
        <w:t>2019</w:t>
      </w:r>
      <w:r>
        <w:t>〕</w:t>
      </w:r>
      <w:r>
        <w:t>461</w:t>
      </w:r>
      <w:r>
        <w:t>号）</w:t>
      </w:r>
    </w:p>
    <w:p w:rsidR="00B85A2B" w:rsidRPr="00996005" w:rsidRDefault="00B85A2B" w:rsidP="00E27715">
      <w:pPr>
        <w:pStyle w:val="-"/>
        <w:ind w:left="280" w:firstLine="562"/>
        <w:rPr>
          <w:rFonts w:hint="eastAsia"/>
        </w:rPr>
      </w:pPr>
      <w:r>
        <w:rPr>
          <w:rFonts w:hint="eastAsia"/>
          <w:b/>
          <w:bCs/>
        </w:rPr>
        <w:t>设立的必要性：</w:t>
      </w:r>
      <w:r w:rsidR="00C35CE3">
        <w:t>进行老旧小区改造提升，</w:t>
      </w:r>
      <w:r w:rsidR="00C35CE3" w:rsidRPr="00E27715">
        <w:rPr>
          <w:rFonts w:hint="eastAsia"/>
          <w:bCs/>
        </w:rPr>
        <w:t>进一步提升城市集中供热水平</w:t>
      </w:r>
      <w:r w:rsidR="00C35CE3">
        <w:rPr>
          <w:rFonts w:hint="eastAsia"/>
          <w:b/>
          <w:bCs/>
        </w:rPr>
        <w:t>，</w:t>
      </w:r>
      <w:r w:rsidR="00C35CE3">
        <w:t>进一步改善群众居住条件。</w:t>
      </w:r>
    </w:p>
    <w:p w:rsidR="00B85A2B" w:rsidRPr="00996005" w:rsidRDefault="00B85A2B" w:rsidP="00A52539">
      <w:pPr>
        <w:pStyle w:val="-"/>
        <w:ind w:left="280" w:firstLine="562"/>
      </w:pPr>
      <w:r>
        <w:rPr>
          <w:rFonts w:hint="eastAsia"/>
          <w:b/>
          <w:bCs/>
        </w:rPr>
        <w:t>保证项目实施的措施与制度：</w:t>
      </w:r>
      <w:r>
        <w:t>严格按照《国务院办公厅关于全面推进城镇老旧小区改造工作的指导意见》国办发〔</w:t>
      </w:r>
      <w:r>
        <w:t>2020</w:t>
      </w:r>
      <w:r>
        <w:t>〕</w:t>
      </w:r>
      <w:r>
        <w:t>23</w:t>
      </w:r>
      <w:r>
        <w:t>号执行。</w:t>
      </w:r>
    </w:p>
    <w:p w:rsidR="00B85A2B" w:rsidRPr="00996005" w:rsidRDefault="00B85A2B" w:rsidP="00A52539">
      <w:pPr>
        <w:pStyle w:val="-"/>
        <w:ind w:left="280" w:firstLine="562"/>
      </w:pPr>
      <w:r>
        <w:rPr>
          <w:rFonts w:hint="eastAsia"/>
          <w:b/>
          <w:bCs/>
        </w:rPr>
        <w:t>项目实施计划：</w:t>
      </w:r>
      <w:r>
        <w:t>项目实施周期为</w:t>
      </w:r>
      <w:r>
        <w:t>12</w:t>
      </w:r>
      <w:r>
        <w:t>个月，从</w:t>
      </w:r>
      <w:r>
        <w:t>2021</w:t>
      </w:r>
      <w:r>
        <w:t>年</w:t>
      </w:r>
      <w:r>
        <w:t>3</w:t>
      </w:r>
      <w:r>
        <w:t>月至</w:t>
      </w:r>
      <w:r>
        <w:t>2021</w:t>
      </w:r>
      <w:r>
        <w:t>年底。工程建设</w:t>
      </w:r>
      <w:r>
        <w:t>2021</w:t>
      </w:r>
      <w:r>
        <w:t>年</w:t>
      </w:r>
      <w:r>
        <w:t>3</w:t>
      </w:r>
      <w:r>
        <w:t>月至</w:t>
      </w:r>
      <w:r>
        <w:t>2021</w:t>
      </w:r>
      <w:r>
        <w:t>年</w:t>
      </w:r>
      <w:r>
        <w:t>9</w:t>
      </w:r>
      <w:r>
        <w:t>月。工程竣工验收</w:t>
      </w:r>
      <w:r>
        <w:t>2021</w:t>
      </w:r>
      <w:r>
        <w:t>年</w:t>
      </w:r>
      <w:r>
        <w:t>10</w:t>
      </w:r>
      <w:r>
        <w:t>月</w:t>
      </w:r>
    </w:p>
    <w:p w:rsidR="00B85A2B" w:rsidRPr="00E27715" w:rsidRDefault="00B85A2B" w:rsidP="00E27715">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lastRenderedPageBreak/>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lastRenderedPageBreak/>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53751A">
        <w:trPr>
          <w:trHeight w:val="466"/>
        </w:trPr>
        <w:tc>
          <w:tcPr>
            <w:tcW w:w="1559"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53751A" w:rsidRDefault="00A439AA">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100</w:t>
            </w:r>
          </w:p>
        </w:tc>
        <w:tc>
          <w:tcPr>
            <w:tcW w:w="85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r>
      <w:tr w:rsidR="0053751A">
        <w:trPr>
          <w:trHeight w:val="466"/>
        </w:trPr>
        <w:tc>
          <w:tcPr>
            <w:tcW w:w="1559"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1337"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85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r>
      <w:tr w:rsidR="0053751A">
        <w:trPr>
          <w:trHeight w:val="466"/>
        </w:trPr>
        <w:tc>
          <w:tcPr>
            <w:tcW w:w="1559"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1337"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85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r>
      <w:tr w:rsidR="0053751A">
        <w:trPr>
          <w:trHeight w:val="466"/>
        </w:trPr>
        <w:tc>
          <w:tcPr>
            <w:tcW w:w="1559"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1337"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95.58</w:t>
            </w:r>
          </w:p>
        </w:tc>
        <w:tc>
          <w:tcPr>
            <w:tcW w:w="85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r>
      <w:tr w:rsidR="0053751A">
        <w:trPr>
          <w:trHeight w:val="466"/>
        </w:trPr>
        <w:tc>
          <w:tcPr>
            <w:tcW w:w="1559"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r>
      <w:tr w:rsidR="0053751A">
        <w:trPr>
          <w:trHeight w:val="466"/>
        </w:trPr>
        <w:tc>
          <w:tcPr>
            <w:tcW w:w="1559"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53751A" w:rsidRDefault="00A439AA">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100</w:t>
            </w:r>
          </w:p>
        </w:tc>
        <w:tc>
          <w:tcPr>
            <w:tcW w:w="85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r>
      <w:tr w:rsidR="0053751A">
        <w:trPr>
          <w:trHeight w:val="466"/>
        </w:trPr>
        <w:tc>
          <w:tcPr>
            <w:tcW w:w="1559"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53751A" w:rsidRDefault="00A439AA">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53751A" w:rsidRDefault="00A439AA">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53751A" w:rsidRDefault="0053751A">
            <w:pPr>
              <w:ind w:firstLineChars="0" w:firstLine="0"/>
              <w:jc w:val="center"/>
              <w:rPr>
                <w:sz w:val="21"/>
              </w:rPr>
            </w:pP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E27715">
      <w:pPr>
        <w:pStyle w:val="-"/>
        <w:ind w:left="280" w:firstLine="560"/>
        <w:rPr>
          <w:rFonts w:hint="eastAsia"/>
        </w:rPr>
      </w:pPr>
      <w:r>
        <w:t>进行老旧小区改造提升，进一步改善群众居住条件。</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E27715" w:rsidRDefault="00B85A2B" w:rsidP="00E27715">
      <w:pPr>
        <w:pStyle w:val="-"/>
        <w:ind w:left="280" w:firstLine="560"/>
      </w:pPr>
      <w:r>
        <w:t>进行老旧小区改造提升，进一步改善群众居住条件。</w:t>
      </w:r>
      <w:bookmarkStart w:id="4" w:name="_Toc61505641"/>
    </w:p>
    <w:p w:rsidR="00B85A2B" w:rsidRPr="00E27715" w:rsidRDefault="00B85A2B" w:rsidP="00E27715">
      <w:pPr>
        <w:pStyle w:val="-"/>
        <w:ind w:left="280" w:firstLine="562"/>
      </w:pPr>
      <w:r w:rsidRPr="00027C90">
        <w:rPr>
          <w:rFonts w:ascii="仿宋" w:eastAsia="仿宋" w:hAnsi="仿宋" w:cs="仿宋" w:hint="eastAsia"/>
          <w:b/>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w:t>
      </w:r>
      <w:r w:rsidRPr="00DC184E">
        <w:t>2021</w:t>
      </w:r>
      <w:r w:rsidRPr="00DC184E">
        <w:t>年城镇老旧小区改造项目</w:t>
      </w:r>
      <w:r w:rsidRPr="00DC184E">
        <w:rPr>
          <w:rFonts w:hint="eastAsia"/>
        </w:rPr>
        <w:t>项</w:t>
      </w:r>
      <w:r>
        <w:rPr>
          <w:rFonts w:hint="eastAsia"/>
        </w:rPr>
        <w:t>目绩效自评价结果为</w:t>
      </w:r>
      <w:r>
        <w:t>:</w:t>
      </w:r>
      <w:r>
        <w:rPr>
          <w:rFonts w:hint="eastAsia"/>
        </w:rPr>
        <w:t>总得分</w:t>
      </w:r>
      <w:r w:rsidRPr="003A5DD6">
        <w:t>94</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lastRenderedPageBreak/>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3751A">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E27715" w:rsidRDefault="00B85A2B" w:rsidP="00E27715">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3751A">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改造面积</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2.51万平方米</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r>
      <w:tr w:rsidR="0053751A">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改造户数</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0.02万</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r>
      <w:tr w:rsidR="0053751A">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改造楼栋数</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11栋</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53751A">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改造小区数</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8个</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53751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验收合格率</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53751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开工目标完成率</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E27715">
      <w:pPr>
        <w:pStyle w:val="-0"/>
        <w:ind w:leftChars="0" w:left="0"/>
      </w:pPr>
      <w:bookmarkStart w:id="7" w:name="_Toc61505644"/>
      <w:r>
        <w:rPr>
          <w:rFonts w:hint="eastAsia"/>
        </w:rPr>
        <w:lastRenderedPageBreak/>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3751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群众居住条件是否改善</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是</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24</w:t>
            </w:r>
          </w:p>
        </w:tc>
      </w:tr>
    </w:tbl>
    <w:p w:rsidR="00B85A2B" w:rsidRPr="00E27715" w:rsidRDefault="00B85A2B" w:rsidP="00E27715">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53751A">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老旧小区居民满意度</w:t>
            </w:r>
          </w:p>
        </w:tc>
        <w:tc>
          <w:tcPr>
            <w:tcW w:w="1381" w:type="dxa"/>
            <w:tcBorders>
              <w:top w:val="single" w:sz="4" w:space="0" w:color="000000"/>
              <w:left w:val="nil"/>
              <w:bottom w:val="single" w:sz="4" w:space="0" w:color="000000"/>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E27715" w:rsidRDefault="00B85A2B" w:rsidP="00E27715">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C35CE3" w:rsidP="00E27715">
      <w:pPr>
        <w:pStyle w:val="-"/>
        <w:ind w:firstLine="560"/>
        <w:rPr>
          <w:rFonts w:ascii="仿宋_GB2312" w:hint="eastAsia"/>
          <w:bCs/>
        </w:rPr>
      </w:pPr>
      <w:r w:rsidRPr="00C35CE3">
        <w:rPr>
          <w:rFonts w:ascii="仿宋_GB2312" w:hint="eastAsia"/>
          <w:bCs/>
        </w:rPr>
        <w:t>大宁县2021年城镇老旧小区及鑫苑老旧小区改造项目资追加预算资金95.58万元，预算执行资金95.58万元，预算到位率100%，预算执行率100%。目前该项目已竣工验收并投入使用。</w:t>
      </w:r>
    </w:p>
    <w:p w:rsidR="00B85A2B" w:rsidRPr="00E27715" w:rsidRDefault="00B85A2B" w:rsidP="00E27715">
      <w:pPr>
        <w:pStyle w:val="-"/>
        <w:numPr>
          <w:ilvl w:val="0"/>
          <w:numId w:val="8"/>
        </w:numPr>
        <w:ind w:leftChars="250" w:left="1125" w:firstLineChars="0"/>
        <w:rPr>
          <w:rFonts w:ascii="仿宋_GB2312" w:hint="eastAsia"/>
          <w:b/>
        </w:rPr>
      </w:pPr>
      <w:r>
        <w:rPr>
          <w:rFonts w:ascii="仿宋_GB2312" w:hint="eastAsia"/>
          <w:b/>
        </w:rPr>
        <w:t>产出情况及分析</w:t>
      </w:r>
    </w:p>
    <w:p w:rsidR="00B85A2B" w:rsidRDefault="00C35CE3" w:rsidP="00E27715">
      <w:pPr>
        <w:pStyle w:val="-"/>
        <w:ind w:firstLine="560"/>
        <w:rPr>
          <w:rFonts w:ascii="仿宋_GB2312" w:hint="eastAsia"/>
          <w:bCs/>
        </w:rPr>
      </w:pPr>
      <w:r>
        <w:rPr>
          <w:rFonts w:ascii="仿宋_GB2312" w:hint="eastAsia"/>
          <w:bCs/>
        </w:rPr>
        <w:t>对</w:t>
      </w:r>
      <w:r w:rsidRPr="004A423E">
        <w:rPr>
          <w:rFonts w:ascii="仿宋_GB2312" w:hint="eastAsia"/>
          <w:bCs/>
        </w:rPr>
        <w:t>大宁县县城</w:t>
      </w:r>
      <w:r>
        <w:rPr>
          <w:rFonts w:ascii="仿宋_GB2312" w:hint="eastAsia"/>
          <w:bCs/>
        </w:rPr>
        <w:t>8</w:t>
      </w:r>
      <w:r w:rsidRPr="004A423E">
        <w:rPr>
          <w:rFonts w:ascii="仿宋_GB2312" w:hint="eastAsia"/>
          <w:bCs/>
        </w:rPr>
        <w:t>个老旧小区改造</w:t>
      </w:r>
      <w:r>
        <w:rPr>
          <w:rFonts w:ascii="仿宋_GB2312" w:hint="eastAsia"/>
          <w:bCs/>
        </w:rPr>
        <w:t>11栋</w:t>
      </w:r>
      <w:r>
        <w:rPr>
          <w:rFonts w:ascii="仿宋_GB2312"/>
          <w:bCs/>
        </w:rPr>
        <w:t>楼，</w:t>
      </w:r>
      <w:r>
        <w:rPr>
          <w:rFonts w:ascii="仿宋" w:eastAsia="仿宋" w:hAnsi="DengXian" w:cs="仿宋"/>
          <w:color w:val="000000"/>
          <w:sz w:val="24"/>
          <w:szCs w:val="24"/>
          <w:highlight w:val="white"/>
        </w:rPr>
        <w:t>2.51万平方米</w:t>
      </w:r>
      <w:r>
        <w:rPr>
          <w:rFonts w:ascii="仿宋" w:eastAsia="仿宋" w:hAnsi="DengXian" w:cs="仿宋" w:hint="eastAsia"/>
          <w:color w:val="000000"/>
          <w:sz w:val="24"/>
          <w:szCs w:val="24"/>
        </w:rPr>
        <w:t>，200户</w:t>
      </w:r>
      <w:r>
        <w:rPr>
          <w:rFonts w:ascii="仿宋_GB2312" w:hint="eastAsia"/>
          <w:bCs/>
        </w:rPr>
        <w:t>进行</w:t>
      </w:r>
      <w:r w:rsidRPr="004A423E">
        <w:rPr>
          <w:rFonts w:ascii="仿宋_GB2312" w:hint="eastAsia"/>
          <w:bCs/>
        </w:rPr>
        <w:t>水工程、室外照明、道路及场地硬化等基础施设</w:t>
      </w:r>
      <w:r>
        <w:rPr>
          <w:rFonts w:ascii="仿宋_GB2312" w:hint="eastAsia"/>
          <w:bCs/>
        </w:rPr>
        <w:t>进行</w:t>
      </w:r>
      <w:r>
        <w:rPr>
          <w:rFonts w:ascii="仿宋_GB2312"/>
          <w:bCs/>
        </w:rPr>
        <w:t>改造</w:t>
      </w:r>
      <w:r w:rsidRPr="004A423E">
        <w:rPr>
          <w:rFonts w:ascii="仿宋_GB2312" w:hint="eastAsia"/>
          <w:bCs/>
        </w:rPr>
        <w:t>。</w:t>
      </w:r>
      <w:r>
        <w:rPr>
          <w:rFonts w:ascii="仿宋_GB2312" w:hint="eastAsia"/>
          <w:bCs/>
        </w:rPr>
        <w:t>其中</w:t>
      </w:r>
      <w:r w:rsidRPr="004A423E">
        <w:rPr>
          <w:rFonts w:ascii="仿宋_GB2312" w:hint="eastAsia"/>
          <w:bCs/>
        </w:rPr>
        <w:t>鑫苑小区改造包括4栋住宅楼内粉刷工程、小区内地面硬</w:t>
      </w:r>
      <w:r>
        <w:rPr>
          <w:rFonts w:ascii="仿宋_GB2312" w:hint="eastAsia"/>
          <w:bCs/>
        </w:rPr>
        <w:t>化、室外给水工程、采暖工程、排水工程、安防工程、室外照明工程等，</w:t>
      </w:r>
      <w:r w:rsidRPr="004A423E">
        <w:rPr>
          <w:rFonts w:ascii="仿宋_GB2312" w:hint="eastAsia"/>
          <w:bCs/>
        </w:rPr>
        <w:t>目前该项目已竣工验收投入使用。</w:t>
      </w:r>
    </w:p>
    <w:p w:rsidR="00B85A2B" w:rsidRPr="00E27715" w:rsidRDefault="00B85A2B" w:rsidP="00E27715">
      <w:pPr>
        <w:pStyle w:val="-"/>
        <w:numPr>
          <w:ilvl w:val="0"/>
          <w:numId w:val="8"/>
        </w:numPr>
        <w:ind w:leftChars="250" w:left="1125" w:firstLineChars="0"/>
        <w:rPr>
          <w:rFonts w:ascii="仿宋_GB2312" w:hint="eastAsia"/>
          <w:b/>
        </w:rPr>
      </w:pPr>
      <w:r>
        <w:rPr>
          <w:rFonts w:ascii="仿宋_GB2312" w:hint="eastAsia"/>
          <w:b/>
        </w:rPr>
        <w:lastRenderedPageBreak/>
        <w:t>效益情况及分析</w:t>
      </w:r>
    </w:p>
    <w:p w:rsidR="00B85A2B" w:rsidRDefault="00C35CE3" w:rsidP="00E27715">
      <w:pPr>
        <w:pStyle w:val="-"/>
        <w:ind w:firstLineChars="150" w:firstLine="420"/>
        <w:rPr>
          <w:rFonts w:ascii="仿宋_GB2312" w:hint="eastAsia"/>
          <w:bCs/>
        </w:rPr>
      </w:pPr>
      <w:r>
        <w:rPr>
          <w:rFonts w:ascii="仿宋_GB2312" w:hint="eastAsia"/>
          <w:bCs/>
        </w:rPr>
        <w:t>该项目</w:t>
      </w:r>
      <w:r>
        <w:rPr>
          <w:rFonts w:ascii="仿宋_GB2312"/>
          <w:bCs/>
        </w:rPr>
        <w:t>的实施</w:t>
      </w:r>
      <w:r>
        <w:t>进一步改善群众居住条件。</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Default="00C35CE3" w:rsidP="00E27715">
      <w:pPr>
        <w:pStyle w:val="-"/>
        <w:ind w:left="425" w:firstLineChars="0" w:firstLine="0"/>
        <w:rPr>
          <w:rFonts w:ascii="仿宋_GB2312" w:hint="eastAsia"/>
          <w:bCs/>
        </w:rPr>
      </w:pPr>
      <w:r w:rsidRPr="00E27715">
        <w:rPr>
          <w:rFonts w:ascii="仿宋" w:eastAsia="仿宋" w:hAnsi="DengXian" w:cs="仿宋"/>
          <w:color w:val="000000"/>
          <w:highlight w:val="white"/>
        </w:rPr>
        <w:t>老旧小区居民满意度</w:t>
      </w:r>
      <w:r w:rsidRPr="00E27715">
        <w:rPr>
          <w:rFonts w:ascii="仿宋" w:eastAsia="仿宋" w:hAnsi="DengXian" w:cs="仿宋" w:hint="eastAsia"/>
          <w:color w:val="000000"/>
          <w:highlight w:val="white"/>
        </w:rPr>
        <w:t>80</w:t>
      </w:r>
      <w:r w:rsidRPr="00E27715">
        <w:rPr>
          <w:rFonts w:ascii="仿宋" w:eastAsia="仿宋" w:hAnsi="DengXian" w:cs="仿宋"/>
          <w:color w:val="000000"/>
          <w:highlight w:val="white"/>
        </w:rPr>
        <w:t>（%）</w:t>
      </w:r>
      <w:bookmarkStart w:id="12" w:name="_GoBack"/>
      <w:bookmarkEnd w:id="12"/>
    </w:p>
    <w:p w:rsidR="00B85A2B" w:rsidRDefault="00B85A2B" w:rsidP="00E56E53">
      <w:pPr>
        <w:pStyle w:val="-3"/>
      </w:pPr>
      <w:bookmarkStart w:id="13" w:name="_Toc61505647"/>
      <w:r w:rsidRPr="00027C90">
        <w:rPr>
          <w:rFonts w:ascii="仿宋" w:eastAsia="仿宋" w:hAnsi="仿宋" w:cs="仿宋" w:hint="eastAsia"/>
          <w:b/>
          <w:bCs w:val="0"/>
        </w:rPr>
        <w:t>四、项目主要经验做法</w:t>
      </w:r>
      <w:bookmarkEnd w:id="13"/>
      <w:r>
        <w:t xml:space="preserve"> </w:t>
      </w:r>
    </w:p>
    <w:p w:rsidR="00B85A2B" w:rsidRDefault="00C35CE3" w:rsidP="00843FC2">
      <w:pPr>
        <w:pStyle w:val="-"/>
        <w:ind w:firstLineChars="300" w:firstLine="840"/>
      </w:pPr>
      <w:r w:rsidRPr="00C35CE3">
        <w:rPr>
          <w:rFonts w:hint="eastAsia"/>
        </w:rPr>
        <w:t>贯彻落实中央和我省关于提高城市基础设施建设，进一步提升城市集中供热水平，充分发挥资金使用效益</w:t>
      </w:r>
      <w:r w:rsidRPr="00C35CE3">
        <w:rPr>
          <w:rFonts w:hint="eastAsia"/>
        </w:rPr>
        <w:t xml:space="preserve"> </w:t>
      </w:r>
      <w:r w:rsidRPr="00C35CE3">
        <w:rPr>
          <w:rFonts w:hint="eastAsia"/>
        </w:rPr>
        <w:t>，国务院办公厅关于全民推进城镇老旧小区改造工作的指导意见（国办法〔</w:t>
      </w:r>
      <w:r w:rsidRPr="00C35CE3">
        <w:rPr>
          <w:rFonts w:hint="eastAsia"/>
        </w:rPr>
        <w:t>2020</w:t>
      </w:r>
      <w:r w:rsidRPr="00C35CE3">
        <w:rPr>
          <w:rFonts w:hint="eastAsia"/>
        </w:rPr>
        <w:t>〕</w:t>
      </w:r>
      <w:r w:rsidRPr="00C35CE3">
        <w:rPr>
          <w:rFonts w:hint="eastAsia"/>
        </w:rPr>
        <w:t>23</w:t>
      </w:r>
      <w:r w:rsidRPr="00C35CE3">
        <w:rPr>
          <w:rFonts w:hint="eastAsia"/>
        </w:rPr>
        <w:t>号）、《临汾市人民政府办公室关于认真做好全市老旧小区改造工作的通知》（临政办函〔</w:t>
      </w:r>
      <w:r w:rsidRPr="00C35CE3">
        <w:rPr>
          <w:rFonts w:hint="eastAsia"/>
        </w:rPr>
        <w:t>2020</w:t>
      </w:r>
      <w:r w:rsidRPr="00C35CE3">
        <w:rPr>
          <w:rFonts w:hint="eastAsia"/>
        </w:rPr>
        <w:t>〕</w:t>
      </w:r>
      <w:r w:rsidRPr="00C35CE3">
        <w:rPr>
          <w:rFonts w:hint="eastAsia"/>
        </w:rPr>
        <w:t>14</w:t>
      </w:r>
      <w:r w:rsidRPr="00C35CE3">
        <w:rPr>
          <w:rFonts w:hint="eastAsia"/>
        </w:rPr>
        <w:t>号）等文件明确指出：老旧小区为城市、县城（城关镇）建成于</w:t>
      </w:r>
      <w:r w:rsidRPr="00C35CE3">
        <w:rPr>
          <w:rFonts w:hint="eastAsia"/>
        </w:rPr>
        <w:t>2000</w:t>
      </w:r>
      <w:r w:rsidRPr="00C35CE3">
        <w:rPr>
          <w:rFonts w:hint="eastAsia"/>
        </w:rPr>
        <w:t>年以前，公共设施落后影响居民基本生活、居民改造意愿强烈的住宅小区。城镇老旧小区改造范围包括小区内的道路、供排水、供电、供气、供暖、绿化、照明、围墙、垃圾收储、小区直接相关的道路和公共交通、供电、供排水、供气、供热、停车库（场）等基础设施。</w:t>
      </w:r>
    </w:p>
    <w:p w:rsidR="00B85A2B" w:rsidRPr="00027C90" w:rsidRDefault="00B85A2B" w:rsidP="00E56E53">
      <w:pPr>
        <w:pStyle w:val="-3"/>
        <w:rPr>
          <w:rFonts w:ascii="仿宋" w:eastAsia="仿宋" w:hAnsi="仿宋" w:cs="仿宋"/>
          <w:b/>
          <w:bCs w:val="0"/>
        </w:rPr>
      </w:pPr>
      <w:bookmarkStart w:id="14"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4"/>
    </w:p>
    <w:p w:rsidR="00B85A2B" w:rsidRDefault="00C35CE3" w:rsidP="00843FC2">
      <w:pPr>
        <w:pStyle w:val="-"/>
        <w:ind w:firstLineChars="300" w:firstLine="840"/>
      </w:pPr>
      <w:r w:rsidRPr="00C35CE3">
        <w:rPr>
          <w:rFonts w:hint="eastAsia"/>
        </w:rPr>
        <w:t>管理制度不健全</w:t>
      </w:r>
      <w:r w:rsidRPr="00C35CE3">
        <w:rPr>
          <w:rFonts w:hint="eastAsia"/>
        </w:rPr>
        <w:t xml:space="preserve"> </w:t>
      </w:r>
      <w:r w:rsidRPr="00C35CE3">
        <w:rPr>
          <w:rFonts w:hint="eastAsia"/>
        </w:rPr>
        <w:t>，制度执行有效性较差</w:t>
      </w:r>
      <w:r w:rsidRPr="00C35CE3">
        <w:rPr>
          <w:rFonts w:hint="eastAsia"/>
        </w:rPr>
        <w:t xml:space="preserve"> </w:t>
      </w:r>
      <w:r w:rsidRPr="00C35CE3">
        <w:rPr>
          <w:rFonts w:hint="eastAsia"/>
        </w:rPr>
        <w:t>，部分绩效指标未细化</w:t>
      </w:r>
      <w:r w:rsidRPr="00C35CE3">
        <w:rPr>
          <w:rFonts w:hint="eastAsia"/>
        </w:rPr>
        <w:t xml:space="preserve"> </w:t>
      </w:r>
      <w:r w:rsidRPr="00C35CE3">
        <w:rPr>
          <w:rFonts w:hint="eastAsia"/>
        </w:rPr>
        <w:t>、量化。</w:t>
      </w:r>
    </w:p>
    <w:p w:rsidR="00B85A2B" w:rsidRPr="00027C90" w:rsidRDefault="00B85A2B" w:rsidP="00E56E53">
      <w:pPr>
        <w:pStyle w:val="-3"/>
        <w:rPr>
          <w:rFonts w:ascii="仿宋" w:eastAsia="仿宋" w:hAnsi="仿宋" w:cs="仿宋"/>
          <w:b/>
          <w:bCs w:val="0"/>
        </w:rPr>
      </w:pPr>
      <w:bookmarkStart w:id="15"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5"/>
    </w:p>
    <w:p w:rsidR="00B85A2B" w:rsidRPr="003A5DD6" w:rsidRDefault="00B85A2B" w:rsidP="00843FC2">
      <w:pPr>
        <w:pStyle w:val="-"/>
        <w:ind w:firstLineChars="303" w:firstLine="848"/>
      </w:pPr>
    </w:p>
    <w:p w:rsidR="00B85A2B" w:rsidRDefault="00C35CE3" w:rsidP="00C35CE3">
      <w:pPr>
        <w:pStyle w:val="-"/>
        <w:ind w:leftChars="200" w:left="560" w:firstLineChars="0" w:firstLine="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C35CE3">
        <w:rPr>
          <w:rFonts w:hint="eastAsia"/>
        </w:rPr>
        <w:lastRenderedPageBreak/>
        <w:t>1</w:t>
      </w:r>
      <w:r w:rsidRPr="00C35CE3">
        <w:rPr>
          <w:rFonts w:hint="eastAsia"/>
        </w:rPr>
        <w:t>、建议规范项目指标设置，提高项目绩效管理认知度，加大制度执行力度。</w:t>
      </w:r>
      <w:r w:rsidRPr="00C35CE3">
        <w:rPr>
          <w:rFonts w:hint="eastAsia"/>
        </w:rPr>
        <w:tab/>
        <w:t xml:space="preserve">                                                                                                                                                                              2</w:t>
      </w:r>
      <w:r w:rsidRPr="00C35CE3">
        <w:rPr>
          <w:rFonts w:hint="eastAsia"/>
        </w:rPr>
        <w:t>、进一步建立健全长效发展机制建设，改善大宁县城居民居住环境和居住质量。</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53751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3751A">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改造户数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0.02万</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3751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改造楼栋数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11栋</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3751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改造面积</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2.51万平方米</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7</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3751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改造小区数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8个</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3751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验收合格率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3751A">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开工目标完成率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53751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群众居住条件是否改善</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30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是</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24</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不断改善群众居住条件</w:t>
            </w:r>
          </w:p>
        </w:tc>
      </w:tr>
      <w:tr w:rsidR="0053751A">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老旧小区居民满意度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53751A" w:rsidRDefault="00A439AA">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3751A" w:rsidRDefault="0053751A">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F2" w:rsidRDefault="00A17DF2" w:rsidP="00E56E53">
      <w:pPr>
        <w:ind w:firstLine="560"/>
      </w:pPr>
      <w:r>
        <w:separator/>
      </w:r>
    </w:p>
  </w:endnote>
  <w:endnote w:type="continuationSeparator" w:id="0">
    <w:p w:rsidR="00A17DF2" w:rsidRDefault="00A17DF2"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A439AA">
    <w:pPr>
      <w:pStyle w:val="a6"/>
      <w:ind w:firstLine="360"/>
      <w:jc w:val="center"/>
    </w:pPr>
    <w:r>
      <w:fldChar w:fldCharType="begin"/>
    </w:r>
    <w:r>
      <w:instrText>PAGE   \* MERGEFORMAT</w:instrText>
    </w:r>
    <w:r>
      <w:fldChar w:fldCharType="separate"/>
    </w:r>
    <w:r w:rsidR="00E27715" w:rsidRPr="00E27715">
      <w:rPr>
        <w:noProof/>
        <w:lang w:val="zh-CN"/>
      </w:rPr>
      <w:t>6</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F2" w:rsidRDefault="00A17DF2" w:rsidP="00E56E53">
      <w:pPr>
        <w:ind w:firstLine="560"/>
      </w:pPr>
      <w:r>
        <w:separator/>
      </w:r>
    </w:p>
  </w:footnote>
  <w:footnote w:type="continuationSeparator" w:id="0">
    <w:p w:rsidR="00A17DF2" w:rsidRDefault="00A17DF2"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3751A"/>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17DF2"/>
    <w:rsid w:val="00A32810"/>
    <w:rsid w:val="00A41307"/>
    <w:rsid w:val="00A439AA"/>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5CE3"/>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27715"/>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FF4D9"/>
  <w15:docId w15:val="{D63450DF-82AD-4D13-8BAE-98E2A683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2022-04-12T03:06:00Z</dcterms:created>
  <dcterms:modified xsi:type="dcterms:W3CDTF">2022-04-13T02:23:00Z</dcterms:modified>
</cp:coreProperties>
</file>