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C807C8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bookmarkStart w:id="0" w:name="_GoBack"/>
      <w:r w:rsidRPr="00C807C8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918501" cy="6562617"/>
            <wp:effectExtent l="0" t="0" r="0" b="0"/>
            <wp:docPr id="1" name="图片 1" descr="G:\上传文件\bc4a066e7ea89e3e9c41ece7874c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bc4a066e7ea89e3e9c41ece7874c2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33" cy="656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C807C8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61505637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根据大考核办函【</w:t>
      </w:r>
      <w:r>
        <w:t>2021</w:t>
      </w:r>
      <w:r>
        <w:t>】</w:t>
      </w:r>
      <w:r>
        <w:t>163</w:t>
      </w:r>
      <w:r>
        <w:t>号文件，《关于下达</w:t>
      </w:r>
      <w:r>
        <w:t>2020</w:t>
      </w:r>
      <w:r>
        <w:t>年目标责任奖励资金的通知》下达我局奖励资金</w:t>
      </w:r>
      <w:r>
        <w:t>1800</w:t>
      </w:r>
      <w:r>
        <w:t>元，用于我局</w:t>
      </w:r>
      <w:r>
        <w:t>16</w:t>
      </w:r>
      <w:r>
        <w:t>名经常加班加点的同志。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大考核办函【</w:t>
      </w:r>
      <w:r>
        <w:t>2021</w:t>
      </w:r>
      <w:r>
        <w:t>】</w:t>
      </w:r>
      <w:r>
        <w:t>163</w:t>
      </w:r>
      <w:r>
        <w:t>号文件</w:t>
      </w:r>
    </w:p>
    <w:p w:rsidR="00B85A2B" w:rsidRPr="00996005" w:rsidRDefault="00B85A2B" w:rsidP="00C807C8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C8347B">
        <w:t>通过考核实施，客观公正的评价了全体干部职工的工作表现，工作成绩，激励了工作积极性，发挥主动性和创造性，提高了工作效率和工作效果。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严格按照考核办要求，差异化发放考核奖励资金。以及年度考核基本称职、不称职、不定等次以及暂不确定等次人员不得发放考核奖金。</w:t>
      </w:r>
    </w:p>
    <w:p w:rsidR="00C807C8" w:rsidRDefault="00B85A2B" w:rsidP="00C807C8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9</w:t>
      </w:r>
      <w:r>
        <w:t>月</w:t>
      </w:r>
      <w:r>
        <w:t>22</w:t>
      </w:r>
      <w:r>
        <w:t>日开始，</w:t>
      </w:r>
      <w:r>
        <w:t>2021</w:t>
      </w:r>
      <w:r>
        <w:t>年</w:t>
      </w:r>
      <w:r>
        <w:t>10</w:t>
      </w:r>
      <w:r>
        <w:t>月</w:t>
      </w:r>
      <w:r>
        <w:t>15</w:t>
      </w:r>
      <w:r w:rsidR="00C807C8">
        <w:t>日完成发放</w:t>
      </w:r>
      <w:r w:rsidR="00C807C8">
        <w:rPr>
          <w:rFonts w:hint="eastAsia"/>
        </w:rPr>
        <w:t>.</w:t>
      </w:r>
      <w:bookmarkStart w:id="3" w:name="_Toc61505638"/>
    </w:p>
    <w:p w:rsidR="00B85A2B" w:rsidRPr="00C807C8" w:rsidRDefault="00B85A2B" w:rsidP="00C807C8">
      <w:pPr>
        <w:pStyle w:val="-"/>
        <w:ind w:left="280" w:firstLine="560"/>
      </w:pPr>
      <w:r>
        <w:rPr>
          <w:rFonts w:hint="eastAsia"/>
        </w:rPr>
        <w:t>（二）预算执行情况</w:t>
      </w:r>
      <w:bookmarkEnd w:id="3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7D69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D69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D69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D69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7D690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D69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7D69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7D69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90B" w:rsidRDefault="00CF3F1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C807C8">
      <w:pPr>
        <w:pStyle w:val="-"/>
        <w:ind w:left="280" w:firstLine="560"/>
      </w:pPr>
      <w:r>
        <w:t>通过考核实施，客观公正的评价了全体干部职工的工作表现，工作成绩，激励了工作积极性，发挥主动性和创造性，提高了工作效率和工作效果。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C807C8">
      <w:pPr>
        <w:pStyle w:val="-"/>
        <w:ind w:left="280" w:firstLine="560"/>
      </w:pPr>
      <w:r>
        <w:t>通过考核实施，客观公正的评价了全体干部职工的工作表现，工作成绩，激励了工作积极性，发挥主动性和创造性，提高了工作效率和工作效果。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5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C807C8" w:rsidRDefault="00B85A2B" w:rsidP="00C807C8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2020</w:t>
      </w:r>
      <w:r w:rsidRPr="00DC184E">
        <w:t>年度目标责任考核奖金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99.4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  <w:bookmarkStart w:id="6" w:name="_Toc61505642"/>
    </w:p>
    <w:p w:rsidR="00B85A2B" w:rsidRDefault="00B85A2B" w:rsidP="00C807C8">
      <w:pPr>
        <w:pStyle w:val="-"/>
        <w:ind w:leftChars="50" w:left="140" w:firstLine="560"/>
      </w:pPr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D690B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C807C8" w:rsidRDefault="00B85A2B" w:rsidP="00C807C8">
      <w:pPr>
        <w:widowControl/>
        <w:ind w:firstLineChars="0" w:firstLine="0"/>
        <w:jc w:val="left"/>
        <w:rPr>
          <w:szCs w:val="44"/>
        </w:rPr>
      </w:pPr>
      <w:bookmarkStart w:id="7" w:name="_Toc61505643"/>
      <w:r>
        <w:rPr>
          <w:rFonts w:hint="eastAsia"/>
        </w:rPr>
        <w:t>（二）项目产出情况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主要负责人1人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1900元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分管副职3人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3900元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单位经常加班人员12人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12200元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考核合格率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分管副职人均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1300元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单位经常加班人均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1016元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主要负责人人均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1900元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 w:rsidR="00B85A2B" w:rsidRDefault="00B85A2B" w:rsidP="00C807C8">
      <w:pPr>
        <w:pStyle w:val="-0"/>
        <w:ind w:leftChars="0" w:left="0"/>
      </w:pPr>
      <w:bookmarkStart w:id="8" w:name="_Toc61505644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单位人员工作积极性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14.7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产效管理制度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14.7</w:t>
            </w:r>
          </w:p>
        </w:tc>
      </w:tr>
    </w:tbl>
    <w:p w:rsidR="00B85A2B" w:rsidRPr="00C807C8" w:rsidRDefault="00B85A2B" w:rsidP="00C807C8">
      <w:pPr>
        <w:widowControl/>
        <w:ind w:firstLineChars="0" w:firstLine="0"/>
        <w:jc w:val="left"/>
        <w:rPr>
          <w:szCs w:val="44"/>
        </w:rPr>
      </w:pPr>
      <w:bookmarkStart w:id="9" w:name="_Toc61505645"/>
      <w:r>
        <w:rPr>
          <w:rFonts w:hint="eastAsia"/>
        </w:rPr>
        <w:t>（四）项目满意度情况</w:t>
      </w:r>
      <w:bookmarkEnd w:id="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D69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收益人员满意度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C807C8" w:rsidRDefault="00B85A2B" w:rsidP="00C807C8">
      <w:pPr>
        <w:widowControl/>
        <w:ind w:firstLineChars="0" w:firstLine="0"/>
        <w:jc w:val="left"/>
        <w:rPr>
          <w:szCs w:val="44"/>
        </w:rPr>
      </w:pPr>
      <w:bookmarkStart w:id="10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C8347B" w:rsidP="00C807C8">
      <w:pPr>
        <w:pStyle w:val="-"/>
        <w:ind w:leftChars="405" w:left="1134" w:firstLineChars="0" w:firstLine="426"/>
        <w:rPr>
          <w:rFonts w:ascii="仿宋_GB2312"/>
          <w:bCs/>
        </w:rPr>
      </w:pPr>
      <w:r w:rsidRPr="00C8347B">
        <w:rPr>
          <w:rFonts w:ascii="仿宋_GB2312" w:hint="eastAsia"/>
          <w:bCs/>
        </w:rPr>
        <w:t>足额及时发放奖励1.8万元到单位16位技术骨干。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C8347B" w:rsidP="00C807C8">
      <w:pPr>
        <w:pStyle w:val="-"/>
        <w:ind w:leftChars="405" w:left="1134" w:firstLineChars="0" w:firstLine="426"/>
        <w:rPr>
          <w:rFonts w:ascii="仿宋_GB2312"/>
          <w:bCs/>
        </w:rPr>
      </w:pPr>
      <w:r w:rsidRPr="00C8347B">
        <w:rPr>
          <w:rFonts w:ascii="仿宋_GB2312" w:hint="eastAsia"/>
          <w:bCs/>
        </w:rPr>
        <w:lastRenderedPageBreak/>
        <w:t>严格按照国家规定标准及时发放度目标责任考核奖金，提高</w:t>
      </w:r>
      <w:r>
        <w:rPr>
          <w:rFonts w:ascii="仿宋_GB2312" w:hint="eastAsia"/>
          <w:bCs/>
        </w:rPr>
        <w:t>了</w:t>
      </w:r>
      <w:r w:rsidRPr="00C8347B">
        <w:rPr>
          <w:rFonts w:ascii="仿宋_GB2312" w:hint="eastAsia"/>
          <w:bCs/>
        </w:rPr>
        <w:t>单位工作人员工作效率和工作效果。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C8347B" w:rsidP="00C807C8">
      <w:pPr>
        <w:pStyle w:val="-"/>
        <w:ind w:leftChars="405" w:left="1134" w:firstLineChars="0" w:firstLine="426"/>
        <w:rPr>
          <w:rFonts w:ascii="仿宋_GB2312"/>
          <w:bCs/>
        </w:rPr>
      </w:pPr>
      <w:r w:rsidRPr="00C8347B">
        <w:rPr>
          <w:rFonts w:ascii="仿宋_GB2312" w:hint="eastAsia"/>
          <w:bCs/>
        </w:rPr>
        <w:t>通过考核实施，客观公正的评价了全体干部职工的工作表现，工作成绩，激励了工作积极性，发挥主动性和创造性，提高了工作效率和工作效果。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C807C8" w:rsidRDefault="00C8347B" w:rsidP="00C807C8">
      <w:pPr>
        <w:widowControl/>
        <w:spacing w:line="240" w:lineRule="atLeast"/>
        <w:ind w:firstLineChars="300" w:firstLine="840"/>
        <w:rPr>
          <w:rFonts w:ascii="仿宋" w:eastAsia="仿宋" w:hAnsi="DengXian" w:cs="仿宋"/>
          <w:color w:val="000000"/>
          <w:kern w:val="0"/>
          <w:szCs w:val="28"/>
          <w:highlight w:val="white"/>
        </w:rPr>
      </w:pPr>
      <w:r w:rsidRPr="00C807C8">
        <w:rPr>
          <w:rFonts w:ascii="仿宋" w:eastAsia="仿宋" w:hAnsi="DengXian" w:cs="仿宋"/>
          <w:color w:val="000000"/>
          <w:kern w:val="0"/>
          <w:szCs w:val="28"/>
          <w:highlight w:val="white"/>
        </w:rPr>
        <w:t>收益人员满意度</w:t>
      </w:r>
      <w:r w:rsidRPr="00C807C8">
        <w:rPr>
          <w:rFonts w:ascii="仿宋" w:eastAsia="仿宋" w:hAnsi="DengXian" w:cs="仿宋" w:hint="eastAsia"/>
          <w:color w:val="000000"/>
          <w:kern w:val="0"/>
          <w:szCs w:val="28"/>
          <w:highlight w:val="white"/>
        </w:rPr>
        <w:t>95</w:t>
      </w:r>
      <w:r w:rsidRPr="00C807C8">
        <w:rPr>
          <w:rFonts w:ascii="仿宋" w:eastAsia="仿宋" w:hAnsi="DengXian" w:cs="仿宋"/>
          <w:color w:val="000000"/>
          <w:kern w:val="0"/>
          <w:szCs w:val="28"/>
          <w:highlight w:val="white"/>
        </w:rPr>
        <w:t>%</w:t>
      </w:r>
    </w:p>
    <w:p w:rsidR="00B85A2B" w:rsidRDefault="00B85A2B" w:rsidP="00E56E53">
      <w:pPr>
        <w:pStyle w:val="-3"/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t xml:space="preserve"> </w:t>
      </w:r>
    </w:p>
    <w:p w:rsidR="00B85A2B" w:rsidRDefault="00C8347B" w:rsidP="00843FC2">
      <w:pPr>
        <w:pStyle w:val="-"/>
        <w:ind w:firstLineChars="300" w:firstLine="840"/>
      </w:pPr>
      <w:r w:rsidRPr="00C8347B">
        <w:rPr>
          <w:rFonts w:hint="eastAsia"/>
        </w:rPr>
        <w:t>通过考核实施，客观公正的评价了全体干部职工的工作表现，工作成绩，激励了工作积极性，发挥主动性和创造性，提高了工作效率和工作效果。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C8347B" w:rsidP="00843FC2">
      <w:pPr>
        <w:pStyle w:val="-"/>
        <w:ind w:firstLineChars="300" w:firstLine="840"/>
      </w:pPr>
      <w:r w:rsidRPr="00C8347B">
        <w:rPr>
          <w:rFonts w:hint="eastAsia"/>
        </w:rPr>
        <w:t>管理不足，加强完善管理</w:t>
      </w:r>
    </w:p>
    <w:p w:rsidR="00B85A2B" w:rsidRPr="00C807C8" w:rsidRDefault="00B85A2B" w:rsidP="00C807C8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Default="00C8347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C8347B">
        <w:rPr>
          <w:rFonts w:hint="eastAsia"/>
        </w:rPr>
        <w:t>本着务实、管用、便捷的原则建立科学合理的目标和管理制度。</w:t>
      </w:r>
    </w:p>
    <w:p w:rsidR="00B85A2B" w:rsidRPr="00C807C8" w:rsidRDefault="00B85A2B" w:rsidP="00C807C8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7D690B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主要负责人1人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分管副职3人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3900元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单位经常加班人员12人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12200元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考核合格率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单位经常加班人均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1016元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分管副职人均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1300元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主要负责人人均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D690B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单位人员工作积极性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14.7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不断提高单位人员工作积极性</w:t>
            </w:r>
          </w:p>
        </w:tc>
      </w:tr>
      <w:tr w:rsidR="007D69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产效管理制度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14.7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进一步健全产效管理制度</w:t>
            </w:r>
          </w:p>
        </w:tc>
      </w:tr>
      <w:tr w:rsidR="007D690B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收益人员满意度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CF3F1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90B" w:rsidRDefault="007D69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B052EC">
      <w:pPr>
        <w:pStyle w:val="-"/>
        <w:ind w:firstLineChars="71" w:firstLine="199"/>
        <w:rPr>
          <w:rFonts w:hint="eastAsia"/>
        </w:rPr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DB" w:rsidRDefault="006538DB" w:rsidP="00E56E53">
      <w:pPr>
        <w:ind w:firstLine="560"/>
      </w:pPr>
      <w:r>
        <w:separator/>
      </w:r>
    </w:p>
  </w:endnote>
  <w:endnote w:type="continuationSeparator" w:id="0">
    <w:p w:rsidR="006538DB" w:rsidRDefault="006538DB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CF3F12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B052EC" w:rsidRPr="00B052EC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DB" w:rsidRDefault="006538DB" w:rsidP="00E56E53">
      <w:pPr>
        <w:ind w:firstLine="560"/>
      </w:pPr>
      <w:r>
        <w:separator/>
      </w:r>
    </w:p>
  </w:footnote>
  <w:footnote w:type="continuationSeparator" w:id="0">
    <w:p w:rsidR="006538DB" w:rsidRDefault="006538DB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536E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38DB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D690B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3A70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052EC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807C8"/>
    <w:rsid w:val="00C8347B"/>
    <w:rsid w:val="00CA22A5"/>
    <w:rsid w:val="00CA34FC"/>
    <w:rsid w:val="00CA50DE"/>
    <w:rsid w:val="00CD128E"/>
    <w:rsid w:val="00CE5BDA"/>
    <w:rsid w:val="00CF39E1"/>
    <w:rsid w:val="00CF3F12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C61B5"/>
  <w15:docId w15:val="{7BE90159-5289-4DA6-92E5-371A003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5</cp:revision>
  <dcterms:created xsi:type="dcterms:W3CDTF">2022-04-12T08:24:00Z</dcterms:created>
  <dcterms:modified xsi:type="dcterms:W3CDTF">2022-04-22T12:00:00Z</dcterms:modified>
</cp:coreProperties>
</file>