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新一中、饲料厂等项目用地报批工作费用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该资金主要用于新一中、年产45万吨饲料厂、气象观测场、大宁县殡仪馆等项目用地报批工作费用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大宁县人民政府常务会议纪要第八次会议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严格监督项目进度，确保项目按进度计划顺利实施。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为保证本项目的顺利实施，大宁县自然资源局专门成立了项目领导组，组长由国土局局长担任，严格监督项目进度，确保项目按进度计划顺利实施。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新一中、年产45万吨饲料厂、气象观测场、大宁县殡仪馆等项目用地报批工作费用按照工作进展情况进行支付。</w:t>
      </w:r>
    </w:p>
    <w:p>
      <w:pPr>
        <w:widowControl/>
        <w:ind w:firstLine="0" w:firstLineChars="0"/>
        <w:jc w:val="left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42.75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42.75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42.75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8.25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8.25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8.25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83.82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83.82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83.82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提高城镇化质量，土地保障能力提升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提高城镇化质量，土地保障能力提升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新一中、饲料厂等项目用地报批工作费用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98.38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83.82%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8.38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资金拨付合规率（%）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提高城镇化质量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提升土地保障能力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仿宋_GB2312"/>
          <w:bCs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 xml:space="preserve"> 新一中、饲料厂等项目用地报批工作费用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预算5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51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42.75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83.82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 xml:space="preserve">    严格按照财政政策执行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</w:rPr>
        <w:t>及时督促按时完成工作任务等。</w:t>
      </w:r>
      <w:bookmarkStart w:id="17" w:name="_GoBack"/>
      <w:bookmarkEnd w:id="17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52"/>
        <w:ind w:firstLine="840" w:firstLineChars="300"/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</w:pPr>
      <w:bookmarkStart w:id="12" w:name="_Toc61505647"/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群众满意度较高</w:t>
      </w:r>
    </w:p>
    <w:p>
      <w:pPr>
        <w:pStyle w:val="52"/>
      </w:pPr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定期召开会议，解决工作进展中存在的问题；严把工作进度，及时督促按时完成工作任务等。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村集体对于被征地农民养老保险落实情况缓慢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制定相关的技术要求，明确项目发展方向，最后保质保量提交最终成果</w:t>
      </w: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83.82%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83.82%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8.38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根据项目进度进行支付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资金拨付合规率（%）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提高城镇化质量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提升土地保障能力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105.26%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6CF5BAE"/>
    <w:rsid w:val="4B2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1568</Words>
  <Characters>1848</Characters>
  <Lines>0</Lines>
  <Paragraphs>0</Paragraphs>
  <TotalTime>1</TotalTime>
  <ScaleCrop>false</ScaleCrop>
  <LinksUpToDate>false</LinksUpToDate>
  <CharactersWithSpaces>1874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2022-03-28T09:01:00Z</cp:lastPrinted>
  <dcterms:modified xsi:type="dcterms:W3CDTF">2022-05-11T09:24:36Z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BF676CD3FE1044DEB5F3E2D38A8839C6</vt:lpwstr>
  </property>
</Properties>
</file>