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left="0" w:leftChars="0" w:firstLine="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大宁县产业集聚区土地集约利用全面评价项目</w:t>
      </w:r>
    </w:p>
    <w:p>
      <w:pPr>
        <w:spacing w:line="480" w:lineRule="auto"/>
        <w:ind w:left="0" w:leftChars="0" w:firstLine="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w:t>
      </w:r>
    </w:p>
    <w:p>
      <w:pPr>
        <w:spacing w:line="480" w:lineRule="auto"/>
        <w:ind w:left="0" w:leftChars="0" w:firstLine="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大宁县自然资源局-303001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3</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6</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6</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2</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为客观反映全省产业园节约集约用地情况，全面提高土地资源利用效率，省厅决定以开发区土地集约利用全面评价为主，兼顾各级各类产业园，在全省范围内统一开展产业园用地情况总调查。</w:t>
      </w:r>
    </w:p>
    <w:p>
      <w:pPr>
        <w:pStyle w:val="44"/>
        <w:ind w:left="280" w:firstLine="562"/>
      </w:pPr>
      <w:r>
        <w:rPr>
          <w:rFonts w:hint="eastAsia"/>
          <w:b/>
          <w:bCs/>
        </w:rPr>
        <w:t>立项依据：</w:t>
      </w:r>
      <w:r>
        <w:t>根据《自然资源部办公厅关于开展产业园用地情况总调查暨 2021 年度开发区土地集约利用全面评价有关工作的通知》（自然资办函〔 20211152 号）</w:t>
      </w:r>
    </w:p>
    <w:p>
      <w:pPr>
        <w:pStyle w:val="44"/>
        <w:ind w:left="280" w:firstLine="562"/>
      </w:pPr>
      <w:r>
        <w:rPr>
          <w:rFonts w:hint="eastAsia"/>
          <w:b/>
          <w:bCs/>
        </w:rPr>
        <w:t>设立的必要性：</w:t>
      </w:r>
      <w:r>
        <w:t>整理园区名录建立产业园名录是开展产业园用地情况总调查的基础，请各市自然资源主管部门牵头、协调政府和政府相关部门参与开展产业园基本信息收作查评价总体方案的要求填写统计表，形成各市的产业园名录。</w:t>
      </w:r>
    </w:p>
    <w:p>
      <w:pPr>
        <w:pStyle w:val="44"/>
        <w:ind w:left="280" w:firstLine="562"/>
      </w:pPr>
      <w:r>
        <w:rPr>
          <w:rFonts w:hint="eastAsia"/>
          <w:b/>
          <w:bCs/>
        </w:rPr>
        <w:t>保证项目实施的措施与制度：</w:t>
      </w:r>
      <w:r>
        <w:t>建立产业园名录是开展产业园用地情况总调查的基础，请各市自然资源主管部门牵头、协调政府和政府相关部门参与开展产业园基本信息收集工作，在此基础上按照部调查评价总体方案的要求填写统计表，形成各市的产业园名录。</w:t>
      </w:r>
    </w:p>
    <w:p>
      <w:pPr>
        <w:pStyle w:val="44"/>
        <w:ind w:left="280" w:firstLine="562"/>
      </w:pPr>
      <w:r>
        <w:rPr>
          <w:rFonts w:hint="eastAsia"/>
          <w:b/>
          <w:bCs/>
        </w:rPr>
        <w:t>项目实施计划：</w:t>
      </w:r>
      <w:r>
        <w:t>本次调查评价工作在严格执行《自然资源部调查评价通知》要求和调查评价总体方案部署的基础上，对相关优化调整一 1事项进一步明确如下：整理园区名录建立产业园名录是开展产业园用地情况总调查的基础，请各市自然资源主管部门牵头、协调政府和政府相关部门参与开展产业园基本信息收作查评价总体方案的要求填写统计表，形成各市的产业园名录。新增调查范围一是增加了对纳入《中国开发区审核公告目录》 (2018 年版）（以下简称公告目录）的开发区实际管理范围的用地情况调查；二是增加了公告目录发布后，由省政府批准设立（扩区、调区）并完成四至范围核定的省级开发区核定面积的用地情况调查；三是增加了除国家级和省级开发区以外，由各级政府和部门（既包含本级政府和政府部门，也包含上级政府和政府部门在本地）批准设立园区的实际管理范围的用地情况调查。</w:t>
      </w:r>
    </w:p>
    <w:p>
      <w:pPr>
        <w:widowControl/>
        <w:ind w:firstLine="0" w:firstLineChars="0"/>
        <w:jc w:val="left"/>
        <w:rPr>
          <w:b/>
          <w:bCs/>
          <w:sz w:val="32"/>
          <w:szCs w:val="24"/>
        </w:rPr>
      </w:pPr>
      <w:bookmarkStart w:id="2" w:name="_Toc61505638"/>
      <w:r>
        <w:rPr>
          <w:rFonts w:hint="eastAsia"/>
          <w:b/>
          <w:bCs/>
          <w:sz w:val="32"/>
          <w:szCs w:val="24"/>
        </w:rPr>
        <w:t>（二）预算执行情况</w:t>
      </w:r>
      <w:bookmarkEnd w:id="2"/>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70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70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27.59</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27.59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27.59</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42.41</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42.41</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42.41</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39.41</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39.41</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39.41</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0" w:leftChars="0" w:firstLine="0" w:firstLineChars="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各市在对本市域范围内产业园调查评价成果审核、整理、分析的基础上，要充分应用调查评价成果开展相关研究：一是研究其在土地计划管理改革、土地要素市场化配置、开发区动态管理等方面应用的具体措施；二是研究探索将调查评价成果与年度建设用地计划安排、土地征收成片开发等相衔接的工作机制。以上两项研究成果与调查评价成果一并上报省厅。</w:t>
      </w:r>
    </w:p>
    <w:p>
      <w:pPr>
        <w:pStyle w:val="44"/>
        <w:rPr>
          <w:rFonts w:hint="eastAsia" w:ascii="Times New Roman" w:hAnsi="Times New Roman" w:eastAsia="仿宋_GB2312" w:cs="Times New Roman"/>
          <w:b/>
          <w:kern w:val="0"/>
          <w:sz w:val="28"/>
          <w:szCs w:val="28"/>
          <w:lang w:val="en-US" w:eastAsia="zh-CN" w:bidi="ar-SA"/>
        </w:rPr>
      </w:pPr>
      <w:r>
        <w:rPr>
          <w:rFonts w:hint="eastAsia" w:ascii="Times New Roman" w:hAnsi="Times New Roman" w:eastAsia="仿宋_GB2312" w:cs="Times New Roman"/>
          <w:b/>
          <w:kern w:val="0"/>
          <w:sz w:val="28"/>
          <w:szCs w:val="28"/>
          <w:lang w:val="en-US" w:eastAsia="zh-CN" w:bidi="ar-SA"/>
        </w:rPr>
        <w:t>（2）. 项目年度目标</w:t>
      </w:r>
    </w:p>
    <w:p>
      <w:pPr>
        <w:pStyle w:val="44"/>
        <w:ind w:left="280" w:firstLine="560"/>
      </w:pPr>
      <w:r>
        <w:t>各市在对本市域范围内产业园调查评价成果审核、整理、分析的基础上，要充分应用调查评价成果开展相关研究：一是研究其在土地计划管理改革、土地要素市场化配置、开发区动态管理等方面应用的具体措施；二是研究探索将调查评价成果与年度建设用地计划安排、土地征收成片开发等相衔接的工作机制。以上两项研究成果与调查评价成果一并上报省厅。</w:t>
      </w: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rPr>
          <w:rFonts w:hint="eastAsia"/>
        </w:rPr>
      </w:pPr>
      <w:r>
        <w:rPr>
          <w:rFonts w:hint="eastAsia"/>
        </w:rPr>
        <w:t>综合考虑预算执行情况、产出、效益、服务对象满意度各方面因素，通过数据采集及分析，最终评分结果：</w:t>
      </w:r>
      <w:r>
        <w:t>大宁县产业集聚区土地集约利用全面评价项目</w:t>
      </w:r>
      <w:r>
        <w:rPr>
          <w:rFonts w:hint="eastAsia"/>
        </w:rPr>
        <w:t>项目绩效自评价结果为</w:t>
      </w:r>
      <w:r>
        <w:t>:</w:t>
      </w:r>
      <w:r>
        <w:rPr>
          <w:rFonts w:hint="eastAsia"/>
        </w:rPr>
        <w:t>总得分</w:t>
      </w:r>
      <w:r>
        <w:t>93.94</w:t>
      </w:r>
      <w:r>
        <w:rPr>
          <w:rFonts w:hint="eastAsia"/>
        </w:rPr>
        <w:t>分，属于</w:t>
      </w:r>
      <w:r>
        <w:t>"优秀"</w:t>
      </w:r>
      <w:r>
        <w:rPr>
          <w:rFonts w:hint="eastAsia"/>
        </w:rPr>
        <w:t>。</w:t>
      </w:r>
      <w:bookmarkStart w:id="5" w:name="_Toc61505642"/>
    </w:p>
    <w:p>
      <w:pPr>
        <w:pStyle w:val="44"/>
        <w:ind w:left="140" w:leftChars="50" w:firstLine="560"/>
      </w:pPr>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39.41%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3.94</w:t>
            </w:r>
          </w:p>
        </w:tc>
      </w:tr>
    </w:tbl>
    <w:p>
      <w:pPr>
        <w:widowControl/>
        <w:ind w:firstLine="0" w:firstLineChars="0"/>
        <w:jc w:val="left"/>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数量落实率（%）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考核质量达标率（%）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bl>
    <w:p>
      <w:pPr>
        <w:pStyle w:val="46"/>
        <w:ind w:left="0" w:leftChars="0" w:firstLine="0" w:firstLineChars="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r>
    </w:tbl>
    <w:p>
      <w:pPr>
        <w:ind w:firstLine="0" w:firstLineChars="0"/>
        <w:rPr>
          <w:szCs w:val="44"/>
        </w:rPr>
      </w:pPr>
    </w:p>
    <w:p>
      <w:pPr>
        <w:widowControl/>
        <w:ind w:firstLine="0" w:firstLineChars="0"/>
        <w:jc w:val="left"/>
      </w:pPr>
      <w:r>
        <w:rPr>
          <w:szCs w:val="44"/>
        </w:rPr>
        <w:br w:type="page"/>
      </w: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widowControl/>
        <w:ind w:firstLine="0" w:firstLineChars="0"/>
        <w:jc w:val="left"/>
        <w:rPr>
          <w:rFonts w:ascii="仿宋" w:hAnsi="仿宋" w:eastAsia="仿宋" w:cs="仿宋"/>
          <w:b/>
          <w:bCs w:val="0"/>
        </w:rPr>
      </w:pPr>
      <w:bookmarkStart w:id="9" w:name="_Toc61505646"/>
      <w:r>
        <w:rPr>
          <w:rFonts w:hint="eastAsia" w:ascii="仿宋" w:hAnsi="仿宋" w:eastAsia="仿宋" w:cs="仿宋"/>
          <w:b/>
          <w:bCs w:val="0"/>
        </w:rPr>
        <w:t>三、</w:t>
      </w:r>
      <w:bookmarkStart w:id="10" w:name="_Toc23655"/>
      <w:bookmarkStart w:id="11" w:name="_Toc17451"/>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
        </w:rPr>
      </w:pPr>
      <w:r>
        <w:rPr>
          <w:rFonts w:hint="eastAsia" w:ascii="仿宋_GB2312"/>
          <w:b/>
        </w:rPr>
        <w:t>项目实施和预算执行情况及分析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00"/>
        <w:jc w:val="both"/>
        <w:textAlignment w:val="auto"/>
        <w:rPr>
          <w:rFonts w:ascii="仿宋_GB2312"/>
          <w:b/>
        </w:rPr>
      </w:pPr>
      <w:r>
        <w:rPr>
          <w:rFonts w:hint="eastAsia" w:ascii="仿宋_GB2312" w:hAnsi="Times New Roman" w:eastAsia="仿宋_GB2312" w:cs="Times New Roman"/>
          <w:bCs/>
          <w:kern w:val="0"/>
          <w:sz w:val="28"/>
          <w:szCs w:val="28"/>
          <w:lang w:val="en-US" w:eastAsia="zh-CN" w:bidi="ar-SA"/>
        </w:rPr>
        <w:t>大宁县产业集聚区土地集约利用全面评价项目</w:t>
      </w:r>
      <w:r>
        <w:rPr>
          <w:rFonts w:hint="eastAsia" w:ascii="仿宋_GB2312" w:hAnsi="Times New Roman" w:eastAsia="仿宋_GB2312" w:cs="Times New Roman"/>
          <w:bCs/>
          <w:kern w:val="0"/>
          <w:sz w:val="28"/>
          <w:szCs w:val="28"/>
          <w:lang w:val="en-US" w:eastAsia="zh-CN" w:bidi="ar-SA"/>
        </w:rPr>
        <w:t>预算</w:t>
      </w:r>
      <w:r>
        <w:rPr>
          <w:rFonts w:hint="eastAsia" w:ascii="仿宋_GB2312" w:hAnsi="Times New Roman" w:cs="Times New Roman"/>
          <w:bCs/>
          <w:kern w:val="0"/>
          <w:sz w:val="28"/>
          <w:szCs w:val="28"/>
          <w:lang w:val="en-US" w:eastAsia="zh-CN" w:bidi="ar-SA"/>
        </w:rPr>
        <w:t>70</w:t>
      </w:r>
      <w:r>
        <w:rPr>
          <w:rFonts w:hint="eastAsia" w:ascii="仿宋_GB2312" w:hAnsi="Times New Roman" w:eastAsia="仿宋_GB2312" w:cs="Times New Roman"/>
          <w:bCs/>
          <w:kern w:val="0"/>
          <w:sz w:val="28"/>
          <w:szCs w:val="28"/>
          <w:lang w:val="en-US" w:eastAsia="zh-CN" w:bidi="ar-SA"/>
        </w:rPr>
        <w:t>万元，资金到位</w:t>
      </w:r>
      <w:r>
        <w:rPr>
          <w:rFonts w:hint="eastAsia" w:ascii="仿宋_GB2312" w:hAnsi="Times New Roman" w:cs="Times New Roman"/>
          <w:bCs/>
          <w:kern w:val="0"/>
          <w:sz w:val="28"/>
          <w:szCs w:val="28"/>
          <w:lang w:val="en-US" w:eastAsia="zh-CN" w:bidi="ar-SA"/>
        </w:rPr>
        <w:t>70</w:t>
      </w:r>
      <w:r>
        <w:rPr>
          <w:rFonts w:hint="eastAsia" w:ascii="仿宋_GB2312" w:hAnsi="Times New Roman" w:eastAsia="仿宋_GB2312" w:cs="Times New Roman"/>
          <w:bCs/>
          <w:kern w:val="0"/>
          <w:sz w:val="28"/>
          <w:szCs w:val="28"/>
          <w:lang w:val="en-US" w:eastAsia="zh-CN" w:bidi="ar-SA"/>
        </w:rPr>
        <w:t>万元，预算执行</w:t>
      </w:r>
      <w:r>
        <w:rPr>
          <w:rFonts w:hint="eastAsia" w:ascii="仿宋_GB2312" w:hAnsi="Times New Roman" w:cs="Times New Roman"/>
          <w:bCs/>
          <w:kern w:val="0"/>
          <w:sz w:val="28"/>
          <w:szCs w:val="28"/>
          <w:lang w:val="en-US" w:eastAsia="zh-CN" w:bidi="ar-SA"/>
        </w:rPr>
        <w:t>27.59</w:t>
      </w:r>
      <w:r>
        <w:rPr>
          <w:rFonts w:hint="eastAsia" w:ascii="仿宋_GB2312" w:hAnsi="Times New Roman" w:eastAsia="仿宋_GB2312" w:cs="Times New Roman"/>
          <w:bCs/>
          <w:kern w:val="0"/>
          <w:sz w:val="28"/>
          <w:szCs w:val="28"/>
          <w:lang w:val="en-US" w:eastAsia="zh-CN" w:bidi="ar-SA"/>
        </w:rPr>
        <w:t>万元，预算执行率39.4</w:t>
      </w:r>
      <w:r>
        <w:rPr>
          <w:rFonts w:hint="eastAsia" w:ascii="仿宋_GB2312" w:hAnsi="Times New Roman" w:cs="Times New Roman"/>
          <w:bCs/>
          <w:kern w:val="0"/>
          <w:sz w:val="28"/>
          <w:szCs w:val="28"/>
          <w:lang w:val="en-US" w:eastAsia="zh-CN" w:bidi="ar-SA"/>
        </w:rPr>
        <w:t>1</w:t>
      </w:r>
      <w:r>
        <w:rPr>
          <w:rFonts w:hint="eastAsia" w:ascii="仿宋_GB2312" w:hAnsi="Times New Roman" w:eastAsia="仿宋_GB2312" w:cs="Times New Roman"/>
          <w:bCs/>
          <w:kern w:val="0"/>
          <w:sz w:val="28"/>
          <w:szCs w:val="28"/>
          <w:lang w:val="en-US" w:eastAsia="zh-CN" w:bidi="ar-SA"/>
        </w:rPr>
        <w:t>%，剩余资金已退回。</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left="0" w:leftChars="0" w:firstLine="1120" w:firstLineChars="400"/>
        <w:rPr>
          <w:rFonts w:ascii="仿宋_GB2312"/>
          <w:bCs/>
        </w:rPr>
      </w:pPr>
      <w:r>
        <w:rPr>
          <w:rFonts w:hint="eastAsia" w:ascii="仿宋_GB2312"/>
          <w:bCs/>
        </w:rPr>
        <w:t>良好的解决我县产业集聚区的土地集约节约</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left="0" w:leftChars="0" w:firstLine="1120" w:firstLineChars="400"/>
        <w:rPr>
          <w:rFonts w:ascii="仿宋_GB2312"/>
          <w:bCs/>
        </w:rPr>
      </w:pPr>
      <w:r>
        <w:t>研究其在土地计划管理改革、土地要素市场化配置、开发区动态管理等方面应用的具体措施</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firstLine="1120" w:firstLineChars="400"/>
        <w:rPr>
          <w:rFonts w:ascii="仿宋_GB2312"/>
          <w:bCs/>
        </w:rPr>
      </w:pPr>
      <w:r>
        <w:rPr>
          <w:rFonts w:hint="eastAsia"/>
          <w:lang w:eastAsia="zh-CN"/>
        </w:rPr>
        <w:t>群众满意度较高</w:t>
      </w:r>
      <w:bookmarkStart w:id="17" w:name="_GoBack"/>
      <w:bookmarkEnd w:id="17"/>
    </w:p>
    <w:p>
      <w:pPr>
        <w:pStyle w:val="52"/>
      </w:pPr>
      <w:bookmarkStart w:id="12" w:name="_Toc61505647"/>
      <w:r>
        <w:rPr>
          <w:rFonts w:hint="eastAsia" w:ascii="仿宋" w:hAnsi="仿宋" w:eastAsia="仿宋" w:cs="仿宋"/>
          <w:b/>
          <w:bCs w:val="0"/>
        </w:rPr>
        <w:t>四、项目主要经验做法</w:t>
      </w:r>
      <w:bookmarkEnd w:id="12"/>
      <w:r>
        <w:t xml:space="preserve"> </w:t>
      </w:r>
    </w:p>
    <w:p>
      <w:pPr>
        <w:pStyle w:val="44"/>
        <w:ind w:firstLine="840" w:firstLineChars="300"/>
      </w:pPr>
      <w:r>
        <w:t>建立产业园名录是开展产业园用地情况总调查的基础，请各市自然资源主管部门牵头、协调政府和政府相关部门参与开展产业园基本信息收集工作，在此基础上按照部调查评价总体方案的要求填写统计表，形成各市的产业园名录。</w:t>
      </w:r>
    </w:p>
    <w:p>
      <w:pPr>
        <w:pStyle w:val="52"/>
        <w:rPr>
          <w:rFonts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p>
    <w:p>
      <w:pPr>
        <w:pStyle w:val="44"/>
        <w:ind w:firstLine="840" w:firstLineChars="300"/>
      </w:pPr>
      <w:r>
        <w:rPr>
          <w:rFonts w:hint="eastAsia"/>
        </w:rPr>
        <w:t>受各种因素影响，招商引资难、项目落地难。</w:t>
      </w:r>
    </w:p>
    <w:p>
      <w:pPr>
        <w:pStyle w:val="52"/>
        <w:rPr>
          <w:rFonts w:ascii="仿宋" w:hAnsi="仿宋" w:eastAsia="仿宋" w:cs="仿宋"/>
          <w:b/>
          <w:bCs w:val="0"/>
        </w:rPr>
      </w:pPr>
      <w:bookmarkStart w:id="14" w:name="_Toc61505649"/>
      <w:r>
        <w:rPr>
          <w:rFonts w:hint="eastAsia" w:ascii="仿宋" w:hAnsi="仿宋" w:eastAsia="仿宋" w:cs="仿宋"/>
          <w:b/>
          <w:bCs w:val="0"/>
        </w:rPr>
        <w:t>六、进一步加强项目管理措施及建议</w:t>
      </w:r>
      <w:bookmarkEnd w:id="14"/>
    </w:p>
    <w:p>
      <w:pPr>
        <w:pStyle w:val="44"/>
        <w:ind w:left="0" w:leftChars="0" w:firstLine="840" w:firstLineChars="300"/>
      </w:pPr>
      <w:r>
        <w:t>整理园区名录建立产业园名录是开展产业园用地情况总调查的基础，请各市自然资源主管部门牵头、协调政府和政府相关部门参与开展产业园基本信息收作查评价总体方案的要求填写统计表，形成各市的产业园名录。</w:t>
      </w: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39.41%</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39.41%</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3.94</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该项目正在进行当中，正在根据项目进度进行支付</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数量落实率（%）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考核质量达标率（%）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105.26%</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执法时效提升率（%）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MDUyMjc2YzhhYzIyMTVlZDBiYTNkNzY1OTUyNT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10BD4C7A"/>
    <w:rsid w:val="2A3B62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2469</Words>
  <Characters>2732</Characters>
  <Lines>0</Lines>
  <Paragraphs>0</Paragraphs>
  <TotalTime>1</TotalTime>
  <ScaleCrop>false</ScaleCrop>
  <LinksUpToDate>false</LinksUpToDate>
  <CharactersWithSpaces>2761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cp:lastPrinted>2022-03-25T08:49:00Z</cp:lastPrinted>
  <dcterms:modified xsi:type="dcterms:W3CDTF">2022-05-11T08:50:40Z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26B2FBCFC6D64EEFA663ABE9DDB1379F</vt:lpwstr>
  </property>
</Properties>
</file>