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  <w:bookmarkStart w:id="17" w:name="_GoBack"/>
      <w:bookmarkEnd w:id="17"/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2021年县级灾害防治及应急管理资金</w:t>
      </w: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大宁县自然资源局</w:t>
      </w: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大宁县自然资源局-303001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_Toc61505642 \h </w:instrText>
      </w:r>
      <w:r>
        <w:fldChar w:fldCharType="separate"/>
      </w:r>
      <w:r>
        <w:t>5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_Toc61505650 \h </w:instrText>
      </w:r>
      <w:r>
        <w:fldChar w:fldCharType="separate"/>
      </w:r>
      <w:r>
        <w:t>10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_Toc61505651 \h </w:instrText>
      </w:r>
      <w:r>
        <w:fldChar w:fldCharType="separate"/>
      </w:r>
      <w:r>
        <w:t>11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我县极端强降雨天气持续不断，多地遭受了多年未遇的严重雨涝灾害，给受灾群众生命财产造成严重影响。为做好救灾救助工作，最大限度地降低灾害造成的损失和影响。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根据大财建一（2021）49号文件。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  <w:r>
        <w:t>为做好救灾救助工作，最大限度地降低灾害造成的损失和影响。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我县极端强降雨天气持续不断，多地遭受了多年未遇的严重雨涝灾害，给受灾群众生命财产造成严重影响。为做好救灾救助工作，最大限度地降低灾害造成的损失和影响。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加强完成此项工作，于2021年12月前完成工作。</w:t>
      </w:r>
    </w:p>
    <w:p>
      <w:pPr>
        <w:widowControl/>
        <w:ind w:firstLine="0" w:firstLineChars="0"/>
        <w:jc w:val="left"/>
      </w:pPr>
      <w:bookmarkStart w:id="2" w:name="_Toc61505638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为做好救灾救助工作，最大限度地降低灾害造成的损失和影响。</w:t>
      </w:r>
    </w:p>
    <w:p>
      <w:pPr>
        <w:pStyle w:val="44"/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val="en-US" w:eastAsia="zh-CN" w:bidi="ar-SA"/>
        </w:rPr>
        <w:t>（2）. 项目年度目标</w:t>
      </w:r>
    </w:p>
    <w:p>
      <w:pPr>
        <w:pStyle w:val="44"/>
        <w:ind w:left="280" w:firstLine="560"/>
      </w:pPr>
      <w:r>
        <w:t>为做好救灾救助工作，最大限度地降低灾害造成的损失和影响。</w:t>
      </w:r>
      <w:bookmarkStart w:id="4" w:name="_Toc61505641"/>
    </w:p>
    <w:p>
      <w:pPr>
        <w:pStyle w:val="44"/>
        <w:ind w:left="280" w:firstLine="560"/>
        <w:rPr>
          <w:rFonts w:ascii="仿宋" w:hAnsi="仿宋" w:eastAsia="仿宋" w:cs="仿宋"/>
          <w:b/>
          <w:bCs w:val="0"/>
        </w:rPr>
      </w:pPr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2021年县级灾害防治及应急管理资金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100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</w:pPr>
      <w:r>
        <w:rPr>
          <w:szCs w:val="44"/>
        </w:rPr>
        <w:br w:type="page"/>
      </w: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地质灾害隐患排查覆盖率（%）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质量合格率（%）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项目完成及时率（%）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项目成本控制数（万）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20万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pStyle w:val="46"/>
        <w:ind w:left="0" w:leftChars="0" w:firstLine="0" w:firstLineChars="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应急救援技能提升情况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提升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建立健全长效发展机制建设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widowControl/>
        <w:ind w:firstLine="0" w:firstLineChars="0"/>
        <w:jc w:val="left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受灾群众满意度（%）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widowControl/>
        <w:ind w:firstLine="0" w:firstLineChars="0"/>
        <w:jc w:val="left"/>
        <w:rPr>
          <w:rFonts w:ascii="仿宋" w:hAnsi="仿宋" w:eastAsia="仿宋" w:cs="仿宋"/>
          <w:b/>
          <w:bCs w:val="0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23655"/>
      <w:bookmarkStart w:id="11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numPr>
          <w:numId w:val="0"/>
        </w:numPr>
        <w:ind w:leftChars="250"/>
        <w:rPr>
          <w:rFonts w:ascii="仿宋_GB2312"/>
          <w:b/>
        </w:rPr>
      </w:pP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2021年县级灾害防治及应急管理资金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项目预算</w:t>
      </w:r>
      <w:r>
        <w:rPr>
          <w:rFonts w:hint="eastAsia" w:ascii="仿宋_GB2312" w:cs="Times New Roman"/>
          <w:bCs/>
          <w:kern w:val="0"/>
          <w:sz w:val="28"/>
          <w:szCs w:val="28"/>
          <w:lang w:val="en-US" w:eastAsia="zh-CN" w:bidi="ar-SA"/>
        </w:rPr>
        <w:t>20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万元，资金到位</w:t>
      </w:r>
      <w:r>
        <w:rPr>
          <w:rFonts w:hint="eastAsia" w:ascii="仿宋_GB2312" w:cs="Times New Roman"/>
          <w:bCs/>
          <w:kern w:val="0"/>
          <w:sz w:val="28"/>
          <w:szCs w:val="28"/>
          <w:lang w:val="en-US" w:eastAsia="zh-CN" w:bidi="ar-SA"/>
        </w:rPr>
        <w:t>20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万元，预算执行</w:t>
      </w:r>
      <w:r>
        <w:rPr>
          <w:rFonts w:hint="eastAsia" w:ascii="仿宋_GB2312" w:cs="Times New Roman"/>
          <w:bCs/>
          <w:kern w:val="0"/>
          <w:sz w:val="28"/>
          <w:szCs w:val="28"/>
          <w:lang w:val="en-US" w:eastAsia="zh-CN" w:bidi="ar-SA"/>
        </w:rPr>
        <w:t>20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万元，预算执行率</w:t>
      </w:r>
      <w:r>
        <w:rPr>
          <w:rFonts w:hint="eastAsia" w:ascii="仿宋_GB2312" w:cs="Times New Roman"/>
          <w:bCs/>
          <w:kern w:val="0"/>
          <w:sz w:val="28"/>
          <w:szCs w:val="28"/>
          <w:lang w:val="en-US" w:eastAsia="zh-CN" w:bidi="ar-SA"/>
        </w:rPr>
        <w:t>100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%，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ind w:left="0" w:leftChars="0" w:firstLine="0" w:firstLineChars="0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 xml:space="preserve">       </w:t>
      </w:r>
      <w:r>
        <w:t>为做好救灾救助工作，最大限度地降低灾害造成的损失和影响。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ind w:left="0" w:leftChars="0" w:firstLine="0" w:firstLineChars="0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 xml:space="preserve">       </w:t>
      </w:r>
      <w:r>
        <w:t>为做好救灾救助工作，最大限度地降低灾害造成的损失和影响。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ind w:left="0" w:leftChars="0" w:firstLine="1120" w:firstLineChars="400"/>
        <w:rPr>
          <w:rFonts w:hint="eastAsia"/>
          <w:lang w:eastAsia="zh-CN"/>
        </w:rPr>
      </w:pPr>
      <w:r>
        <w:rPr>
          <w:rFonts w:hint="eastAsia"/>
          <w:lang w:eastAsia="zh-CN"/>
        </w:rPr>
        <w:t>群众满意度高</w:t>
      </w:r>
    </w:p>
    <w:p>
      <w:pPr>
        <w:pStyle w:val="52"/>
        <w:numPr>
          <w:ilvl w:val="0"/>
          <w:numId w:val="2"/>
        </w:numPr>
        <w:ind w:left="360" w:leftChars="0" w:firstLineChars="0"/>
      </w:pPr>
      <w:bookmarkStart w:id="12" w:name="_Toc61505647"/>
      <w:r>
        <w:rPr>
          <w:rFonts w:hint="eastAsia" w:ascii="仿宋" w:hAnsi="仿宋" w:eastAsia="仿宋" w:cs="仿宋"/>
          <w:b/>
          <w:bCs w:val="0"/>
        </w:rPr>
        <w:t>项目主要经验做法</w:t>
      </w:r>
      <w:bookmarkEnd w:id="12"/>
      <w:r>
        <w:t xml:space="preserve"> </w:t>
      </w:r>
    </w:p>
    <w:p>
      <w:pPr>
        <w:pStyle w:val="44"/>
        <w:numPr>
          <w:ilvl w:val="0"/>
          <w:numId w:val="0"/>
        </w:numPr>
        <w:ind w:left="560" w:leftChars="0" w:firstLine="560" w:firstLineChars="200"/>
      </w:pPr>
      <w:r>
        <w:t>多地遭受了多年未遇的严重雨涝灾害，给受灾群众生命财产造成严重影响。为做好救灾救助工作，最大限度地降低灾害造成的损失和影响。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3"/>
    </w:p>
    <w:p>
      <w:pPr>
        <w:pStyle w:val="44"/>
        <w:ind w:firstLine="840" w:firstLineChars="300"/>
        <w:rPr>
          <w:rFonts w:hint="eastAsia" w:eastAsia="仿宋_GB2312"/>
          <w:lang w:eastAsia="zh-CN"/>
        </w:rPr>
      </w:pPr>
      <w:r>
        <w:t>为做好救灾救助工作，</w:t>
      </w:r>
      <w:r>
        <w:rPr>
          <w:rFonts w:hint="eastAsia"/>
          <w:lang w:eastAsia="zh-CN"/>
        </w:rPr>
        <w:t>路面比较难打理。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4" w:name="_Toc61505649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4"/>
    </w:p>
    <w:p>
      <w:pPr>
        <w:pStyle w:val="44"/>
        <w:ind w:firstLine="848" w:firstLineChars="303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t>为做好救灾救助工作，最大限度地降低灾害造成的损失和影响。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5" w:name="_Toc6150565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5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地质灾害隐患排查覆盖率（%）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质量合格率（%）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项目完成及时率（%）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项目成本控制数（万）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20万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应急救援技能提升情况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提升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建立健全长效发展机制建设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受灾群众满意度（%）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6150565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6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abstractNum w:abstractNumId="1">
    <w:nsid w:val="1E5EFD00"/>
    <w:multiLevelType w:val="singleLevel"/>
    <w:tmpl w:val="1E5EFD00"/>
    <w:lvl w:ilvl="0" w:tentative="0">
      <w:start w:val="4"/>
      <w:numFmt w:val="chineseCounting"/>
      <w:suff w:val="nothing"/>
      <w:lvlText w:val="%1、"/>
      <w:lvlJc w:val="left"/>
      <w:pPr>
        <w:ind w:left="3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liMDUyMjc2YzhhYzIyMTVlZDBiYTNkNzY1OTUyNTQifQ=="/>
  </w:docVars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094F69E2"/>
    <w:rsid w:val="5413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1659</Words>
  <Characters>1895</Characters>
  <Lines>0</Lines>
  <Paragraphs>0</Paragraphs>
  <TotalTime>2</TotalTime>
  <ScaleCrop>false</ScaleCrop>
  <LinksUpToDate>false</LinksUpToDate>
  <CharactersWithSpaces>1931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Administrator</cp:lastModifiedBy>
  <dcterms:modified xsi:type="dcterms:W3CDTF">2022-05-11T08:34:20Z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5F521149CEED4DAB92158972C83DDD46</vt:lpwstr>
  </property>
</Properties>
</file>