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60" w:rsidRDefault="00A46B83" w:rsidP="00356A60">
      <w:pPr>
        <w:spacing w:before="120" w:after="120" w:line="360" w:lineRule="exact"/>
        <w:ind w:firstLineChars="0" w:firstLine="0"/>
        <w:jc w:val="center"/>
        <w:outlineLvl w:val="0"/>
        <w:rPr>
          <w:rFonts w:ascii="仿宋" w:eastAsia="仿宋" w:hAnsi="仿宋" w:hint="eastAsia"/>
          <w:b/>
          <w:sz w:val="36"/>
          <w:szCs w:val="36"/>
        </w:rPr>
      </w:pPr>
      <w:bookmarkStart w:id="0" w:name="_Toc61505650"/>
      <w:r w:rsidRPr="00A46B83">
        <w:rPr>
          <w:rFonts w:ascii="仿宋" w:eastAsia="仿宋" w:hAnsi="仿宋" w:hint="eastAsia"/>
          <w:b/>
          <w:sz w:val="36"/>
          <w:szCs w:val="36"/>
        </w:rPr>
        <w:t>2020年</w:t>
      </w:r>
      <w:r>
        <w:rPr>
          <w:rFonts w:ascii="仿宋" w:eastAsia="仿宋" w:hAnsi="仿宋" w:hint="eastAsia"/>
          <w:b/>
          <w:sz w:val="36"/>
          <w:szCs w:val="36"/>
        </w:rPr>
        <w:t>义停河大宁县段河道治理工程</w:t>
      </w:r>
      <w:r w:rsidRPr="00A46B83">
        <w:rPr>
          <w:rFonts w:ascii="仿宋" w:eastAsia="仿宋" w:hAnsi="仿宋" w:hint="eastAsia"/>
          <w:b/>
          <w:sz w:val="36"/>
          <w:szCs w:val="36"/>
        </w:rPr>
        <w:t>项目绩效自评价评分表</w:t>
      </w:r>
    </w:p>
    <w:p w:rsidR="00272F45" w:rsidRDefault="00AF1B8E" w:rsidP="00356A60">
      <w:pPr>
        <w:spacing w:before="120" w:after="120" w:line="360" w:lineRule="exact"/>
        <w:ind w:firstLineChars="0" w:firstLine="0"/>
        <w:jc w:val="left"/>
        <w:outlineLvl w:val="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</w:rPr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0"/>
    </w:p>
    <w:tbl>
      <w:tblPr>
        <w:tblW w:w="15189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4"/>
        <w:gridCol w:w="1991"/>
        <w:gridCol w:w="1965"/>
        <w:gridCol w:w="907"/>
        <w:gridCol w:w="1283"/>
        <w:gridCol w:w="1606"/>
        <w:gridCol w:w="1434"/>
        <w:gridCol w:w="1378"/>
        <w:gridCol w:w="2731"/>
      </w:tblGrid>
      <w:tr w:rsidR="00272F45" w:rsidTr="00A46B83">
        <w:trPr>
          <w:trHeight w:val="373"/>
        </w:trPr>
        <w:tc>
          <w:tcPr>
            <w:tcW w:w="151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272F45" w:rsidRDefault="00AF1B8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272F45" w:rsidTr="00356A60">
        <w:trPr>
          <w:trHeight w:val="609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272F45" w:rsidTr="00356A60">
        <w:trPr>
          <w:trHeight w:val="392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54.5%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54.50%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5.45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截止评价时，按照工程进度支付工程款。</w:t>
            </w:r>
          </w:p>
        </w:tc>
      </w:tr>
      <w:tr w:rsidR="00272F45" w:rsidTr="00356A60">
        <w:trPr>
          <w:trHeight w:val="392"/>
        </w:trPr>
        <w:tc>
          <w:tcPr>
            <w:tcW w:w="1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治理流域面积200-3000平方公里中小河流长度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21.6公里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39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截止评价时，该工程尚未全部完工，没有验收。</w:t>
            </w:r>
          </w:p>
        </w:tc>
      </w:tr>
      <w:tr w:rsidR="00272F45" w:rsidTr="00356A60">
        <w:trPr>
          <w:trHeight w:val="859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截止2022年6月底，投资完成比例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39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截止2021年底，投资完成比例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80%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39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治理河流长度每公里成本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131万元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392"/>
        </w:trPr>
        <w:tc>
          <w:tcPr>
            <w:tcW w:w="18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河道防洪能力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提高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工程尚未完工。没有效益</w:t>
            </w:r>
          </w:p>
        </w:tc>
      </w:tr>
      <w:tr w:rsidR="00272F45" w:rsidTr="00356A60">
        <w:trPr>
          <w:trHeight w:val="392"/>
        </w:trPr>
        <w:tc>
          <w:tcPr>
            <w:tcW w:w="18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工程是否达到设计使用年限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是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392"/>
        </w:trPr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AF1B8E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272F45" w:rsidTr="00356A60">
        <w:trPr>
          <w:trHeight w:val="287"/>
        </w:trPr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2F45" w:rsidRDefault="00272F45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272F45" w:rsidTr="00356A60">
        <w:trPr>
          <w:trHeight w:val="143"/>
          <w:hidden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72F45" w:rsidRDefault="00272F45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272F45" w:rsidRDefault="00272F45">
      <w:pPr>
        <w:pStyle w:val="-"/>
        <w:ind w:firstLine="560"/>
        <w:sectPr w:rsidR="00272F45" w:rsidSect="00A46B83">
          <w:footerReference w:type="default" r:id="rId8"/>
          <w:pgSz w:w="16838" w:h="11906" w:orient="landscape"/>
          <w:pgMar w:top="720" w:right="720" w:bottom="720" w:left="720" w:header="851" w:footer="992" w:gutter="0"/>
          <w:pgNumType w:start="1"/>
          <w:cols w:space="425"/>
          <w:docGrid w:type="lines" w:linePitch="381"/>
        </w:sectPr>
      </w:pPr>
    </w:p>
    <w:p w:rsidR="00272F45" w:rsidRDefault="00272F45">
      <w:pPr>
        <w:ind w:firstLineChars="0" w:firstLine="0"/>
      </w:pPr>
    </w:p>
    <w:sectPr w:rsidR="00272F45" w:rsidSect="00272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44" w:rsidRDefault="00372344" w:rsidP="00351378">
      <w:pPr>
        <w:ind w:firstLine="560"/>
      </w:pPr>
      <w:r>
        <w:separator/>
      </w:r>
    </w:p>
  </w:endnote>
  <w:endnote w:type="continuationSeparator" w:id="0">
    <w:p w:rsidR="00372344" w:rsidRDefault="00372344" w:rsidP="00351378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  <w:jc w:val="center"/>
    </w:pPr>
  </w:p>
  <w:p w:rsidR="00272F45" w:rsidRDefault="00272F45">
    <w:pPr>
      <w:pStyle w:val="a8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Chars="0" w:firstLine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44" w:rsidRDefault="00372344" w:rsidP="00351378">
      <w:pPr>
        <w:ind w:firstLine="560"/>
      </w:pPr>
      <w:r>
        <w:separator/>
      </w:r>
    </w:p>
  </w:footnote>
  <w:footnote w:type="continuationSeparator" w:id="0">
    <w:p w:rsidR="00372344" w:rsidRDefault="00372344" w:rsidP="00351378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F45" w:rsidRDefault="00272F45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0435D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CA4"/>
    <w:rsid w:val="0017285F"/>
    <w:rsid w:val="001A3CD2"/>
    <w:rsid w:val="001B4120"/>
    <w:rsid w:val="001C06A8"/>
    <w:rsid w:val="00201825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72F45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1378"/>
    <w:rsid w:val="00356A60"/>
    <w:rsid w:val="00357560"/>
    <w:rsid w:val="00372344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C78D2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6520E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63988"/>
    <w:rsid w:val="009856DA"/>
    <w:rsid w:val="00996005"/>
    <w:rsid w:val="009F4341"/>
    <w:rsid w:val="00A01AD8"/>
    <w:rsid w:val="00A07C62"/>
    <w:rsid w:val="00A10898"/>
    <w:rsid w:val="00A2040B"/>
    <w:rsid w:val="00A41307"/>
    <w:rsid w:val="00A46B83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AF1B8E"/>
    <w:rsid w:val="00B0412B"/>
    <w:rsid w:val="00B21080"/>
    <w:rsid w:val="00B31ECA"/>
    <w:rsid w:val="00B43815"/>
    <w:rsid w:val="00B52EBA"/>
    <w:rsid w:val="00B535AB"/>
    <w:rsid w:val="00B64666"/>
    <w:rsid w:val="00B7288B"/>
    <w:rsid w:val="00B8092D"/>
    <w:rsid w:val="00B81BE0"/>
    <w:rsid w:val="00B85A2B"/>
    <w:rsid w:val="00B9323C"/>
    <w:rsid w:val="00BC2B39"/>
    <w:rsid w:val="00BC42DD"/>
    <w:rsid w:val="00BD346F"/>
    <w:rsid w:val="00BF79C7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119"/>
    <w:rsid w:val="00FD64C8"/>
    <w:rsid w:val="00FE4A15"/>
    <w:rsid w:val="00FF6DAB"/>
    <w:rsid w:val="46C85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72F45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272F45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272F45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272F45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272F45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272F45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272F45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272F45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272F45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272F45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272F45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272F45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272F45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272F45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272F45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272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27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272F45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272F45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272F45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272F45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272F45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272F45"/>
    <w:rPr>
      <w:b/>
      <w:bCs/>
    </w:rPr>
  </w:style>
  <w:style w:type="table" w:styleId="ab">
    <w:name w:val="Table Grid"/>
    <w:basedOn w:val="a2"/>
    <w:uiPriority w:val="99"/>
    <w:rsid w:val="00272F45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272F45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272F45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272F45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272F45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272F45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272F45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272F45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272F45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272F45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272F45"/>
  </w:style>
  <w:style w:type="character" w:customStyle="1" w:styleId="11">
    <w:name w:val="明显参考1"/>
    <w:basedOn w:val="a1"/>
    <w:uiPriority w:val="99"/>
    <w:qFormat/>
    <w:rsid w:val="00272F45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272F45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272F45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272F45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272F45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272F45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272F45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99"/>
    <w:rsid w:val="00272F45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99"/>
    <w:locked/>
    <w:rsid w:val="00272F45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272F45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272F45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272F45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272F45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272F45"/>
    <w:rPr>
      <w:b w:val="0"/>
    </w:rPr>
  </w:style>
  <w:style w:type="character" w:customStyle="1" w:styleId="-Char2">
    <w:name w:val="闻政-正文四级标题 Char"/>
    <w:link w:val="-2"/>
    <w:uiPriority w:val="99"/>
    <w:locked/>
    <w:rsid w:val="00272F45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272F45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272F45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102</cp:revision>
  <dcterms:created xsi:type="dcterms:W3CDTF">2020-07-13T07:59:00Z</dcterms:created>
  <dcterms:modified xsi:type="dcterms:W3CDTF">2022-09-26T04:04:00Z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