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E6" w:rsidRDefault="00533483" w:rsidP="006C69E6">
      <w:pPr>
        <w:spacing w:before="120" w:after="120" w:line="360" w:lineRule="exact"/>
        <w:ind w:firstLineChars="0" w:firstLine="0"/>
        <w:jc w:val="center"/>
        <w:outlineLvl w:val="0"/>
        <w:rPr>
          <w:rFonts w:ascii="仿宋_GB2312" w:hAnsi="Arial" w:hint="eastAsia"/>
          <w:b/>
          <w:sz w:val="36"/>
          <w:szCs w:val="36"/>
        </w:rPr>
      </w:pPr>
      <w:bookmarkStart w:id="0" w:name="_Toc61505650"/>
      <w:r w:rsidRPr="005E7179">
        <w:rPr>
          <w:rFonts w:ascii="仿宋_GB2312" w:hAnsi="Arial" w:hint="eastAsia"/>
          <w:b/>
          <w:sz w:val="36"/>
          <w:szCs w:val="36"/>
        </w:rPr>
        <w:t>202</w:t>
      </w:r>
      <w:r w:rsidR="006C69E6">
        <w:rPr>
          <w:rFonts w:ascii="仿宋_GB2312" w:hAnsi="Arial" w:hint="eastAsia"/>
          <w:b/>
          <w:sz w:val="36"/>
          <w:szCs w:val="36"/>
        </w:rPr>
        <w:t>1</w:t>
      </w:r>
      <w:r w:rsidRPr="005E7179">
        <w:rPr>
          <w:rFonts w:ascii="仿宋_GB2312" w:hAnsi="Arial" w:hint="eastAsia"/>
          <w:b/>
          <w:sz w:val="36"/>
          <w:szCs w:val="36"/>
        </w:rPr>
        <w:t>年山洪灾害防御设备维修养护项目绩效自评价评分表</w:t>
      </w:r>
    </w:p>
    <w:p w:rsidR="006D3CB9" w:rsidRPr="00596BE3" w:rsidRDefault="00C059B6" w:rsidP="006C69E6">
      <w:pPr>
        <w:spacing w:before="120" w:after="120" w:line="360" w:lineRule="exact"/>
        <w:ind w:firstLineChars="0" w:firstLine="0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仿宋" w:eastAsia="仿宋" w:hAnsi="仿宋" w:cs="仿宋" w:hint="eastAsia"/>
          <w:b/>
        </w:rPr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21"/>
        <w:gridCol w:w="2018"/>
        <w:gridCol w:w="1994"/>
        <w:gridCol w:w="921"/>
        <w:gridCol w:w="1300"/>
        <w:gridCol w:w="1630"/>
        <w:gridCol w:w="1455"/>
        <w:gridCol w:w="1399"/>
        <w:gridCol w:w="2770"/>
      </w:tblGrid>
      <w:tr w:rsidR="006D3CB9" w:rsidTr="000720A1">
        <w:trPr>
          <w:trHeight w:val="37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6D3CB9" w:rsidRDefault="00C059B6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6D3CB9" w:rsidTr="000720A1">
        <w:trPr>
          <w:trHeight w:val="606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6D3CB9" w:rsidTr="000720A1">
        <w:trPr>
          <w:trHeight w:val="39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预算执行指标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预算执行指标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预算执行率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99.91%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99.91%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9.99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项目完成，节约资金</w:t>
            </w:r>
          </w:p>
        </w:tc>
      </w:tr>
      <w:tr w:rsidR="006D3CB9" w:rsidTr="000720A1">
        <w:trPr>
          <w:trHeight w:val="390"/>
        </w:trPr>
        <w:tc>
          <w:tcPr>
            <w:tcW w:w="6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产出指标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数量指标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预警平台及预警设备运行维护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19处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印刷山洪灾害防御知识宣传手册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3000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3000册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保障山洪灾害防御设备运行通讯畅通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质量指标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验收合规率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时效指标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维修完工及时率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成本指标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保障山洪灾害防御设备运行通讯每年成本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13500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13500元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预警平台及预警设备运行维护每处成本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2800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2800元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印刷山洪灾害防御知识宣传手册每册成本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4.50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4.5元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100.00%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效益指标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社会效益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群众生命安全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保障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</w:tr>
      <w:tr w:rsidR="006D3CB9" w:rsidTr="000720A1">
        <w:trPr>
          <w:trHeight w:val="390"/>
        </w:trPr>
        <w:tc>
          <w:tcPr>
            <w:tcW w:w="6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6D3C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可持续影响指标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长效管理制度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健全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90%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90%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13.5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完善有关制度</w:t>
            </w:r>
          </w:p>
        </w:tc>
      </w:tr>
      <w:tr w:rsidR="006D3CB9" w:rsidTr="000720A1">
        <w:trPr>
          <w:trHeight w:val="39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满意度指标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服务对象满意度指标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受益群众满意度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90%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85%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94.44%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9.44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Pr="000720A1" w:rsidRDefault="00C059B6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</w:pPr>
            <w:r w:rsidRPr="000720A1">
              <w:rPr>
                <w:rFonts w:ascii="仿宋" w:eastAsia="仿宋" w:hAnsi="等线" w:cs="仿宋"/>
                <w:color w:val="000000"/>
                <w:kern w:val="0"/>
                <w:sz w:val="21"/>
                <w:szCs w:val="24"/>
                <w:highlight w:val="white"/>
              </w:rPr>
              <w:t>加大宣传力度，使群众认识到山洪灾害的危害性</w:t>
            </w:r>
          </w:p>
        </w:tc>
      </w:tr>
      <w:tr w:rsidR="006D3CB9" w:rsidTr="000720A1">
        <w:trPr>
          <w:trHeight w:val="286"/>
        </w:trPr>
        <w:tc>
          <w:tcPr>
            <w:tcW w:w="623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6D3CB9" w:rsidTr="000720A1">
        <w:trPr>
          <w:trHeight w:val="142"/>
          <w:hidden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3CB9" w:rsidRDefault="006D3CB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6D3CB9" w:rsidRDefault="006D3CB9">
      <w:pPr>
        <w:pStyle w:val="-"/>
        <w:ind w:firstLine="560"/>
        <w:sectPr w:rsidR="006D3CB9" w:rsidSect="000720A1">
          <w:footerReference w:type="default" r:id="rId8"/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81"/>
        </w:sectPr>
      </w:pPr>
    </w:p>
    <w:p w:rsidR="006D3CB9" w:rsidRDefault="00C059B6">
      <w:pPr>
        <w:pStyle w:val="-3"/>
        <w:rPr>
          <w:rFonts w:ascii="仿宋" w:eastAsia="仿宋" w:hAnsi="仿宋" w:cs="仿宋"/>
          <w:b/>
          <w:bCs/>
        </w:rPr>
      </w:pPr>
      <w:bookmarkStart w:id="1" w:name="_Toc61505651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2.</w:t>
      </w:r>
      <w:r>
        <w:rPr>
          <w:rFonts w:ascii="仿宋" w:eastAsia="仿宋" w:hAnsi="仿宋" w:cs="仿宋" w:hint="eastAsia"/>
          <w:b/>
        </w:rPr>
        <w:t>绩效自评相关资料</w:t>
      </w:r>
      <w:bookmarkEnd w:id="1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6D3CB9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C059B6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6D3CB9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3CB9" w:rsidRDefault="006D3CB9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6D3CB9" w:rsidRDefault="006D3CB9">
      <w:pPr>
        <w:ind w:firstLineChars="0" w:firstLine="0"/>
      </w:pPr>
    </w:p>
    <w:sectPr w:rsidR="006D3CB9" w:rsidSect="006D3C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F5" w:rsidRDefault="00D637F5" w:rsidP="000B73A3">
      <w:pPr>
        <w:ind w:firstLine="560"/>
      </w:pPr>
      <w:r>
        <w:separator/>
      </w:r>
    </w:p>
  </w:endnote>
  <w:endnote w:type="continuationSeparator" w:id="0">
    <w:p w:rsidR="00D637F5" w:rsidRDefault="00D637F5" w:rsidP="000B73A3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8"/>
      <w:ind w:firstLine="360"/>
      <w:jc w:val="center"/>
    </w:pPr>
  </w:p>
  <w:p w:rsidR="006D3CB9" w:rsidRDefault="006D3CB9">
    <w:pPr>
      <w:pStyle w:val="a8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8"/>
      <w:ind w:firstLineChars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F5" w:rsidRDefault="00D637F5" w:rsidP="000B73A3">
      <w:pPr>
        <w:ind w:firstLine="560"/>
      </w:pPr>
      <w:r>
        <w:separator/>
      </w:r>
    </w:p>
  </w:footnote>
  <w:footnote w:type="continuationSeparator" w:id="0">
    <w:p w:rsidR="00D637F5" w:rsidRDefault="00D637F5" w:rsidP="000B73A3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B9" w:rsidRDefault="006D3CB9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42C9"/>
    <w:rsid w:val="00027C90"/>
    <w:rsid w:val="000529AC"/>
    <w:rsid w:val="000720A1"/>
    <w:rsid w:val="00075BC8"/>
    <w:rsid w:val="000805D6"/>
    <w:rsid w:val="00080DE2"/>
    <w:rsid w:val="0009606F"/>
    <w:rsid w:val="000A2B0D"/>
    <w:rsid w:val="000B73A3"/>
    <w:rsid w:val="000C6D57"/>
    <w:rsid w:val="000E044C"/>
    <w:rsid w:val="001028E5"/>
    <w:rsid w:val="001507B7"/>
    <w:rsid w:val="00156586"/>
    <w:rsid w:val="00170CA4"/>
    <w:rsid w:val="0017285F"/>
    <w:rsid w:val="001A3CD2"/>
    <w:rsid w:val="001A704D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D3999"/>
    <w:rsid w:val="004E0FDB"/>
    <w:rsid w:val="00510106"/>
    <w:rsid w:val="00533483"/>
    <w:rsid w:val="00542BD3"/>
    <w:rsid w:val="00543E44"/>
    <w:rsid w:val="00576C00"/>
    <w:rsid w:val="00593D5E"/>
    <w:rsid w:val="00596BE3"/>
    <w:rsid w:val="005A080E"/>
    <w:rsid w:val="005A3D0F"/>
    <w:rsid w:val="005B1DE6"/>
    <w:rsid w:val="005B7922"/>
    <w:rsid w:val="005D1525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C69E6"/>
    <w:rsid w:val="006D3CB9"/>
    <w:rsid w:val="006E330B"/>
    <w:rsid w:val="006F17DD"/>
    <w:rsid w:val="00700951"/>
    <w:rsid w:val="00734FBB"/>
    <w:rsid w:val="007519E3"/>
    <w:rsid w:val="00764E5D"/>
    <w:rsid w:val="00795EE4"/>
    <w:rsid w:val="007A0274"/>
    <w:rsid w:val="007B18A7"/>
    <w:rsid w:val="007B29FC"/>
    <w:rsid w:val="007C3B3A"/>
    <w:rsid w:val="007F5D03"/>
    <w:rsid w:val="00805ED9"/>
    <w:rsid w:val="00843FC2"/>
    <w:rsid w:val="00844C16"/>
    <w:rsid w:val="00850D03"/>
    <w:rsid w:val="00872799"/>
    <w:rsid w:val="008833B8"/>
    <w:rsid w:val="0089335B"/>
    <w:rsid w:val="00893ADD"/>
    <w:rsid w:val="008B49C9"/>
    <w:rsid w:val="008B6A5F"/>
    <w:rsid w:val="008C2871"/>
    <w:rsid w:val="008C72AA"/>
    <w:rsid w:val="008F371F"/>
    <w:rsid w:val="00910324"/>
    <w:rsid w:val="0091210A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81818"/>
    <w:rsid w:val="00A92A0A"/>
    <w:rsid w:val="00AA568B"/>
    <w:rsid w:val="00AB0F1D"/>
    <w:rsid w:val="00AC2951"/>
    <w:rsid w:val="00AD64A8"/>
    <w:rsid w:val="00B0412B"/>
    <w:rsid w:val="00B21080"/>
    <w:rsid w:val="00B31ECA"/>
    <w:rsid w:val="00B408ED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059B6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3C3C"/>
    <w:rsid w:val="00CF51F1"/>
    <w:rsid w:val="00D01733"/>
    <w:rsid w:val="00D637F5"/>
    <w:rsid w:val="00D71919"/>
    <w:rsid w:val="00D90DEA"/>
    <w:rsid w:val="00D97E83"/>
    <w:rsid w:val="00DC184E"/>
    <w:rsid w:val="00E11E0B"/>
    <w:rsid w:val="00E5292B"/>
    <w:rsid w:val="00E56D57"/>
    <w:rsid w:val="00E56E53"/>
    <w:rsid w:val="00E609AE"/>
    <w:rsid w:val="00E750BD"/>
    <w:rsid w:val="00E91A08"/>
    <w:rsid w:val="00E965D1"/>
    <w:rsid w:val="00EB4620"/>
    <w:rsid w:val="00EC43B2"/>
    <w:rsid w:val="00EE5A04"/>
    <w:rsid w:val="00F03519"/>
    <w:rsid w:val="00F03929"/>
    <w:rsid w:val="00F060C7"/>
    <w:rsid w:val="00F068F7"/>
    <w:rsid w:val="00F14561"/>
    <w:rsid w:val="00F25650"/>
    <w:rsid w:val="00F45162"/>
    <w:rsid w:val="00F45B58"/>
    <w:rsid w:val="00F5304C"/>
    <w:rsid w:val="00F64DD9"/>
    <w:rsid w:val="00F870C6"/>
    <w:rsid w:val="00F92B58"/>
    <w:rsid w:val="00F96480"/>
    <w:rsid w:val="00FD0AF5"/>
    <w:rsid w:val="00FD3022"/>
    <w:rsid w:val="00FD64C8"/>
    <w:rsid w:val="00FE4A15"/>
    <w:rsid w:val="00FF6DAB"/>
    <w:rsid w:val="4285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 w:qFormat="1"/>
    <w:lsdException w:name="toc 3" w:semiHidden="0" w:qFormat="1"/>
    <w:lsdException w:name="toc 4" w:semiHidden="0" w:qFormat="1"/>
    <w:lsdException w:name="toc 5" w:semiHidden="0" w:qFormat="1"/>
    <w:lsdException w:name="toc 6" w:semiHidden="0" w:qFormat="1"/>
    <w:lsdException w:name="toc 7" w:semiHidden="0" w:qFormat="1"/>
    <w:lsdException w:name="toc 8" w:semiHidden="0" w:qFormat="1"/>
    <w:lsdException w:name="toc 9" w:semiHidden="0" w:qFormat="1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D3CB9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6D3CB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6D3CB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6D3CB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6D3CB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6D3CB9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6D3CB9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6D3CB9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qFormat/>
    <w:rsid w:val="006D3CB9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qFormat/>
    <w:rsid w:val="006D3CB9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6D3CB9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qFormat/>
    <w:rsid w:val="006D3CB9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qFormat/>
    <w:rsid w:val="006D3CB9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qFormat/>
    <w:rsid w:val="006D3CB9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qFormat/>
    <w:rsid w:val="006D3CB9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6D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6D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6D3CB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qFormat/>
    <w:rsid w:val="006D3CB9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qFormat/>
    <w:rsid w:val="006D3CB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qFormat/>
    <w:rsid w:val="006D3CB9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qFormat/>
    <w:rsid w:val="006D3CB9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6D3CB9"/>
    <w:rPr>
      <w:b/>
      <w:bCs/>
    </w:rPr>
  </w:style>
  <w:style w:type="table" w:styleId="ab">
    <w:name w:val="Table Grid"/>
    <w:basedOn w:val="a2"/>
    <w:uiPriority w:val="99"/>
    <w:rsid w:val="006D3CB9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qFormat/>
    <w:rsid w:val="006D3CB9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6D3CB9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6D3CB9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6D3CB9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6D3CB9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6D3CB9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6D3CB9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6D3CB9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6D3CB9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6D3CB9"/>
  </w:style>
  <w:style w:type="character" w:customStyle="1" w:styleId="11">
    <w:name w:val="明显参考1"/>
    <w:basedOn w:val="a1"/>
    <w:uiPriority w:val="99"/>
    <w:qFormat/>
    <w:rsid w:val="006D3CB9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6D3CB9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6D3CB9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6D3CB9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6D3CB9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qFormat/>
    <w:locked/>
    <w:rsid w:val="006D3CB9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qFormat/>
    <w:locked/>
    <w:rsid w:val="006D3CB9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3"/>
    <w:qFormat/>
    <w:rsid w:val="006D3CB9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3"/>
    <w:qFormat/>
    <w:locked/>
    <w:rsid w:val="006D3CB9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qFormat/>
    <w:rsid w:val="006D3CB9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qFormat/>
    <w:locked/>
    <w:rsid w:val="006D3CB9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qFormat/>
    <w:rsid w:val="006D3CB9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qFormat/>
    <w:locked/>
    <w:rsid w:val="006D3CB9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qFormat/>
    <w:rsid w:val="006D3CB9"/>
    <w:rPr>
      <w:b w:val="0"/>
    </w:rPr>
  </w:style>
  <w:style w:type="character" w:customStyle="1" w:styleId="-Char2">
    <w:name w:val="闻政-正文四级标题 Char"/>
    <w:link w:val="-2"/>
    <w:uiPriority w:val="99"/>
    <w:qFormat/>
    <w:locked/>
    <w:rsid w:val="006D3CB9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qFormat/>
    <w:rsid w:val="006D3CB9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qFormat/>
    <w:locked/>
    <w:rsid w:val="006D3CB9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106</cp:revision>
  <cp:lastPrinted>2022-04-07T10:27:00Z</cp:lastPrinted>
  <dcterms:created xsi:type="dcterms:W3CDTF">2020-07-13T07:59:00Z</dcterms:created>
  <dcterms:modified xsi:type="dcterms:W3CDTF">2022-09-26T04:06:00Z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