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B9" w:rsidRDefault="00075BC8">
      <w:pPr>
        <w:spacing w:line="480" w:lineRule="auto"/>
        <w:ind w:firstLineChars="0" w:firstLine="0"/>
        <w:jc w:val="center"/>
        <w:rPr>
          <w:rFonts w:ascii="Times New Roman" w:eastAsia="黑体" w:hAnsi="Times New Roman" w:cs="Times New Roman"/>
          <w:b/>
          <w:kern w:val="0"/>
          <w:sz w:val="50"/>
          <w:szCs w:val="50"/>
        </w:rPr>
      </w:pPr>
      <w:r w:rsidRPr="00075BC8">
        <w:rPr>
          <w:rFonts w:ascii="Times New Roman" w:eastAsia="黑体" w:hAnsi="Times New Roman" w:cs="Times New Roman"/>
          <w:b/>
          <w:kern w:val="0"/>
          <w:sz w:val="50"/>
          <w:szCs w:val="5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70.75pt">
            <v:imagedata r:id="rId8" o:title="图像 (39)"/>
          </v:shape>
        </w:pict>
      </w:r>
    </w:p>
    <w:p w:rsidR="006D3CB9" w:rsidRDefault="006D3CB9">
      <w:pPr>
        <w:spacing w:line="480" w:lineRule="auto"/>
        <w:ind w:firstLineChars="0" w:firstLine="0"/>
        <w:jc w:val="center"/>
        <w:rPr>
          <w:rFonts w:ascii="Times New Roman" w:eastAsia="黑体" w:hAnsi="Times New Roman" w:cs="Times New Roman"/>
          <w:b/>
          <w:kern w:val="0"/>
          <w:sz w:val="50"/>
          <w:szCs w:val="50"/>
        </w:rPr>
      </w:pPr>
    </w:p>
    <w:p w:rsidR="006D3CB9" w:rsidRDefault="006D3CB9">
      <w:pPr>
        <w:spacing w:line="480" w:lineRule="auto"/>
        <w:ind w:firstLineChars="0" w:firstLine="0"/>
        <w:jc w:val="center"/>
        <w:rPr>
          <w:rFonts w:ascii="Times New Roman" w:eastAsia="黑体" w:hAnsi="Times New Roman" w:cs="Times New Roman"/>
          <w:b/>
          <w:kern w:val="0"/>
          <w:sz w:val="50"/>
          <w:szCs w:val="50"/>
        </w:rPr>
      </w:pPr>
    </w:p>
    <w:p w:rsidR="006D3CB9" w:rsidRDefault="00C059B6">
      <w:pPr>
        <w:pStyle w:val="10"/>
        <w:tabs>
          <w:tab w:val="right" w:leader="dot" w:pos="8296"/>
        </w:tabs>
        <w:ind w:firstLineChars="137" w:firstLine="440"/>
        <w:rPr>
          <w:sz w:val="32"/>
          <w:szCs w:val="32"/>
        </w:rPr>
      </w:pPr>
      <w:r>
        <w:rPr>
          <w:rFonts w:ascii="仿宋_GB2312" w:hAnsi="Times New Roman" w:cs="Times New Roman"/>
          <w:kern w:val="0"/>
          <w:sz w:val="32"/>
          <w:szCs w:val="32"/>
        </w:rPr>
        <w:br w:type="page"/>
      </w:r>
      <w:r w:rsidR="00075BC8" w:rsidRPr="00075BC8">
        <w:rPr>
          <w:sz w:val="32"/>
          <w:szCs w:val="32"/>
        </w:rPr>
        <w:lastRenderedPageBreak/>
        <w:fldChar w:fldCharType="begin"/>
      </w:r>
      <w:r>
        <w:rPr>
          <w:sz w:val="32"/>
          <w:szCs w:val="32"/>
        </w:rPr>
        <w:instrText xml:space="preserve"> TOC \o "1-4" \f </w:instrText>
      </w:r>
      <w:r w:rsidR="00075BC8" w:rsidRPr="00075BC8">
        <w:rPr>
          <w:sz w:val="32"/>
          <w:szCs w:val="32"/>
        </w:rPr>
        <w:fldChar w:fldCharType="separate"/>
      </w:r>
    </w:p>
    <w:p w:rsidR="006D3CB9" w:rsidRDefault="00C059B6">
      <w:pPr>
        <w:pStyle w:val="10"/>
        <w:tabs>
          <w:tab w:val="right" w:leader="dot" w:pos="8296"/>
        </w:tabs>
        <w:ind w:firstLine="643"/>
        <w:rPr>
          <w:rFonts w:ascii="等线" w:eastAsia="等线" w:hAnsi="等线" w:cs="Times New Roman"/>
          <w:b w:val="0"/>
          <w:bCs w:val="0"/>
          <w:caps w:val="0"/>
          <w:sz w:val="32"/>
          <w:szCs w:val="32"/>
        </w:rPr>
      </w:pPr>
      <w:r>
        <w:rPr>
          <w:rFonts w:ascii="仿宋" w:eastAsia="仿宋" w:hAnsi="仿宋" w:cs="仿宋" w:hint="eastAsia"/>
          <w:bCs w:val="0"/>
          <w:sz w:val="32"/>
          <w:szCs w:val="32"/>
        </w:rPr>
        <w:t>一、项目的基本情况</w:t>
      </w:r>
      <w:r>
        <w:rPr>
          <w:sz w:val="32"/>
          <w:szCs w:val="32"/>
        </w:rPr>
        <w:tab/>
      </w:r>
      <w:r w:rsidR="00075BC8">
        <w:rPr>
          <w:sz w:val="32"/>
          <w:szCs w:val="32"/>
        </w:rPr>
        <w:fldChar w:fldCharType="begin"/>
      </w:r>
      <w:r>
        <w:rPr>
          <w:sz w:val="32"/>
          <w:szCs w:val="32"/>
        </w:rPr>
        <w:instrText xml:space="preserve"> PAGEREF _Toc61505636 \h </w:instrText>
      </w:r>
      <w:r w:rsidR="00075BC8">
        <w:rPr>
          <w:sz w:val="32"/>
          <w:szCs w:val="32"/>
        </w:rPr>
      </w:r>
      <w:r w:rsidR="00075BC8">
        <w:rPr>
          <w:sz w:val="32"/>
          <w:szCs w:val="32"/>
        </w:rPr>
        <w:fldChar w:fldCharType="separate"/>
      </w:r>
      <w:r w:rsidR="000B73A3">
        <w:rPr>
          <w:noProof/>
          <w:sz w:val="32"/>
          <w:szCs w:val="32"/>
        </w:rPr>
        <w:t>1</w:t>
      </w:r>
      <w:r w:rsidR="00075BC8">
        <w:rPr>
          <w:sz w:val="32"/>
          <w:szCs w:val="32"/>
        </w:rPr>
        <w:fldChar w:fldCharType="end"/>
      </w:r>
    </w:p>
    <w:p w:rsidR="006D3CB9" w:rsidRDefault="00C059B6">
      <w:pPr>
        <w:pStyle w:val="21"/>
        <w:tabs>
          <w:tab w:val="right" w:leader="dot" w:pos="8296"/>
        </w:tabs>
        <w:ind w:firstLine="640"/>
        <w:rPr>
          <w:rFonts w:ascii="等线" w:eastAsia="等线" w:hAnsi="等线" w:cs="Times New Roman"/>
          <w:smallCaps w:val="0"/>
          <w:sz w:val="32"/>
          <w:szCs w:val="32"/>
        </w:rPr>
      </w:pPr>
      <w:r>
        <w:rPr>
          <w:rFonts w:hint="eastAsia"/>
          <w:sz w:val="32"/>
          <w:szCs w:val="32"/>
        </w:rPr>
        <w:t>（一）项目概况</w:t>
      </w:r>
      <w:r>
        <w:rPr>
          <w:sz w:val="32"/>
          <w:szCs w:val="32"/>
        </w:rPr>
        <w:tab/>
      </w:r>
      <w:r w:rsidR="00075BC8">
        <w:rPr>
          <w:sz w:val="32"/>
          <w:szCs w:val="32"/>
        </w:rPr>
        <w:fldChar w:fldCharType="begin"/>
      </w:r>
      <w:r>
        <w:rPr>
          <w:sz w:val="32"/>
          <w:szCs w:val="32"/>
        </w:rPr>
        <w:instrText xml:space="preserve"> PAGEREF _Toc61505637 \h </w:instrText>
      </w:r>
      <w:r w:rsidR="00075BC8">
        <w:rPr>
          <w:sz w:val="32"/>
          <w:szCs w:val="32"/>
        </w:rPr>
      </w:r>
      <w:r w:rsidR="00075BC8">
        <w:rPr>
          <w:sz w:val="32"/>
          <w:szCs w:val="32"/>
        </w:rPr>
        <w:fldChar w:fldCharType="separate"/>
      </w:r>
      <w:r w:rsidR="000B73A3">
        <w:rPr>
          <w:noProof/>
          <w:sz w:val="32"/>
          <w:szCs w:val="32"/>
        </w:rPr>
        <w:t>1</w:t>
      </w:r>
      <w:r w:rsidR="00075BC8">
        <w:rPr>
          <w:sz w:val="32"/>
          <w:szCs w:val="32"/>
        </w:rPr>
        <w:fldChar w:fldCharType="end"/>
      </w:r>
    </w:p>
    <w:p w:rsidR="006D3CB9" w:rsidRDefault="00C059B6">
      <w:pPr>
        <w:pStyle w:val="21"/>
        <w:tabs>
          <w:tab w:val="right" w:leader="dot" w:pos="8296"/>
        </w:tabs>
        <w:ind w:firstLine="640"/>
        <w:rPr>
          <w:rFonts w:ascii="等线" w:eastAsia="等线" w:hAnsi="等线" w:cs="Times New Roman"/>
          <w:smallCaps w:val="0"/>
          <w:sz w:val="32"/>
          <w:szCs w:val="32"/>
        </w:rPr>
      </w:pPr>
      <w:r>
        <w:rPr>
          <w:rFonts w:hint="eastAsia"/>
          <w:sz w:val="32"/>
          <w:szCs w:val="32"/>
        </w:rPr>
        <w:t>（二）预算执行情况</w:t>
      </w:r>
      <w:r>
        <w:rPr>
          <w:sz w:val="32"/>
          <w:szCs w:val="32"/>
        </w:rPr>
        <w:tab/>
      </w:r>
      <w:r w:rsidR="00075BC8">
        <w:rPr>
          <w:sz w:val="32"/>
          <w:szCs w:val="32"/>
        </w:rPr>
        <w:fldChar w:fldCharType="begin"/>
      </w:r>
      <w:r>
        <w:rPr>
          <w:sz w:val="32"/>
          <w:szCs w:val="32"/>
        </w:rPr>
        <w:instrText xml:space="preserve"> PAGEREF _Toc61505638 \h </w:instrText>
      </w:r>
      <w:r w:rsidR="00075BC8">
        <w:rPr>
          <w:sz w:val="32"/>
          <w:szCs w:val="32"/>
        </w:rPr>
      </w:r>
      <w:r w:rsidR="00075BC8">
        <w:rPr>
          <w:sz w:val="32"/>
          <w:szCs w:val="32"/>
        </w:rPr>
        <w:fldChar w:fldCharType="separate"/>
      </w:r>
      <w:r w:rsidR="000B73A3">
        <w:rPr>
          <w:noProof/>
          <w:sz w:val="32"/>
          <w:szCs w:val="32"/>
        </w:rPr>
        <w:t>2</w:t>
      </w:r>
      <w:r w:rsidR="00075BC8">
        <w:rPr>
          <w:sz w:val="32"/>
          <w:szCs w:val="32"/>
        </w:rPr>
        <w:fldChar w:fldCharType="end"/>
      </w:r>
    </w:p>
    <w:p w:rsidR="006D3CB9" w:rsidRDefault="00C059B6">
      <w:pPr>
        <w:pStyle w:val="21"/>
        <w:tabs>
          <w:tab w:val="right" w:leader="dot" w:pos="8296"/>
        </w:tabs>
        <w:ind w:firstLine="640"/>
        <w:rPr>
          <w:rFonts w:ascii="等线" w:eastAsia="等线" w:hAnsi="等线" w:cs="Times New Roman"/>
          <w:smallCaps w:val="0"/>
          <w:sz w:val="32"/>
          <w:szCs w:val="32"/>
        </w:rPr>
      </w:pPr>
      <w:r>
        <w:rPr>
          <w:rFonts w:hint="eastAsia"/>
          <w:sz w:val="32"/>
          <w:szCs w:val="32"/>
        </w:rPr>
        <w:t>（三）项目绩效目标</w:t>
      </w:r>
      <w:r>
        <w:rPr>
          <w:sz w:val="32"/>
          <w:szCs w:val="32"/>
        </w:rPr>
        <w:tab/>
      </w:r>
      <w:r w:rsidR="00075BC8">
        <w:rPr>
          <w:sz w:val="32"/>
          <w:szCs w:val="32"/>
        </w:rPr>
        <w:fldChar w:fldCharType="begin"/>
      </w:r>
      <w:r>
        <w:rPr>
          <w:sz w:val="32"/>
          <w:szCs w:val="32"/>
        </w:rPr>
        <w:instrText xml:space="preserve"> PAGEREF _Toc61505639 \h </w:instrText>
      </w:r>
      <w:r w:rsidR="00075BC8">
        <w:rPr>
          <w:sz w:val="32"/>
          <w:szCs w:val="32"/>
        </w:rPr>
      </w:r>
      <w:r w:rsidR="00075BC8">
        <w:rPr>
          <w:sz w:val="32"/>
          <w:szCs w:val="32"/>
        </w:rPr>
        <w:fldChar w:fldCharType="separate"/>
      </w:r>
      <w:r w:rsidR="000B73A3">
        <w:rPr>
          <w:noProof/>
          <w:sz w:val="32"/>
          <w:szCs w:val="32"/>
        </w:rPr>
        <w:t>2</w:t>
      </w:r>
      <w:r w:rsidR="00075BC8">
        <w:rPr>
          <w:sz w:val="32"/>
          <w:szCs w:val="32"/>
        </w:rPr>
        <w:fldChar w:fldCharType="end"/>
      </w:r>
    </w:p>
    <w:p w:rsidR="006D3CB9" w:rsidRDefault="00C059B6">
      <w:pPr>
        <w:pStyle w:val="10"/>
        <w:tabs>
          <w:tab w:val="right" w:leader="dot" w:pos="8296"/>
        </w:tabs>
        <w:ind w:firstLine="643"/>
        <w:rPr>
          <w:rFonts w:ascii="等线" w:eastAsia="等线" w:hAnsi="等线" w:cs="Times New Roman"/>
          <w:b w:val="0"/>
          <w:bCs w:val="0"/>
          <w:caps w:val="0"/>
          <w:sz w:val="32"/>
          <w:szCs w:val="32"/>
        </w:rPr>
      </w:pPr>
      <w:bookmarkStart w:id="0" w:name="_GoBack"/>
      <w:bookmarkEnd w:id="0"/>
      <w:r>
        <w:rPr>
          <w:rFonts w:ascii="仿宋" w:eastAsia="仿宋" w:hAnsi="仿宋" w:cs="仿宋" w:hint="eastAsia"/>
          <w:bCs w:val="0"/>
          <w:sz w:val="32"/>
          <w:szCs w:val="32"/>
        </w:rPr>
        <w:t>二、项目绩效情况</w:t>
      </w:r>
      <w:r>
        <w:rPr>
          <w:sz w:val="32"/>
          <w:szCs w:val="32"/>
        </w:rPr>
        <w:tab/>
      </w:r>
      <w:r w:rsidR="00075BC8">
        <w:rPr>
          <w:sz w:val="32"/>
          <w:szCs w:val="32"/>
        </w:rPr>
        <w:fldChar w:fldCharType="begin"/>
      </w:r>
      <w:r>
        <w:rPr>
          <w:sz w:val="32"/>
          <w:szCs w:val="32"/>
        </w:rPr>
        <w:instrText xml:space="preserve"> PAGEREF _Toc61505641 \h </w:instrText>
      </w:r>
      <w:r w:rsidR="00075BC8">
        <w:rPr>
          <w:sz w:val="32"/>
          <w:szCs w:val="32"/>
        </w:rPr>
      </w:r>
      <w:r w:rsidR="00075BC8">
        <w:rPr>
          <w:sz w:val="32"/>
          <w:szCs w:val="32"/>
        </w:rPr>
        <w:fldChar w:fldCharType="separate"/>
      </w:r>
      <w:r w:rsidR="000B73A3">
        <w:rPr>
          <w:noProof/>
          <w:sz w:val="32"/>
          <w:szCs w:val="32"/>
        </w:rPr>
        <w:t>3</w:t>
      </w:r>
      <w:r w:rsidR="00075BC8">
        <w:rPr>
          <w:sz w:val="32"/>
          <w:szCs w:val="32"/>
        </w:rPr>
        <w:fldChar w:fldCharType="end"/>
      </w:r>
    </w:p>
    <w:p w:rsidR="006D3CB9" w:rsidRDefault="00C059B6">
      <w:pPr>
        <w:pStyle w:val="21"/>
        <w:tabs>
          <w:tab w:val="right" w:leader="dot" w:pos="8296"/>
        </w:tabs>
        <w:ind w:firstLine="640"/>
        <w:rPr>
          <w:rFonts w:ascii="等线" w:eastAsia="等线" w:hAnsi="等线" w:cs="Times New Roman"/>
          <w:smallCaps w:val="0"/>
          <w:sz w:val="32"/>
          <w:szCs w:val="32"/>
        </w:rPr>
      </w:pPr>
      <w:r>
        <w:rPr>
          <w:rFonts w:hint="eastAsia"/>
          <w:sz w:val="32"/>
          <w:szCs w:val="32"/>
        </w:rPr>
        <w:t>（一）预算执行情况</w:t>
      </w:r>
      <w:r>
        <w:rPr>
          <w:sz w:val="32"/>
          <w:szCs w:val="32"/>
        </w:rPr>
        <w:tab/>
      </w:r>
      <w:r w:rsidR="00075BC8">
        <w:rPr>
          <w:sz w:val="32"/>
          <w:szCs w:val="32"/>
        </w:rPr>
        <w:fldChar w:fldCharType="begin"/>
      </w:r>
      <w:r>
        <w:rPr>
          <w:sz w:val="32"/>
          <w:szCs w:val="32"/>
        </w:rPr>
        <w:instrText xml:space="preserve"> PAGEREF _Toc61505642 \h </w:instrText>
      </w:r>
      <w:r w:rsidR="00075BC8">
        <w:rPr>
          <w:sz w:val="32"/>
          <w:szCs w:val="32"/>
        </w:rPr>
      </w:r>
      <w:r w:rsidR="00075BC8">
        <w:rPr>
          <w:sz w:val="32"/>
          <w:szCs w:val="32"/>
        </w:rPr>
        <w:fldChar w:fldCharType="separate"/>
      </w:r>
      <w:r w:rsidR="000B73A3">
        <w:rPr>
          <w:noProof/>
          <w:sz w:val="32"/>
          <w:szCs w:val="32"/>
        </w:rPr>
        <w:t>3</w:t>
      </w:r>
      <w:r w:rsidR="00075BC8">
        <w:rPr>
          <w:sz w:val="32"/>
          <w:szCs w:val="32"/>
        </w:rPr>
        <w:fldChar w:fldCharType="end"/>
      </w:r>
    </w:p>
    <w:p w:rsidR="006D3CB9" w:rsidRDefault="00C059B6">
      <w:pPr>
        <w:pStyle w:val="21"/>
        <w:tabs>
          <w:tab w:val="right" w:leader="dot" w:pos="8296"/>
        </w:tabs>
        <w:ind w:firstLine="640"/>
        <w:rPr>
          <w:rFonts w:ascii="等线" w:eastAsia="等线" w:hAnsi="等线" w:cs="Times New Roman"/>
          <w:smallCaps w:val="0"/>
          <w:sz w:val="32"/>
          <w:szCs w:val="32"/>
        </w:rPr>
      </w:pPr>
      <w:r>
        <w:rPr>
          <w:rFonts w:hint="eastAsia"/>
          <w:sz w:val="32"/>
          <w:szCs w:val="32"/>
        </w:rPr>
        <w:t>（二）项目产出情况</w:t>
      </w:r>
      <w:r>
        <w:rPr>
          <w:sz w:val="32"/>
          <w:szCs w:val="32"/>
        </w:rPr>
        <w:tab/>
      </w:r>
      <w:r w:rsidR="00075BC8">
        <w:rPr>
          <w:sz w:val="32"/>
          <w:szCs w:val="32"/>
        </w:rPr>
        <w:fldChar w:fldCharType="begin"/>
      </w:r>
      <w:r>
        <w:rPr>
          <w:sz w:val="32"/>
          <w:szCs w:val="32"/>
        </w:rPr>
        <w:instrText xml:space="preserve"> PAGEREF _Toc61505643 \h </w:instrText>
      </w:r>
      <w:r w:rsidR="00075BC8">
        <w:rPr>
          <w:sz w:val="32"/>
          <w:szCs w:val="32"/>
        </w:rPr>
      </w:r>
      <w:r w:rsidR="00075BC8">
        <w:rPr>
          <w:sz w:val="32"/>
          <w:szCs w:val="32"/>
        </w:rPr>
        <w:fldChar w:fldCharType="separate"/>
      </w:r>
      <w:r w:rsidR="000B73A3">
        <w:rPr>
          <w:noProof/>
          <w:sz w:val="32"/>
          <w:szCs w:val="32"/>
        </w:rPr>
        <w:t>4</w:t>
      </w:r>
      <w:r w:rsidR="00075BC8">
        <w:rPr>
          <w:sz w:val="32"/>
          <w:szCs w:val="32"/>
        </w:rPr>
        <w:fldChar w:fldCharType="end"/>
      </w:r>
    </w:p>
    <w:p w:rsidR="006D3CB9" w:rsidRDefault="00C059B6">
      <w:pPr>
        <w:pStyle w:val="21"/>
        <w:tabs>
          <w:tab w:val="right" w:leader="dot" w:pos="8296"/>
        </w:tabs>
        <w:ind w:firstLine="640"/>
        <w:rPr>
          <w:rFonts w:ascii="等线" w:eastAsia="等线" w:hAnsi="等线" w:cs="Times New Roman"/>
          <w:smallCaps w:val="0"/>
          <w:sz w:val="32"/>
          <w:szCs w:val="32"/>
        </w:rPr>
      </w:pPr>
      <w:r>
        <w:rPr>
          <w:rFonts w:hint="eastAsia"/>
          <w:sz w:val="32"/>
          <w:szCs w:val="32"/>
        </w:rPr>
        <w:t>（三）项目效益情况</w:t>
      </w:r>
      <w:r>
        <w:rPr>
          <w:sz w:val="32"/>
          <w:szCs w:val="32"/>
        </w:rPr>
        <w:tab/>
      </w:r>
      <w:r w:rsidR="00075BC8">
        <w:rPr>
          <w:sz w:val="32"/>
          <w:szCs w:val="32"/>
        </w:rPr>
        <w:fldChar w:fldCharType="begin"/>
      </w:r>
      <w:r>
        <w:rPr>
          <w:sz w:val="32"/>
          <w:szCs w:val="32"/>
        </w:rPr>
        <w:instrText xml:space="preserve"> PAGEREF _Toc61505644 \h </w:instrText>
      </w:r>
      <w:r w:rsidR="00075BC8">
        <w:rPr>
          <w:sz w:val="32"/>
          <w:szCs w:val="32"/>
        </w:rPr>
      </w:r>
      <w:r w:rsidR="00075BC8">
        <w:rPr>
          <w:sz w:val="32"/>
          <w:szCs w:val="32"/>
        </w:rPr>
        <w:fldChar w:fldCharType="separate"/>
      </w:r>
      <w:r w:rsidR="000B73A3">
        <w:rPr>
          <w:noProof/>
          <w:sz w:val="32"/>
          <w:szCs w:val="32"/>
        </w:rPr>
        <w:t>5</w:t>
      </w:r>
      <w:r w:rsidR="00075BC8">
        <w:rPr>
          <w:sz w:val="32"/>
          <w:szCs w:val="32"/>
        </w:rPr>
        <w:fldChar w:fldCharType="end"/>
      </w:r>
    </w:p>
    <w:p w:rsidR="006D3CB9" w:rsidRDefault="00C059B6">
      <w:pPr>
        <w:pStyle w:val="21"/>
        <w:tabs>
          <w:tab w:val="right" w:leader="dot" w:pos="8296"/>
        </w:tabs>
        <w:ind w:firstLine="640"/>
        <w:rPr>
          <w:rFonts w:ascii="等线" w:eastAsia="等线" w:hAnsi="等线" w:cs="Times New Roman"/>
          <w:smallCaps w:val="0"/>
          <w:sz w:val="32"/>
          <w:szCs w:val="32"/>
        </w:rPr>
      </w:pPr>
      <w:r>
        <w:rPr>
          <w:rFonts w:hint="eastAsia"/>
          <w:sz w:val="32"/>
          <w:szCs w:val="32"/>
        </w:rPr>
        <w:t>（四）项目满意度情况</w:t>
      </w:r>
      <w:r>
        <w:rPr>
          <w:sz w:val="32"/>
          <w:szCs w:val="32"/>
        </w:rPr>
        <w:tab/>
      </w:r>
      <w:r w:rsidR="00075BC8">
        <w:rPr>
          <w:sz w:val="32"/>
          <w:szCs w:val="32"/>
        </w:rPr>
        <w:fldChar w:fldCharType="begin"/>
      </w:r>
      <w:r>
        <w:rPr>
          <w:sz w:val="32"/>
          <w:szCs w:val="32"/>
        </w:rPr>
        <w:instrText xml:space="preserve"> PAGEREF _Toc61505645 \h </w:instrText>
      </w:r>
      <w:r w:rsidR="00075BC8">
        <w:rPr>
          <w:sz w:val="32"/>
          <w:szCs w:val="32"/>
        </w:rPr>
      </w:r>
      <w:r w:rsidR="00075BC8">
        <w:rPr>
          <w:sz w:val="32"/>
          <w:szCs w:val="32"/>
        </w:rPr>
        <w:fldChar w:fldCharType="separate"/>
      </w:r>
      <w:r w:rsidR="000B73A3">
        <w:rPr>
          <w:noProof/>
          <w:sz w:val="32"/>
          <w:szCs w:val="32"/>
        </w:rPr>
        <w:t>5</w:t>
      </w:r>
      <w:r w:rsidR="00075BC8">
        <w:rPr>
          <w:sz w:val="32"/>
          <w:szCs w:val="32"/>
        </w:rPr>
        <w:fldChar w:fldCharType="end"/>
      </w:r>
    </w:p>
    <w:p w:rsidR="006D3CB9" w:rsidRDefault="00C059B6">
      <w:pPr>
        <w:pStyle w:val="10"/>
        <w:tabs>
          <w:tab w:val="right" w:leader="dot" w:pos="8296"/>
        </w:tabs>
        <w:ind w:firstLine="643"/>
        <w:rPr>
          <w:rFonts w:ascii="等线" w:eastAsia="等线" w:hAnsi="等线" w:cs="Times New Roman"/>
          <w:b w:val="0"/>
          <w:bCs w:val="0"/>
          <w:caps w:val="0"/>
          <w:sz w:val="32"/>
          <w:szCs w:val="32"/>
        </w:rPr>
      </w:pPr>
      <w:r>
        <w:rPr>
          <w:rFonts w:ascii="仿宋" w:eastAsia="仿宋" w:hAnsi="仿宋" w:cs="仿宋" w:hint="eastAsia"/>
          <w:bCs w:val="0"/>
          <w:sz w:val="32"/>
          <w:szCs w:val="32"/>
        </w:rPr>
        <w:t>三、项目绩效分析</w:t>
      </w:r>
      <w:r>
        <w:rPr>
          <w:sz w:val="32"/>
          <w:szCs w:val="32"/>
        </w:rPr>
        <w:tab/>
      </w:r>
      <w:r w:rsidR="00075BC8">
        <w:rPr>
          <w:sz w:val="32"/>
          <w:szCs w:val="32"/>
        </w:rPr>
        <w:fldChar w:fldCharType="begin"/>
      </w:r>
      <w:r>
        <w:rPr>
          <w:sz w:val="32"/>
          <w:szCs w:val="32"/>
        </w:rPr>
        <w:instrText xml:space="preserve"> PAGEREF _Toc61505646 \h </w:instrText>
      </w:r>
      <w:r w:rsidR="00075BC8">
        <w:rPr>
          <w:sz w:val="32"/>
          <w:szCs w:val="32"/>
        </w:rPr>
      </w:r>
      <w:r w:rsidR="00075BC8">
        <w:rPr>
          <w:sz w:val="32"/>
          <w:szCs w:val="32"/>
        </w:rPr>
        <w:fldChar w:fldCharType="separate"/>
      </w:r>
      <w:r w:rsidR="000B73A3">
        <w:rPr>
          <w:noProof/>
          <w:sz w:val="32"/>
          <w:szCs w:val="32"/>
        </w:rPr>
        <w:t>6</w:t>
      </w:r>
      <w:r w:rsidR="00075BC8">
        <w:rPr>
          <w:sz w:val="32"/>
          <w:szCs w:val="32"/>
        </w:rPr>
        <w:fldChar w:fldCharType="end"/>
      </w:r>
    </w:p>
    <w:p w:rsidR="006D3CB9" w:rsidRDefault="00C059B6">
      <w:pPr>
        <w:pStyle w:val="10"/>
        <w:tabs>
          <w:tab w:val="right" w:leader="dot" w:pos="8296"/>
        </w:tabs>
        <w:ind w:firstLine="643"/>
        <w:rPr>
          <w:rFonts w:ascii="等线" w:eastAsia="等线" w:hAnsi="等线" w:cs="Times New Roman"/>
          <w:b w:val="0"/>
          <w:bCs w:val="0"/>
          <w:caps w:val="0"/>
          <w:sz w:val="32"/>
          <w:szCs w:val="32"/>
        </w:rPr>
      </w:pPr>
      <w:r>
        <w:rPr>
          <w:rFonts w:ascii="仿宋" w:eastAsia="仿宋" w:hAnsi="仿宋" w:cs="仿宋" w:hint="eastAsia"/>
          <w:bCs w:val="0"/>
          <w:sz w:val="32"/>
          <w:szCs w:val="32"/>
        </w:rPr>
        <w:t>四、项目主要经验做法</w:t>
      </w:r>
      <w:r>
        <w:rPr>
          <w:sz w:val="32"/>
          <w:szCs w:val="32"/>
        </w:rPr>
        <w:tab/>
      </w:r>
      <w:r w:rsidR="00075BC8">
        <w:rPr>
          <w:sz w:val="32"/>
          <w:szCs w:val="32"/>
        </w:rPr>
        <w:fldChar w:fldCharType="begin"/>
      </w:r>
      <w:r>
        <w:rPr>
          <w:sz w:val="32"/>
          <w:szCs w:val="32"/>
        </w:rPr>
        <w:instrText xml:space="preserve"> PAGEREF _Toc61505647 \h </w:instrText>
      </w:r>
      <w:r w:rsidR="00075BC8">
        <w:rPr>
          <w:sz w:val="32"/>
          <w:szCs w:val="32"/>
        </w:rPr>
      </w:r>
      <w:r w:rsidR="00075BC8">
        <w:rPr>
          <w:sz w:val="32"/>
          <w:szCs w:val="32"/>
        </w:rPr>
        <w:fldChar w:fldCharType="separate"/>
      </w:r>
      <w:r w:rsidR="000B73A3">
        <w:rPr>
          <w:noProof/>
          <w:sz w:val="32"/>
          <w:szCs w:val="32"/>
        </w:rPr>
        <w:t>7</w:t>
      </w:r>
      <w:r w:rsidR="00075BC8">
        <w:rPr>
          <w:sz w:val="32"/>
          <w:szCs w:val="32"/>
        </w:rPr>
        <w:fldChar w:fldCharType="end"/>
      </w:r>
    </w:p>
    <w:p w:rsidR="006D3CB9" w:rsidRDefault="00C059B6">
      <w:pPr>
        <w:pStyle w:val="10"/>
        <w:tabs>
          <w:tab w:val="right" w:leader="dot" w:pos="8296"/>
        </w:tabs>
        <w:ind w:firstLine="643"/>
        <w:rPr>
          <w:rFonts w:ascii="等线" w:eastAsia="等线" w:hAnsi="等线" w:cs="Times New Roman"/>
          <w:b w:val="0"/>
          <w:bCs w:val="0"/>
          <w:caps w:val="0"/>
          <w:sz w:val="32"/>
          <w:szCs w:val="32"/>
        </w:rPr>
      </w:pPr>
      <w:r>
        <w:rPr>
          <w:rFonts w:ascii="仿宋" w:eastAsia="仿宋" w:hAnsi="仿宋" w:cs="仿宋" w:hint="eastAsia"/>
          <w:bCs w:val="0"/>
          <w:sz w:val="32"/>
          <w:szCs w:val="32"/>
        </w:rPr>
        <w:t>五、项目管理中存在问题及原因分析</w:t>
      </w:r>
      <w:r>
        <w:rPr>
          <w:sz w:val="32"/>
          <w:szCs w:val="32"/>
        </w:rPr>
        <w:tab/>
      </w:r>
      <w:r w:rsidR="00075BC8">
        <w:rPr>
          <w:sz w:val="32"/>
          <w:szCs w:val="32"/>
        </w:rPr>
        <w:fldChar w:fldCharType="begin"/>
      </w:r>
      <w:r>
        <w:rPr>
          <w:sz w:val="32"/>
          <w:szCs w:val="32"/>
        </w:rPr>
        <w:instrText xml:space="preserve"> PAGEREF _Toc61505648 \h </w:instrText>
      </w:r>
      <w:r w:rsidR="00075BC8">
        <w:rPr>
          <w:sz w:val="32"/>
          <w:szCs w:val="32"/>
        </w:rPr>
      </w:r>
      <w:r w:rsidR="00075BC8">
        <w:rPr>
          <w:sz w:val="32"/>
          <w:szCs w:val="32"/>
        </w:rPr>
        <w:fldChar w:fldCharType="separate"/>
      </w:r>
      <w:r w:rsidR="000B73A3">
        <w:rPr>
          <w:noProof/>
          <w:sz w:val="32"/>
          <w:szCs w:val="32"/>
        </w:rPr>
        <w:t>7</w:t>
      </w:r>
      <w:r w:rsidR="00075BC8">
        <w:rPr>
          <w:sz w:val="32"/>
          <w:szCs w:val="32"/>
        </w:rPr>
        <w:fldChar w:fldCharType="end"/>
      </w:r>
    </w:p>
    <w:p w:rsidR="006D3CB9" w:rsidRDefault="00C059B6">
      <w:pPr>
        <w:pStyle w:val="10"/>
        <w:tabs>
          <w:tab w:val="right" w:leader="dot" w:pos="8296"/>
        </w:tabs>
        <w:ind w:firstLine="643"/>
        <w:rPr>
          <w:rFonts w:ascii="等线" w:eastAsia="等线" w:hAnsi="等线" w:cs="Times New Roman"/>
          <w:b w:val="0"/>
          <w:bCs w:val="0"/>
          <w:caps w:val="0"/>
          <w:sz w:val="32"/>
          <w:szCs w:val="32"/>
        </w:rPr>
      </w:pPr>
      <w:r>
        <w:rPr>
          <w:rFonts w:ascii="仿宋" w:eastAsia="仿宋" w:hAnsi="仿宋" w:cs="仿宋" w:hint="eastAsia"/>
          <w:bCs w:val="0"/>
          <w:sz w:val="32"/>
          <w:szCs w:val="32"/>
        </w:rPr>
        <w:t>六、进一步加强项目管理措施及建议</w:t>
      </w:r>
      <w:r>
        <w:rPr>
          <w:sz w:val="32"/>
          <w:szCs w:val="32"/>
        </w:rPr>
        <w:tab/>
      </w:r>
      <w:r w:rsidR="00075BC8">
        <w:rPr>
          <w:sz w:val="32"/>
          <w:szCs w:val="32"/>
        </w:rPr>
        <w:fldChar w:fldCharType="begin"/>
      </w:r>
      <w:r>
        <w:rPr>
          <w:sz w:val="32"/>
          <w:szCs w:val="32"/>
        </w:rPr>
        <w:instrText xml:space="preserve"> PAGEREF _Toc61505649 \h </w:instrText>
      </w:r>
      <w:r w:rsidR="00075BC8">
        <w:rPr>
          <w:sz w:val="32"/>
          <w:szCs w:val="32"/>
        </w:rPr>
      </w:r>
      <w:r w:rsidR="00075BC8">
        <w:rPr>
          <w:sz w:val="32"/>
          <w:szCs w:val="32"/>
        </w:rPr>
        <w:fldChar w:fldCharType="separate"/>
      </w:r>
      <w:r w:rsidR="000B73A3">
        <w:rPr>
          <w:noProof/>
          <w:sz w:val="32"/>
          <w:szCs w:val="32"/>
        </w:rPr>
        <w:t>7</w:t>
      </w:r>
      <w:r w:rsidR="00075BC8">
        <w:rPr>
          <w:sz w:val="32"/>
          <w:szCs w:val="32"/>
        </w:rPr>
        <w:fldChar w:fldCharType="end"/>
      </w:r>
    </w:p>
    <w:p w:rsidR="006D3CB9" w:rsidRDefault="00C059B6">
      <w:pPr>
        <w:pStyle w:val="10"/>
        <w:tabs>
          <w:tab w:val="right" w:leader="dot" w:pos="8296"/>
        </w:tabs>
        <w:ind w:firstLine="643"/>
        <w:rPr>
          <w:rFonts w:ascii="等线" w:eastAsia="等线" w:hAnsi="等线" w:cs="Times New Roman"/>
          <w:b w:val="0"/>
          <w:bCs w:val="0"/>
          <w:caps w:val="0"/>
          <w:sz w:val="32"/>
          <w:szCs w:val="32"/>
        </w:rPr>
      </w:pPr>
      <w:r>
        <w:rPr>
          <w:rFonts w:ascii="仿宋" w:eastAsia="仿宋" w:hAnsi="仿宋" w:cs="仿宋" w:hint="eastAsia"/>
          <w:bCs w:val="0"/>
          <w:sz w:val="32"/>
          <w:szCs w:val="32"/>
        </w:rPr>
        <w:t>附件</w:t>
      </w:r>
      <w:r>
        <w:rPr>
          <w:rFonts w:ascii="仿宋" w:eastAsia="仿宋" w:hAnsi="仿宋" w:cs="仿宋"/>
          <w:bCs w:val="0"/>
          <w:sz w:val="32"/>
          <w:szCs w:val="32"/>
        </w:rPr>
        <w:t>1.</w:t>
      </w:r>
      <w:r>
        <w:rPr>
          <w:rFonts w:ascii="仿宋" w:eastAsia="仿宋" w:hAnsi="仿宋" w:cs="仿宋" w:hint="eastAsia"/>
          <w:bCs w:val="0"/>
          <w:sz w:val="32"/>
          <w:szCs w:val="32"/>
        </w:rPr>
        <w:t>项目支出绩效自评表</w:t>
      </w:r>
      <w:r>
        <w:rPr>
          <w:sz w:val="32"/>
          <w:szCs w:val="32"/>
        </w:rPr>
        <w:tab/>
      </w:r>
      <w:r w:rsidR="00075BC8">
        <w:rPr>
          <w:sz w:val="32"/>
          <w:szCs w:val="32"/>
        </w:rPr>
        <w:fldChar w:fldCharType="begin"/>
      </w:r>
      <w:r>
        <w:rPr>
          <w:sz w:val="32"/>
          <w:szCs w:val="32"/>
        </w:rPr>
        <w:instrText xml:space="preserve"> PAGEREF _Toc61505650 \h </w:instrText>
      </w:r>
      <w:r w:rsidR="00075BC8">
        <w:rPr>
          <w:sz w:val="32"/>
          <w:szCs w:val="32"/>
        </w:rPr>
      </w:r>
      <w:r w:rsidR="00075BC8">
        <w:rPr>
          <w:sz w:val="32"/>
          <w:szCs w:val="32"/>
        </w:rPr>
        <w:fldChar w:fldCharType="separate"/>
      </w:r>
      <w:r w:rsidR="000B73A3">
        <w:rPr>
          <w:noProof/>
          <w:sz w:val="32"/>
          <w:szCs w:val="32"/>
        </w:rPr>
        <w:t>1</w:t>
      </w:r>
      <w:r w:rsidR="00075BC8">
        <w:rPr>
          <w:sz w:val="32"/>
          <w:szCs w:val="32"/>
        </w:rPr>
        <w:fldChar w:fldCharType="end"/>
      </w:r>
    </w:p>
    <w:p w:rsidR="006D3CB9" w:rsidRDefault="00C059B6">
      <w:pPr>
        <w:pStyle w:val="10"/>
        <w:tabs>
          <w:tab w:val="right" w:leader="dot" w:pos="8296"/>
        </w:tabs>
        <w:ind w:firstLine="643"/>
        <w:rPr>
          <w:rFonts w:ascii="等线" w:eastAsia="等线" w:hAnsi="等线" w:cs="Times New Roman"/>
          <w:b w:val="0"/>
          <w:bCs w:val="0"/>
          <w:caps w:val="0"/>
          <w:sz w:val="32"/>
          <w:szCs w:val="32"/>
        </w:rPr>
      </w:pPr>
      <w:r>
        <w:rPr>
          <w:rFonts w:ascii="仿宋" w:eastAsia="仿宋" w:hAnsi="仿宋" w:cs="仿宋" w:hint="eastAsia"/>
          <w:bCs w:val="0"/>
          <w:sz w:val="32"/>
          <w:szCs w:val="32"/>
        </w:rPr>
        <w:t>附件</w:t>
      </w:r>
      <w:r>
        <w:rPr>
          <w:rFonts w:ascii="仿宋" w:eastAsia="仿宋" w:hAnsi="仿宋" w:cs="仿宋"/>
          <w:bCs w:val="0"/>
          <w:sz w:val="32"/>
          <w:szCs w:val="32"/>
        </w:rPr>
        <w:t>2.</w:t>
      </w:r>
      <w:r>
        <w:rPr>
          <w:rFonts w:ascii="仿宋" w:eastAsia="仿宋" w:hAnsi="仿宋" w:cs="仿宋" w:hint="eastAsia"/>
          <w:bCs w:val="0"/>
          <w:sz w:val="32"/>
          <w:szCs w:val="32"/>
        </w:rPr>
        <w:t>绩效自评相关资料</w:t>
      </w:r>
      <w:r>
        <w:rPr>
          <w:sz w:val="32"/>
          <w:szCs w:val="32"/>
        </w:rPr>
        <w:tab/>
      </w:r>
      <w:r w:rsidR="00075BC8">
        <w:rPr>
          <w:sz w:val="32"/>
          <w:szCs w:val="32"/>
        </w:rPr>
        <w:fldChar w:fldCharType="begin"/>
      </w:r>
      <w:r>
        <w:rPr>
          <w:sz w:val="32"/>
          <w:szCs w:val="32"/>
        </w:rPr>
        <w:instrText xml:space="preserve"> PAGEREF _Toc61505651 \h </w:instrText>
      </w:r>
      <w:r w:rsidR="00075BC8">
        <w:rPr>
          <w:sz w:val="32"/>
          <w:szCs w:val="32"/>
        </w:rPr>
      </w:r>
      <w:r w:rsidR="00075BC8">
        <w:rPr>
          <w:sz w:val="32"/>
          <w:szCs w:val="32"/>
        </w:rPr>
        <w:fldChar w:fldCharType="separate"/>
      </w:r>
      <w:r w:rsidR="000B73A3">
        <w:rPr>
          <w:noProof/>
          <w:sz w:val="32"/>
          <w:szCs w:val="32"/>
        </w:rPr>
        <w:t>3</w:t>
      </w:r>
      <w:r w:rsidR="00075BC8">
        <w:rPr>
          <w:sz w:val="32"/>
          <w:szCs w:val="32"/>
        </w:rPr>
        <w:fldChar w:fldCharType="end"/>
      </w:r>
    </w:p>
    <w:p w:rsidR="006D3CB9" w:rsidRDefault="00075BC8">
      <w:pPr>
        <w:tabs>
          <w:tab w:val="left" w:pos="620"/>
        </w:tabs>
        <w:ind w:firstLineChars="0" w:firstLine="0"/>
        <w:rPr>
          <w:sz w:val="32"/>
          <w:szCs w:val="32"/>
        </w:rPr>
      </w:pPr>
      <w:r>
        <w:rPr>
          <w:sz w:val="32"/>
          <w:szCs w:val="32"/>
        </w:rPr>
        <w:fldChar w:fldCharType="end"/>
      </w:r>
      <w:r w:rsidR="00C059B6">
        <w:rPr>
          <w:sz w:val="32"/>
          <w:szCs w:val="32"/>
        </w:rPr>
        <w:tab/>
      </w:r>
    </w:p>
    <w:p w:rsidR="006D3CB9" w:rsidRDefault="006D3CB9">
      <w:pPr>
        <w:ind w:firstLine="560"/>
        <w:rPr>
          <w:szCs w:val="44"/>
        </w:rPr>
      </w:pPr>
    </w:p>
    <w:p w:rsidR="006D3CB9" w:rsidRDefault="006D3CB9">
      <w:pPr>
        <w:ind w:firstLine="560"/>
        <w:rPr>
          <w:szCs w:val="44"/>
        </w:rPr>
      </w:pPr>
    </w:p>
    <w:p w:rsidR="006D3CB9" w:rsidRDefault="006D3CB9">
      <w:pPr>
        <w:ind w:firstLine="560"/>
        <w:rPr>
          <w:szCs w:val="44"/>
        </w:rPr>
        <w:sectPr w:rsidR="006D3CB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6D3CB9" w:rsidRDefault="00C059B6">
      <w:pPr>
        <w:pStyle w:val="-3"/>
        <w:rPr>
          <w:rFonts w:ascii="仿宋" w:eastAsia="仿宋" w:hAnsi="仿宋" w:cs="仿宋"/>
          <w:b/>
          <w:bCs/>
        </w:rPr>
      </w:pPr>
      <w:bookmarkStart w:id="1" w:name="_Toc61505636"/>
      <w:r>
        <w:rPr>
          <w:rFonts w:ascii="仿宋" w:eastAsia="仿宋" w:hAnsi="仿宋" w:cs="仿宋" w:hint="eastAsia"/>
          <w:b/>
        </w:rPr>
        <w:lastRenderedPageBreak/>
        <w:t>一、项目的基本情况</w:t>
      </w:r>
      <w:bookmarkEnd w:id="1"/>
    </w:p>
    <w:p w:rsidR="006D3CB9" w:rsidRDefault="00C059B6">
      <w:pPr>
        <w:pStyle w:val="-0"/>
        <w:ind w:left="560"/>
      </w:pPr>
      <w:bookmarkStart w:id="2" w:name="_Toc61505637"/>
      <w:r>
        <w:rPr>
          <w:rFonts w:hint="eastAsia"/>
        </w:rPr>
        <w:t>（一）项目概况</w:t>
      </w:r>
      <w:bookmarkEnd w:id="2"/>
    </w:p>
    <w:p w:rsidR="006D3CB9" w:rsidRDefault="00C059B6" w:rsidP="000B73A3">
      <w:pPr>
        <w:pStyle w:val="-"/>
        <w:ind w:left="280" w:firstLine="562"/>
      </w:pPr>
      <w:r>
        <w:rPr>
          <w:rFonts w:hint="eastAsia"/>
          <w:b/>
          <w:bCs/>
        </w:rPr>
        <w:t>项目概况：</w:t>
      </w:r>
      <w:r>
        <w:t>山洪灾害防御设备预警平台及预警设备运行维护</w:t>
      </w:r>
      <w:r>
        <w:t>19</w:t>
      </w:r>
      <w:r>
        <w:t>处，印刷山洪灾害防御知识宣传手册</w:t>
      </w:r>
      <w:r>
        <w:t>3000</w:t>
      </w:r>
      <w:r>
        <w:t>份，保障山洪灾害信息平台通讯畅通。</w:t>
      </w:r>
    </w:p>
    <w:p w:rsidR="006D3CB9" w:rsidRDefault="00C059B6" w:rsidP="000B73A3">
      <w:pPr>
        <w:pStyle w:val="-"/>
        <w:ind w:left="280" w:firstLine="562"/>
      </w:pPr>
      <w:r>
        <w:rPr>
          <w:rFonts w:hint="eastAsia"/>
          <w:b/>
          <w:bCs/>
        </w:rPr>
        <w:t>立项依据：</w:t>
      </w:r>
      <w:r>
        <w:t>临水规计（</w:t>
      </w:r>
      <w:r>
        <w:t>2020</w:t>
      </w:r>
      <w:r>
        <w:t>）</w:t>
      </w:r>
      <w:r>
        <w:t>324</w:t>
      </w:r>
      <w:r>
        <w:t>号文件</w:t>
      </w:r>
    </w:p>
    <w:p w:rsidR="006D3CB9" w:rsidRDefault="00C059B6" w:rsidP="000B73A3">
      <w:pPr>
        <w:pStyle w:val="-"/>
        <w:ind w:left="280" w:firstLine="562"/>
      </w:pPr>
      <w:r>
        <w:rPr>
          <w:rFonts w:hint="eastAsia"/>
          <w:b/>
          <w:bCs/>
        </w:rPr>
        <w:t>设立的必要性：</w:t>
      </w:r>
      <w:r w:rsidR="004D3999" w:rsidRPr="004D3999">
        <w:rPr>
          <w:rFonts w:hint="eastAsia"/>
        </w:rPr>
        <w:t>为了确保今年我县山洪灾害预警系统提升群测群防社会稳定和人民群众生命财产的安全，及时预警山洪灾害，保证山洪灾害防御系统正常运行，解决了基础数据的采集和突发灾害的快速应对的问题。</w:t>
      </w:r>
    </w:p>
    <w:p w:rsidR="006D3CB9" w:rsidRDefault="00C059B6" w:rsidP="000B73A3">
      <w:pPr>
        <w:pStyle w:val="-"/>
        <w:ind w:left="280" w:firstLine="562"/>
      </w:pPr>
      <w:r>
        <w:rPr>
          <w:rFonts w:hint="eastAsia"/>
          <w:b/>
          <w:bCs/>
        </w:rPr>
        <w:t>保证项目实施的措施与制度：</w:t>
      </w:r>
      <w:r>
        <w:t>严格执行国家及水利行业的有关技术标准和规程、规范，项目建设实行合同管理制等各项制度。严格组织管理、技术管理和资金管理，接受项目受益区群众和社会的监督，工程维修按照有关规定对项目进行管理，，确保专款专用和投资效益，建立健全质量保证措施。</w:t>
      </w:r>
    </w:p>
    <w:p w:rsidR="006D3CB9" w:rsidRDefault="00C059B6" w:rsidP="000B73A3">
      <w:pPr>
        <w:pStyle w:val="-"/>
        <w:ind w:left="280" w:firstLine="562"/>
      </w:pPr>
      <w:r>
        <w:rPr>
          <w:rFonts w:hint="eastAsia"/>
          <w:b/>
          <w:bCs/>
        </w:rPr>
        <w:t>项目实施计划：</w:t>
      </w:r>
      <w:r>
        <w:t>2021</w:t>
      </w:r>
      <w:r>
        <w:t>年</w:t>
      </w:r>
      <w:r>
        <w:t>4</w:t>
      </w:r>
      <w:r>
        <w:t>月开始检修预警设备，预警平台，</w:t>
      </w:r>
      <w:r>
        <w:t>5</w:t>
      </w:r>
      <w:r>
        <w:t>月完成对山洪灾害防御知识的宣传。在汛期到来时确保山洪灾害防御设备运转正常。</w:t>
      </w:r>
    </w:p>
    <w:p w:rsidR="006D3CB9" w:rsidRDefault="00C059B6">
      <w:pPr>
        <w:widowControl/>
        <w:ind w:firstLineChars="0" w:firstLine="0"/>
        <w:jc w:val="left"/>
        <w:rPr>
          <w:rFonts w:ascii="Times New Roman" w:hAnsi="Times New Roman" w:cs="Times New Roman"/>
          <w:kern w:val="0"/>
          <w:szCs w:val="28"/>
        </w:rPr>
      </w:pPr>
      <w:r>
        <w:br w:type="page"/>
      </w:r>
    </w:p>
    <w:p w:rsidR="006D3CB9" w:rsidRDefault="00C059B6">
      <w:pPr>
        <w:pStyle w:val="-0"/>
        <w:ind w:left="560"/>
      </w:pPr>
      <w:bookmarkStart w:id="3" w:name="_Toc61505638"/>
      <w:r>
        <w:rPr>
          <w:rFonts w:hint="eastAsia"/>
        </w:rPr>
        <w:t>（二）预算执行情况</w:t>
      </w:r>
      <w:bookmarkEnd w:id="3"/>
    </w:p>
    <w:p w:rsidR="006D3CB9" w:rsidRDefault="006D3CB9">
      <w:pPr>
        <w:ind w:firstLineChars="0" w:firstLine="0"/>
        <w:jc w:val="left"/>
        <w:rPr>
          <w:b/>
          <w:szCs w:val="28"/>
        </w:rPr>
      </w:pPr>
    </w:p>
    <w:tbl>
      <w:tblPr>
        <w:tblW w:w="13972" w:type="dxa"/>
        <w:tblInd w:w="172" w:type="dxa"/>
        <w:tblLayout w:type="fixed"/>
        <w:tblCellMar>
          <w:left w:w="30" w:type="dxa"/>
          <w:right w:w="30" w:type="dxa"/>
        </w:tblCellMar>
        <w:tblLook w:val="04A0"/>
      </w:tblPr>
      <w:tblGrid>
        <w:gridCol w:w="1559"/>
        <w:gridCol w:w="1276"/>
        <w:gridCol w:w="1356"/>
        <w:gridCol w:w="1337"/>
        <w:gridCol w:w="851"/>
        <w:gridCol w:w="850"/>
        <w:gridCol w:w="851"/>
        <w:gridCol w:w="930"/>
        <w:gridCol w:w="2410"/>
        <w:gridCol w:w="2552"/>
      </w:tblGrid>
      <w:tr w:rsidR="006D3CB9">
        <w:trPr>
          <w:trHeight w:val="359"/>
        </w:trPr>
        <w:tc>
          <w:tcPr>
            <w:tcW w:w="1559" w:type="dxa"/>
            <w:vMerge w:val="restart"/>
            <w:tcBorders>
              <w:top w:val="single" w:sz="4" w:space="0" w:color="auto"/>
              <w:left w:val="single" w:sz="4" w:space="0" w:color="auto"/>
              <w:bottom w:val="single" w:sz="4" w:space="0" w:color="auto"/>
              <w:right w:val="single" w:sz="4" w:space="0" w:color="auto"/>
            </w:tcBorders>
            <w:shd w:val="clear" w:color="auto" w:fill="95B3D7"/>
            <w:vAlign w:val="center"/>
          </w:tcPr>
          <w:p w:rsidR="006D3CB9" w:rsidRDefault="00C059B6">
            <w:pPr>
              <w:widowControl/>
              <w:ind w:firstLineChars="0" w:firstLine="0"/>
              <w:jc w:val="center"/>
              <w:rPr>
                <w:rFonts w:ascii="仿宋_GB2312"/>
                <w:b/>
                <w:bCs/>
                <w:kern w:val="0"/>
                <w:sz w:val="24"/>
                <w:szCs w:val="24"/>
              </w:rPr>
            </w:pPr>
            <w:r>
              <w:rPr>
                <w:rFonts w:ascii="仿宋_GB2312" w:hint="eastAsia"/>
                <w:b/>
                <w:bCs/>
                <w:kern w:val="0"/>
                <w:sz w:val="24"/>
                <w:szCs w:val="24"/>
              </w:rPr>
              <w:t>项目</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95B3D7"/>
            <w:vAlign w:val="center"/>
          </w:tcPr>
          <w:p w:rsidR="006D3CB9" w:rsidRDefault="00C059B6">
            <w:pPr>
              <w:widowControl/>
              <w:ind w:firstLineChars="0" w:firstLine="0"/>
              <w:jc w:val="center"/>
              <w:rPr>
                <w:rFonts w:ascii="仿宋_GB2312"/>
                <w:b/>
                <w:bCs/>
                <w:kern w:val="0"/>
                <w:sz w:val="24"/>
                <w:szCs w:val="24"/>
              </w:rPr>
            </w:pPr>
            <w:r>
              <w:rPr>
                <w:rFonts w:hint="eastAsia"/>
                <w:b/>
                <w:bCs/>
                <w:kern w:val="0"/>
                <w:sz w:val="21"/>
                <w:szCs w:val="21"/>
              </w:rPr>
              <w:t>行次</w:t>
            </w:r>
          </w:p>
        </w:tc>
        <w:tc>
          <w:tcPr>
            <w:tcW w:w="1356" w:type="dxa"/>
            <w:vMerge w:val="restart"/>
            <w:tcBorders>
              <w:top w:val="single" w:sz="6" w:space="0" w:color="000000"/>
              <w:left w:val="single" w:sz="4" w:space="0" w:color="auto"/>
              <w:right w:val="single" w:sz="4" w:space="0" w:color="auto"/>
            </w:tcBorders>
            <w:shd w:val="clear" w:color="auto" w:fill="95B3D7"/>
            <w:vAlign w:val="center"/>
          </w:tcPr>
          <w:p w:rsidR="006D3CB9" w:rsidRDefault="00C059B6">
            <w:pPr>
              <w:ind w:firstLineChars="0" w:firstLine="0"/>
              <w:jc w:val="center"/>
              <w:rPr>
                <w:rFonts w:ascii="仿宋_GB2312"/>
                <w:b/>
                <w:bCs/>
                <w:kern w:val="0"/>
                <w:sz w:val="24"/>
                <w:szCs w:val="24"/>
              </w:rPr>
            </w:pPr>
            <w:r>
              <w:rPr>
                <w:rFonts w:ascii="仿宋_GB2312" w:hint="eastAsia"/>
                <w:b/>
                <w:bCs/>
                <w:kern w:val="0"/>
                <w:sz w:val="24"/>
                <w:szCs w:val="24"/>
              </w:rPr>
              <w:t>年度总金额</w:t>
            </w:r>
            <w:r>
              <w:rPr>
                <w:rFonts w:ascii="仿宋_GB2312"/>
                <w:b/>
                <w:bCs/>
                <w:kern w:val="0"/>
                <w:sz w:val="24"/>
                <w:szCs w:val="24"/>
              </w:rPr>
              <w:t>(</w:t>
            </w:r>
            <w:r>
              <w:rPr>
                <w:rFonts w:ascii="仿宋_GB2312" w:hint="eastAsia"/>
                <w:b/>
                <w:bCs/>
                <w:kern w:val="0"/>
                <w:sz w:val="24"/>
                <w:szCs w:val="24"/>
              </w:rPr>
              <w:t>万元</w:t>
            </w:r>
            <w:r>
              <w:rPr>
                <w:rFonts w:ascii="仿宋_GB2312"/>
                <w:b/>
                <w:bCs/>
                <w:kern w:val="0"/>
                <w:sz w:val="24"/>
                <w:szCs w:val="24"/>
              </w:rPr>
              <w:t>)</w:t>
            </w:r>
          </w:p>
        </w:tc>
        <w:tc>
          <w:tcPr>
            <w:tcW w:w="4819" w:type="dxa"/>
            <w:gridSpan w:val="5"/>
            <w:tcBorders>
              <w:top w:val="single" w:sz="6" w:space="0" w:color="000000"/>
              <w:left w:val="single" w:sz="4" w:space="0" w:color="auto"/>
              <w:bottom w:val="single" w:sz="6" w:space="0" w:color="000000"/>
              <w:right w:val="single" w:sz="4" w:space="0" w:color="auto"/>
            </w:tcBorders>
            <w:shd w:val="clear" w:color="auto" w:fill="95B3D7"/>
            <w:vAlign w:val="center"/>
          </w:tcPr>
          <w:p w:rsidR="006D3CB9" w:rsidRDefault="00C059B6">
            <w:pPr>
              <w:widowControl/>
              <w:ind w:firstLineChars="0" w:firstLine="0"/>
              <w:jc w:val="center"/>
              <w:rPr>
                <w:rFonts w:ascii="仿宋_GB2312"/>
                <w:b/>
                <w:bCs/>
                <w:kern w:val="0"/>
                <w:sz w:val="24"/>
                <w:szCs w:val="24"/>
              </w:rPr>
            </w:pPr>
            <w:r>
              <w:rPr>
                <w:rFonts w:hint="eastAsia"/>
                <w:b/>
                <w:bCs/>
                <w:kern w:val="0"/>
                <w:sz w:val="21"/>
                <w:szCs w:val="21"/>
              </w:rPr>
              <w:t>财政资金</w:t>
            </w:r>
          </w:p>
        </w:tc>
        <w:tc>
          <w:tcPr>
            <w:tcW w:w="2410" w:type="dxa"/>
            <w:vMerge w:val="restart"/>
            <w:tcBorders>
              <w:top w:val="single" w:sz="6" w:space="0" w:color="000000"/>
              <w:left w:val="single" w:sz="4" w:space="0" w:color="auto"/>
              <w:right w:val="single" w:sz="4" w:space="0" w:color="auto"/>
            </w:tcBorders>
            <w:shd w:val="clear" w:color="auto" w:fill="95B3D7"/>
            <w:vAlign w:val="center"/>
          </w:tcPr>
          <w:p w:rsidR="006D3CB9" w:rsidRDefault="00C059B6">
            <w:pPr>
              <w:ind w:firstLineChars="0" w:firstLine="0"/>
              <w:jc w:val="center"/>
              <w:rPr>
                <w:rFonts w:ascii="仿宋_GB2312"/>
                <w:b/>
                <w:bCs/>
                <w:kern w:val="0"/>
                <w:sz w:val="24"/>
                <w:szCs w:val="24"/>
              </w:rPr>
            </w:pPr>
            <w:r>
              <w:rPr>
                <w:rFonts w:hint="eastAsia"/>
                <w:b/>
                <w:bCs/>
                <w:kern w:val="0"/>
                <w:sz w:val="21"/>
                <w:szCs w:val="21"/>
              </w:rPr>
              <w:t>上年结转资金</w:t>
            </w:r>
            <w:r>
              <w:rPr>
                <w:b/>
                <w:bCs/>
                <w:kern w:val="0"/>
                <w:sz w:val="21"/>
                <w:szCs w:val="21"/>
              </w:rPr>
              <w:t>(</w:t>
            </w:r>
            <w:r>
              <w:rPr>
                <w:rFonts w:hint="eastAsia"/>
                <w:b/>
                <w:bCs/>
                <w:kern w:val="0"/>
                <w:sz w:val="21"/>
                <w:szCs w:val="21"/>
              </w:rPr>
              <w:t>万元</w:t>
            </w:r>
            <w:r>
              <w:rPr>
                <w:b/>
                <w:bCs/>
                <w:kern w:val="0"/>
                <w:sz w:val="21"/>
                <w:szCs w:val="21"/>
              </w:rPr>
              <w:t>)</w:t>
            </w:r>
          </w:p>
        </w:tc>
        <w:tc>
          <w:tcPr>
            <w:tcW w:w="2552" w:type="dxa"/>
            <w:vMerge w:val="restart"/>
            <w:tcBorders>
              <w:top w:val="single" w:sz="6" w:space="0" w:color="000000"/>
              <w:left w:val="single" w:sz="4" w:space="0" w:color="auto"/>
              <w:right w:val="single" w:sz="4" w:space="0" w:color="auto"/>
            </w:tcBorders>
            <w:shd w:val="clear" w:color="auto" w:fill="95B3D7"/>
            <w:vAlign w:val="center"/>
          </w:tcPr>
          <w:p w:rsidR="006D3CB9" w:rsidRDefault="00C059B6">
            <w:pPr>
              <w:ind w:firstLineChars="0" w:firstLine="0"/>
              <w:jc w:val="center"/>
              <w:rPr>
                <w:rFonts w:ascii="仿宋_GB2312"/>
                <w:b/>
                <w:bCs/>
                <w:kern w:val="0"/>
                <w:sz w:val="24"/>
                <w:szCs w:val="24"/>
              </w:rPr>
            </w:pPr>
            <w:r>
              <w:rPr>
                <w:rFonts w:hint="eastAsia"/>
                <w:b/>
                <w:bCs/>
                <w:kern w:val="0"/>
                <w:sz w:val="21"/>
                <w:szCs w:val="21"/>
              </w:rPr>
              <w:t>其他资金</w:t>
            </w:r>
            <w:r>
              <w:rPr>
                <w:b/>
                <w:bCs/>
                <w:kern w:val="0"/>
                <w:sz w:val="21"/>
                <w:szCs w:val="21"/>
              </w:rPr>
              <w:t>(</w:t>
            </w:r>
            <w:r>
              <w:rPr>
                <w:rFonts w:hint="eastAsia"/>
                <w:b/>
                <w:bCs/>
                <w:kern w:val="0"/>
                <w:sz w:val="21"/>
                <w:szCs w:val="21"/>
              </w:rPr>
              <w:t>万元</w:t>
            </w:r>
            <w:r>
              <w:rPr>
                <w:b/>
                <w:bCs/>
                <w:kern w:val="0"/>
                <w:sz w:val="21"/>
                <w:szCs w:val="21"/>
              </w:rPr>
              <w:t>)</w:t>
            </w:r>
          </w:p>
        </w:tc>
      </w:tr>
      <w:tr w:rsidR="006D3CB9">
        <w:trPr>
          <w:trHeight w:val="267"/>
        </w:trPr>
        <w:tc>
          <w:tcPr>
            <w:tcW w:w="1559" w:type="dxa"/>
            <w:vMerge/>
            <w:tcBorders>
              <w:top w:val="single" w:sz="4" w:space="0" w:color="auto"/>
              <w:left w:val="single" w:sz="4" w:space="0" w:color="auto"/>
              <w:bottom w:val="single" w:sz="4" w:space="0" w:color="auto"/>
              <w:right w:val="single" w:sz="4" w:space="0" w:color="auto"/>
            </w:tcBorders>
            <w:shd w:val="solid" w:color="FFFFFF" w:fill="auto"/>
            <w:vAlign w:val="center"/>
          </w:tcPr>
          <w:p w:rsidR="006D3CB9" w:rsidRDefault="006D3CB9">
            <w:pPr>
              <w:widowControl/>
              <w:ind w:firstLineChars="0" w:firstLine="0"/>
              <w:jc w:val="center"/>
              <w:rPr>
                <w:rFonts w:ascii="仿宋_GB2312"/>
                <w:b/>
                <w:bCs/>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95B3D7"/>
            <w:vAlign w:val="center"/>
          </w:tcPr>
          <w:p w:rsidR="006D3CB9" w:rsidRDefault="006D3CB9">
            <w:pPr>
              <w:widowControl/>
              <w:ind w:firstLineChars="0" w:firstLine="0"/>
              <w:jc w:val="right"/>
              <w:rPr>
                <w:rFonts w:ascii="仿宋_GB2312"/>
                <w:b/>
                <w:bCs/>
                <w:kern w:val="0"/>
                <w:sz w:val="24"/>
                <w:szCs w:val="24"/>
              </w:rPr>
            </w:pPr>
          </w:p>
        </w:tc>
        <w:tc>
          <w:tcPr>
            <w:tcW w:w="1356" w:type="dxa"/>
            <w:vMerge/>
            <w:tcBorders>
              <w:left w:val="single" w:sz="4" w:space="0" w:color="auto"/>
              <w:bottom w:val="single" w:sz="6" w:space="0" w:color="000000"/>
              <w:right w:val="single" w:sz="4" w:space="0" w:color="auto"/>
            </w:tcBorders>
            <w:shd w:val="clear" w:color="auto" w:fill="95B3D7"/>
            <w:vAlign w:val="center"/>
          </w:tcPr>
          <w:p w:rsidR="006D3CB9" w:rsidRDefault="006D3CB9">
            <w:pPr>
              <w:widowControl/>
              <w:ind w:firstLineChars="0" w:firstLine="0"/>
              <w:jc w:val="right"/>
              <w:rPr>
                <w:rFonts w:ascii="仿宋_GB2312"/>
                <w:b/>
                <w:bCs/>
                <w:kern w:val="0"/>
                <w:sz w:val="24"/>
                <w:szCs w:val="24"/>
              </w:rPr>
            </w:pPr>
          </w:p>
        </w:tc>
        <w:tc>
          <w:tcPr>
            <w:tcW w:w="1337" w:type="dxa"/>
            <w:tcBorders>
              <w:top w:val="single" w:sz="6" w:space="0" w:color="000000"/>
              <w:left w:val="single" w:sz="4" w:space="0" w:color="auto"/>
              <w:bottom w:val="single" w:sz="6" w:space="0" w:color="000000"/>
              <w:right w:val="single" w:sz="6" w:space="0" w:color="000000"/>
            </w:tcBorders>
            <w:shd w:val="clear" w:color="auto" w:fill="95B3D7"/>
            <w:vAlign w:val="center"/>
          </w:tcPr>
          <w:p w:rsidR="006D3CB9" w:rsidRDefault="00C059B6">
            <w:pPr>
              <w:widowControl/>
              <w:ind w:firstLineChars="0" w:firstLine="0"/>
              <w:jc w:val="center"/>
              <w:rPr>
                <w:rFonts w:ascii="仿宋_GB2312"/>
                <w:b/>
                <w:bCs/>
                <w:kern w:val="0"/>
                <w:sz w:val="24"/>
                <w:szCs w:val="24"/>
              </w:rPr>
            </w:pPr>
            <w:r>
              <w:rPr>
                <w:rFonts w:hint="eastAsia"/>
                <w:b/>
                <w:bCs/>
                <w:kern w:val="0"/>
                <w:sz w:val="21"/>
                <w:szCs w:val="21"/>
              </w:rPr>
              <w:t>小计</w:t>
            </w:r>
          </w:p>
        </w:tc>
        <w:tc>
          <w:tcPr>
            <w:tcW w:w="851" w:type="dxa"/>
            <w:tcBorders>
              <w:top w:val="single" w:sz="6" w:space="0" w:color="000000"/>
              <w:left w:val="single" w:sz="6" w:space="0" w:color="000000"/>
              <w:bottom w:val="single" w:sz="4" w:space="0" w:color="auto"/>
              <w:right w:val="single" w:sz="6" w:space="0" w:color="000000"/>
            </w:tcBorders>
            <w:shd w:val="clear" w:color="auto" w:fill="95B3D7"/>
            <w:vAlign w:val="center"/>
          </w:tcPr>
          <w:p w:rsidR="006D3CB9" w:rsidRDefault="00C059B6">
            <w:pPr>
              <w:widowControl/>
              <w:ind w:firstLineChars="0" w:firstLine="0"/>
              <w:jc w:val="center"/>
              <w:rPr>
                <w:rFonts w:ascii="仿宋_GB2312"/>
                <w:b/>
                <w:bCs/>
                <w:kern w:val="0"/>
                <w:sz w:val="24"/>
                <w:szCs w:val="24"/>
              </w:rPr>
            </w:pPr>
            <w:r>
              <w:rPr>
                <w:rFonts w:hint="eastAsia"/>
                <w:b/>
                <w:bCs/>
                <w:kern w:val="0"/>
                <w:sz w:val="21"/>
                <w:szCs w:val="21"/>
              </w:rPr>
              <w:t>中央级</w:t>
            </w:r>
          </w:p>
        </w:tc>
        <w:tc>
          <w:tcPr>
            <w:tcW w:w="850"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6D3CB9" w:rsidRDefault="00C059B6">
            <w:pPr>
              <w:widowControl/>
              <w:ind w:firstLineChars="0" w:firstLine="0"/>
              <w:jc w:val="center"/>
              <w:rPr>
                <w:rFonts w:ascii="仿宋_GB2312"/>
                <w:b/>
                <w:bCs/>
                <w:kern w:val="0"/>
                <w:sz w:val="24"/>
                <w:szCs w:val="24"/>
              </w:rPr>
            </w:pPr>
            <w:r>
              <w:rPr>
                <w:rFonts w:hint="eastAsia"/>
                <w:b/>
                <w:bCs/>
                <w:kern w:val="0"/>
                <w:sz w:val="21"/>
                <w:szCs w:val="21"/>
              </w:rPr>
              <w:t>省级</w:t>
            </w:r>
          </w:p>
        </w:tc>
        <w:tc>
          <w:tcPr>
            <w:tcW w:w="851" w:type="dxa"/>
            <w:tcBorders>
              <w:top w:val="single" w:sz="6" w:space="0" w:color="000000"/>
              <w:left w:val="single" w:sz="6" w:space="0" w:color="000000"/>
              <w:bottom w:val="single" w:sz="6" w:space="0" w:color="000000"/>
              <w:right w:val="single" w:sz="6" w:space="0" w:color="000000"/>
            </w:tcBorders>
            <w:shd w:val="clear" w:color="auto" w:fill="95B3D7"/>
            <w:vAlign w:val="center"/>
          </w:tcPr>
          <w:p w:rsidR="006D3CB9" w:rsidRDefault="00C059B6">
            <w:pPr>
              <w:widowControl/>
              <w:ind w:firstLineChars="0" w:firstLine="0"/>
              <w:jc w:val="center"/>
              <w:rPr>
                <w:rFonts w:ascii="仿宋_GB2312"/>
                <w:b/>
                <w:bCs/>
                <w:kern w:val="0"/>
                <w:sz w:val="24"/>
                <w:szCs w:val="24"/>
              </w:rPr>
            </w:pPr>
            <w:r>
              <w:rPr>
                <w:rFonts w:hint="eastAsia"/>
                <w:b/>
                <w:bCs/>
                <w:kern w:val="0"/>
                <w:sz w:val="21"/>
                <w:szCs w:val="21"/>
              </w:rPr>
              <w:t>市级</w:t>
            </w:r>
          </w:p>
        </w:tc>
        <w:tc>
          <w:tcPr>
            <w:tcW w:w="930" w:type="dxa"/>
            <w:tcBorders>
              <w:top w:val="single" w:sz="6" w:space="0" w:color="000000"/>
              <w:left w:val="single" w:sz="6" w:space="0" w:color="000000"/>
              <w:bottom w:val="single" w:sz="6" w:space="0" w:color="000000"/>
              <w:right w:val="single" w:sz="4" w:space="0" w:color="auto"/>
            </w:tcBorders>
            <w:shd w:val="clear" w:color="auto" w:fill="95B3D7"/>
            <w:vAlign w:val="center"/>
          </w:tcPr>
          <w:p w:rsidR="006D3CB9" w:rsidRDefault="00C059B6">
            <w:pPr>
              <w:widowControl/>
              <w:ind w:firstLineChars="0" w:firstLine="0"/>
              <w:jc w:val="center"/>
              <w:rPr>
                <w:rFonts w:ascii="仿宋_GB2312"/>
                <w:b/>
                <w:bCs/>
                <w:kern w:val="0"/>
                <w:sz w:val="24"/>
                <w:szCs w:val="24"/>
              </w:rPr>
            </w:pPr>
            <w:r>
              <w:rPr>
                <w:rFonts w:hint="eastAsia"/>
                <w:b/>
                <w:bCs/>
                <w:kern w:val="0"/>
                <w:sz w:val="21"/>
                <w:szCs w:val="21"/>
              </w:rPr>
              <w:t>县区级</w:t>
            </w:r>
          </w:p>
        </w:tc>
        <w:tc>
          <w:tcPr>
            <w:tcW w:w="2410" w:type="dxa"/>
            <w:vMerge/>
            <w:tcBorders>
              <w:left w:val="single" w:sz="4" w:space="0" w:color="auto"/>
              <w:bottom w:val="single" w:sz="6" w:space="0" w:color="000000"/>
              <w:right w:val="single" w:sz="4" w:space="0" w:color="auto"/>
            </w:tcBorders>
            <w:shd w:val="clear" w:color="auto" w:fill="95B3D7"/>
            <w:vAlign w:val="center"/>
          </w:tcPr>
          <w:p w:rsidR="006D3CB9" w:rsidRDefault="006D3CB9">
            <w:pPr>
              <w:widowControl/>
              <w:ind w:firstLineChars="0" w:firstLine="0"/>
              <w:jc w:val="right"/>
              <w:rPr>
                <w:rFonts w:ascii="仿宋_GB2312"/>
                <w:b/>
                <w:bCs/>
                <w:kern w:val="0"/>
                <w:sz w:val="24"/>
                <w:szCs w:val="24"/>
              </w:rPr>
            </w:pPr>
          </w:p>
        </w:tc>
        <w:tc>
          <w:tcPr>
            <w:tcW w:w="2552" w:type="dxa"/>
            <w:vMerge/>
            <w:tcBorders>
              <w:left w:val="single" w:sz="4" w:space="0" w:color="auto"/>
              <w:bottom w:val="single" w:sz="6" w:space="0" w:color="000000"/>
              <w:right w:val="single" w:sz="4" w:space="0" w:color="auto"/>
            </w:tcBorders>
            <w:shd w:val="clear" w:color="auto" w:fill="95B3D7"/>
            <w:vAlign w:val="center"/>
          </w:tcPr>
          <w:p w:rsidR="006D3CB9" w:rsidRDefault="006D3CB9">
            <w:pPr>
              <w:widowControl/>
              <w:ind w:firstLineChars="0" w:firstLine="0"/>
              <w:jc w:val="right"/>
              <w:rPr>
                <w:rFonts w:ascii="仿宋_GB2312"/>
                <w:b/>
                <w:bCs/>
                <w:kern w:val="0"/>
                <w:sz w:val="24"/>
                <w:szCs w:val="24"/>
              </w:rPr>
            </w:pPr>
          </w:p>
        </w:tc>
      </w:tr>
      <w:tr w:rsidR="006D3CB9">
        <w:trPr>
          <w:trHeight w:val="466"/>
        </w:trPr>
        <w:tc>
          <w:tcPr>
            <w:tcW w:w="1559"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预算执行率</w:t>
            </w:r>
            <w:r>
              <w:rPr>
                <w:sz w:val="21"/>
              </w:rPr>
              <w:t>(%)</w:t>
            </w:r>
          </w:p>
        </w:tc>
        <w:tc>
          <w:tcPr>
            <w:tcW w:w="1276"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(7)=(4)/(2)</w:t>
            </w:r>
          </w:p>
        </w:tc>
        <w:tc>
          <w:tcPr>
            <w:tcW w:w="1356" w:type="dxa"/>
            <w:tcBorders>
              <w:top w:val="single" w:sz="6" w:space="0" w:color="000000"/>
              <w:left w:val="single" w:sz="4" w:space="0" w:color="auto"/>
              <w:bottom w:val="single" w:sz="6" w:space="0" w:color="000000"/>
              <w:right w:val="single" w:sz="6" w:space="0" w:color="000000"/>
            </w:tcBorders>
          </w:tcPr>
          <w:p w:rsidR="006D3CB9" w:rsidRDefault="00C059B6">
            <w:pPr>
              <w:ind w:firstLineChars="0" w:firstLine="0"/>
              <w:jc w:val="center"/>
              <w:rPr>
                <w:sz w:val="21"/>
              </w:rPr>
            </w:pPr>
            <w:r>
              <w:rPr>
                <w:sz w:val="21"/>
              </w:rPr>
              <w:t>99.91</w:t>
            </w:r>
          </w:p>
        </w:tc>
        <w:tc>
          <w:tcPr>
            <w:tcW w:w="1337"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99.91</w:t>
            </w:r>
          </w:p>
        </w:tc>
        <w:tc>
          <w:tcPr>
            <w:tcW w:w="851"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99.91</w:t>
            </w:r>
          </w:p>
        </w:tc>
        <w:tc>
          <w:tcPr>
            <w:tcW w:w="850"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851"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930"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2410"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2552"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r>
      <w:tr w:rsidR="006D3CB9">
        <w:trPr>
          <w:trHeight w:val="466"/>
        </w:trPr>
        <w:tc>
          <w:tcPr>
            <w:tcW w:w="1559"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年初预算资金</w:t>
            </w:r>
          </w:p>
        </w:tc>
        <w:tc>
          <w:tcPr>
            <w:tcW w:w="1276"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(1)</w:t>
            </w:r>
          </w:p>
        </w:tc>
        <w:tc>
          <w:tcPr>
            <w:tcW w:w="1356" w:type="dxa"/>
            <w:tcBorders>
              <w:top w:val="single" w:sz="6" w:space="0" w:color="000000"/>
              <w:left w:val="single" w:sz="4" w:space="0" w:color="auto"/>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1337"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851"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850"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851"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930"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2410"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2552"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r>
      <w:tr w:rsidR="006D3CB9">
        <w:trPr>
          <w:trHeight w:val="466"/>
        </w:trPr>
        <w:tc>
          <w:tcPr>
            <w:tcW w:w="1559"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全年预算资金</w:t>
            </w:r>
          </w:p>
        </w:tc>
        <w:tc>
          <w:tcPr>
            <w:tcW w:w="1276"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(2)</w:t>
            </w:r>
          </w:p>
        </w:tc>
        <w:tc>
          <w:tcPr>
            <w:tcW w:w="1356" w:type="dxa"/>
            <w:tcBorders>
              <w:top w:val="single" w:sz="6" w:space="0" w:color="000000"/>
              <w:left w:val="single" w:sz="4" w:space="0" w:color="auto"/>
              <w:bottom w:val="single" w:sz="6" w:space="0" w:color="000000"/>
              <w:right w:val="single" w:sz="6" w:space="0" w:color="000000"/>
            </w:tcBorders>
          </w:tcPr>
          <w:p w:rsidR="006D3CB9" w:rsidRDefault="00C059B6">
            <w:pPr>
              <w:ind w:firstLineChars="0" w:firstLine="0"/>
              <w:jc w:val="center"/>
              <w:rPr>
                <w:sz w:val="21"/>
              </w:rPr>
            </w:pPr>
            <w:r>
              <w:rPr>
                <w:sz w:val="21"/>
              </w:rPr>
              <w:t>8</w:t>
            </w:r>
          </w:p>
        </w:tc>
        <w:tc>
          <w:tcPr>
            <w:tcW w:w="1337"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8</w:t>
            </w:r>
          </w:p>
        </w:tc>
        <w:tc>
          <w:tcPr>
            <w:tcW w:w="851"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8</w:t>
            </w:r>
          </w:p>
        </w:tc>
        <w:tc>
          <w:tcPr>
            <w:tcW w:w="850"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851"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930"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2410"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2552"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r>
      <w:tr w:rsidR="006D3CB9">
        <w:trPr>
          <w:trHeight w:val="466"/>
        </w:trPr>
        <w:tc>
          <w:tcPr>
            <w:tcW w:w="1559"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实际到位资金</w:t>
            </w:r>
          </w:p>
        </w:tc>
        <w:tc>
          <w:tcPr>
            <w:tcW w:w="1276"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(3)</w:t>
            </w:r>
          </w:p>
        </w:tc>
        <w:tc>
          <w:tcPr>
            <w:tcW w:w="1356" w:type="dxa"/>
            <w:tcBorders>
              <w:top w:val="single" w:sz="6" w:space="0" w:color="000000"/>
              <w:left w:val="single" w:sz="4" w:space="0" w:color="auto"/>
              <w:bottom w:val="single" w:sz="6" w:space="0" w:color="000000"/>
              <w:right w:val="single" w:sz="6" w:space="0" w:color="000000"/>
            </w:tcBorders>
          </w:tcPr>
          <w:p w:rsidR="006D3CB9" w:rsidRDefault="00C059B6">
            <w:pPr>
              <w:ind w:firstLineChars="0" w:firstLine="0"/>
              <w:jc w:val="center"/>
              <w:rPr>
                <w:sz w:val="21"/>
              </w:rPr>
            </w:pPr>
            <w:r>
              <w:rPr>
                <w:sz w:val="21"/>
              </w:rPr>
              <w:t>8</w:t>
            </w:r>
          </w:p>
        </w:tc>
        <w:tc>
          <w:tcPr>
            <w:tcW w:w="1337"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8</w:t>
            </w:r>
          </w:p>
        </w:tc>
        <w:tc>
          <w:tcPr>
            <w:tcW w:w="851"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8</w:t>
            </w:r>
          </w:p>
        </w:tc>
        <w:tc>
          <w:tcPr>
            <w:tcW w:w="850"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851"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930"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2410"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2552"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r>
      <w:tr w:rsidR="006D3CB9">
        <w:trPr>
          <w:trHeight w:val="466"/>
        </w:trPr>
        <w:tc>
          <w:tcPr>
            <w:tcW w:w="1559"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全年执行资金</w:t>
            </w:r>
          </w:p>
        </w:tc>
        <w:tc>
          <w:tcPr>
            <w:tcW w:w="1276"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(4)</w:t>
            </w:r>
          </w:p>
        </w:tc>
        <w:tc>
          <w:tcPr>
            <w:tcW w:w="1356" w:type="dxa"/>
            <w:tcBorders>
              <w:top w:val="single" w:sz="6" w:space="0" w:color="000000"/>
              <w:left w:val="single" w:sz="4" w:space="0" w:color="auto"/>
              <w:bottom w:val="single" w:sz="6" w:space="0" w:color="000000"/>
              <w:right w:val="single" w:sz="6" w:space="0" w:color="000000"/>
            </w:tcBorders>
          </w:tcPr>
          <w:p w:rsidR="006D3CB9" w:rsidRDefault="00C059B6">
            <w:pPr>
              <w:ind w:firstLineChars="0" w:firstLine="0"/>
              <w:jc w:val="center"/>
              <w:rPr>
                <w:sz w:val="21"/>
              </w:rPr>
            </w:pPr>
            <w:r>
              <w:rPr>
                <w:sz w:val="21"/>
              </w:rPr>
              <w:t>7.99</w:t>
            </w:r>
          </w:p>
        </w:tc>
        <w:tc>
          <w:tcPr>
            <w:tcW w:w="1337"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7.99</w:t>
            </w:r>
          </w:p>
        </w:tc>
        <w:tc>
          <w:tcPr>
            <w:tcW w:w="851"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7.99</w:t>
            </w:r>
          </w:p>
        </w:tc>
        <w:tc>
          <w:tcPr>
            <w:tcW w:w="850"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851"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930"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2410"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c>
          <w:tcPr>
            <w:tcW w:w="2552" w:type="dxa"/>
            <w:tcBorders>
              <w:top w:val="single" w:sz="6" w:space="0" w:color="000000"/>
              <w:left w:val="single" w:sz="6" w:space="0" w:color="000000"/>
              <w:bottom w:val="single" w:sz="6" w:space="0" w:color="000000"/>
              <w:right w:val="single" w:sz="6" w:space="0" w:color="000000"/>
            </w:tcBorders>
          </w:tcPr>
          <w:p w:rsidR="006D3CB9" w:rsidRDefault="006D3CB9">
            <w:pPr>
              <w:ind w:firstLineChars="0" w:firstLine="0"/>
              <w:jc w:val="center"/>
              <w:rPr>
                <w:sz w:val="21"/>
              </w:rPr>
            </w:pPr>
          </w:p>
        </w:tc>
      </w:tr>
      <w:tr w:rsidR="006D3CB9">
        <w:trPr>
          <w:trHeight w:val="466"/>
        </w:trPr>
        <w:tc>
          <w:tcPr>
            <w:tcW w:w="1559"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资金结余</w:t>
            </w:r>
          </w:p>
        </w:tc>
        <w:tc>
          <w:tcPr>
            <w:tcW w:w="1276"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(5)=(3)-(4)</w:t>
            </w:r>
          </w:p>
        </w:tc>
        <w:tc>
          <w:tcPr>
            <w:tcW w:w="1356" w:type="dxa"/>
            <w:tcBorders>
              <w:top w:val="single" w:sz="6" w:space="0" w:color="000000"/>
              <w:left w:val="single" w:sz="4" w:space="0" w:color="auto"/>
              <w:bottom w:val="single" w:sz="6" w:space="0" w:color="000000"/>
              <w:right w:val="single" w:sz="6" w:space="0" w:color="000000"/>
            </w:tcBorders>
          </w:tcPr>
          <w:p w:rsidR="006D3CB9" w:rsidRDefault="00C059B6">
            <w:pPr>
              <w:ind w:firstLineChars="0" w:firstLine="0"/>
              <w:jc w:val="center"/>
              <w:rPr>
                <w:sz w:val="21"/>
              </w:rPr>
            </w:pPr>
            <w:r>
              <w:rPr>
                <w:sz w:val="21"/>
              </w:rPr>
              <w:t>0.01</w:t>
            </w:r>
          </w:p>
        </w:tc>
        <w:tc>
          <w:tcPr>
            <w:tcW w:w="1337"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0.01</w:t>
            </w:r>
          </w:p>
        </w:tc>
        <w:tc>
          <w:tcPr>
            <w:tcW w:w="851"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0.01</w:t>
            </w:r>
          </w:p>
        </w:tc>
        <w:tc>
          <w:tcPr>
            <w:tcW w:w="850"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851"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930"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2410"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2552"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r>
      <w:tr w:rsidR="006D3CB9">
        <w:trPr>
          <w:trHeight w:val="466"/>
        </w:trPr>
        <w:tc>
          <w:tcPr>
            <w:tcW w:w="1559"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预算到位率</w:t>
            </w:r>
          </w:p>
        </w:tc>
        <w:tc>
          <w:tcPr>
            <w:tcW w:w="1276" w:type="dxa"/>
            <w:tcBorders>
              <w:top w:val="single" w:sz="4" w:space="0" w:color="auto"/>
              <w:left w:val="single" w:sz="4" w:space="0" w:color="auto"/>
              <w:bottom w:val="single" w:sz="4" w:space="0" w:color="auto"/>
              <w:right w:val="single" w:sz="4" w:space="0" w:color="auto"/>
            </w:tcBorders>
          </w:tcPr>
          <w:p w:rsidR="006D3CB9" w:rsidRDefault="00C059B6">
            <w:pPr>
              <w:ind w:firstLineChars="0" w:firstLine="0"/>
              <w:jc w:val="center"/>
              <w:rPr>
                <w:sz w:val="21"/>
              </w:rPr>
            </w:pPr>
            <w:r>
              <w:rPr>
                <w:sz w:val="21"/>
              </w:rPr>
              <w:t>(6)=(3)/(2)</w:t>
            </w:r>
          </w:p>
        </w:tc>
        <w:tc>
          <w:tcPr>
            <w:tcW w:w="1356" w:type="dxa"/>
            <w:tcBorders>
              <w:top w:val="single" w:sz="6" w:space="0" w:color="000000"/>
              <w:left w:val="single" w:sz="4" w:space="0" w:color="auto"/>
              <w:bottom w:val="single" w:sz="6" w:space="0" w:color="000000"/>
              <w:right w:val="single" w:sz="6" w:space="0" w:color="000000"/>
            </w:tcBorders>
          </w:tcPr>
          <w:p w:rsidR="006D3CB9" w:rsidRDefault="00C059B6">
            <w:pPr>
              <w:ind w:firstLineChars="0" w:firstLine="0"/>
              <w:jc w:val="center"/>
              <w:rPr>
                <w:sz w:val="21"/>
              </w:rPr>
            </w:pPr>
            <w:r>
              <w:rPr>
                <w:sz w:val="21"/>
              </w:rPr>
              <w:t>100</w:t>
            </w:r>
          </w:p>
        </w:tc>
        <w:tc>
          <w:tcPr>
            <w:tcW w:w="1337"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100</w:t>
            </w:r>
          </w:p>
        </w:tc>
        <w:tc>
          <w:tcPr>
            <w:tcW w:w="851"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100</w:t>
            </w:r>
          </w:p>
        </w:tc>
        <w:tc>
          <w:tcPr>
            <w:tcW w:w="850"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851"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930"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2410"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c>
          <w:tcPr>
            <w:tcW w:w="2552" w:type="dxa"/>
            <w:tcBorders>
              <w:top w:val="single" w:sz="6" w:space="0" w:color="000000"/>
              <w:left w:val="single" w:sz="6" w:space="0" w:color="000000"/>
              <w:bottom w:val="single" w:sz="6" w:space="0" w:color="000000"/>
              <w:right w:val="single" w:sz="6" w:space="0" w:color="000000"/>
            </w:tcBorders>
          </w:tcPr>
          <w:p w:rsidR="006D3CB9" w:rsidRDefault="00C059B6">
            <w:pPr>
              <w:ind w:firstLineChars="0" w:firstLine="0"/>
              <w:jc w:val="center"/>
              <w:rPr>
                <w:sz w:val="21"/>
              </w:rPr>
            </w:pPr>
            <w:r>
              <w:rPr>
                <w:sz w:val="21"/>
              </w:rPr>
              <w:t>0</w:t>
            </w:r>
          </w:p>
        </w:tc>
      </w:tr>
    </w:tbl>
    <w:p w:rsidR="006D3CB9" w:rsidRDefault="00C059B6">
      <w:pPr>
        <w:pStyle w:val="-0"/>
        <w:ind w:left="560"/>
      </w:pPr>
      <w:bookmarkStart w:id="4" w:name="_Toc61505639"/>
      <w:r>
        <w:rPr>
          <w:rFonts w:hint="eastAsia"/>
        </w:rPr>
        <w:t>（三）项目绩效目标</w:t>
      </w:r>
      <w:bookmarkEnd w:id="4"/>
    </w:p>
    <w:p w:rsidR="006D3CB9" w:rsidRDefault="00C059B6">
      <w:pPr>
        <w:pStyle w:val="-1"/>
        <w:ind w:left="560"/>
      </w:pPr>
      <w:r>
        <w:rPr>
          <w:rFonts w:hint="eastAsia"/>
        </w:rPr>
        <w:t>（</w:t>
      </w:r>
      <w:r>
        <w:t>1</w:t>
      </w:r>
      <w:r>
        <w:rPr>
          <w:rFonts w:hint="eastAsia"/>
        </w:rPr>
        <w:t>）</w:t>
      </w:r>
      <w:r>
        <w:t xml:space="preserve">. </w:t>
      </w:r>
      <w:r>
        <w:rPr>
          <w:rFonts w:hint="eastAsia"/>
        </w:rPr>
        <w:t>项目实施期绩效目标</w:t>
      </w:r>
    </w:p>
    <w:p w:rsidR="006D3CB9" w:rsidRDefault="00C059B6">
      <w:pPr>
        <w:pStyle w:val="-"/>
        <w:ind w:left="280" w:firstLine="560"/>
      </w:pPr>
      <w:r>
        <w:t>过采取山洪灾害综合防治措施着力提高山洪灾害防御的支撑和保障能力，进一步完善我县防洪排涝和抗旱减灾体系，完善监测预警系统和群防群策体系，实现防汛指挥系统省、市、县、乡异地会商，显著增强防灾减灾能</w:t>
      </w:r>
      <w:r>
        <w:lastRenderedPageBreak/>
        <w:t>力和风险管理能力，补充完善防御预案、宣传防御知识、演练防御过程，提高全民防灾避灾意识，有效降低山洪灾害造成的损失，最大限度减少人员伤亡和财产损失。</w:t>
      </w:r>
    </w:p>
    <w:p w:rsidR="006D3CB9" w:rsidRDefault="00C059B6">
      <w:pPr>
        <w:pStyle w:val="-1"/>
        <w:ind w:left="560"/>
      </w:pPr>
      <w:r>
        <w:rPr>
          <w:rFonts w:hint="eastAsia"/>
        </w:rPr>
        <w:t>（</w:t>
      </w:r>
      <w:r>
        <w:t>2</w:t>
      </w:r>
      <w:r>
        <w:rPr>
          <w:rFonts w:hint="eastAsia"/>
        </w:rPr>
        <w:t>）</w:t>
      </w:r>
      <w:r>
        <w:t xml:space="preserve">. </w:t>
      </w:r>
      <w:r>
        <w:rPr>
          <w:rFonts w:hint="eastAsia"/>
        </w:rPr>
        <w:t>项目年度目标</w:t>
      </w:r>
    </w:p>
    <w:p w:rsidR="006D3CB9" w:rsidRDefault="00C059B6">
      <w:pPr>
        <w:pStyle w:val="-"/>
        <w:ind w:left="280" w:firstLine="560"/>
      </w:pPr>
      <w:r>
        <w:t>过采取山洪灾害综合防治措施着力提高山洪灾害防御的支撑和保障能力，进一步完善我县防洪排涝和抗旱减灾体系，完善监测预警系统和群防群策体系，实现防汛指挥系统省、市、县、乡异地会商，显著增强防灾减灾能力和风险管理能力，补充完善防御预案、宣传防御知识、演练防御过程，提高全民防灾避灾意识，有效降低山洪灾害造成的损失，最大限度减少人员伤亡和财产损失。</w:t>
      </w:r>
    </w:p>
    <w:p w:rsidR="006D3CB9" w:rsidRDefault="00C059B6">
      <w:pPr>
        <w:pStyle w:val="-3"/>
        <w:rPr>
          <w:rFonts w:ascii="仿宋" w:eastAsia="仿宋" w:hAnsi="仿宋" w:cs="仿宋"/>
          <w:b/>
          <w:bCs/>
        </w:rPr>
      </w:pPr>
      <w:bookmarkStart w:id="5" w:name="_Toc61505641"/>
      <w:r>
        <w:rPr>
          <w:rFonts w:ascii="仿宋" w:eastAsia="仿宋" w:hAnsi="仿宋" w:cs="仿宋" w:hint="eastAsia"/>
          <w:b/>
        </w:rPr>
        <w:t>二、项目绩效情况</w:t>
      </w:r>
      <w:bookmarkEnd w:id="5"/>
    </w:p>
    <w:p w:rsidR="006D3CB9" w:rsidRDefault="00C059B6">
      <w:pPr>
        <w:pStyle w:val="-"/>
        <w:ind w:leftChars="50" w:left="140" w:firstLine="560"/>
      </w:pPr>
      <w:r>
        <w:rPr>
          <w:rFonts w:hint="eastAsia"/>
        </w:rPr>
        <w:t>综合考虑预算执行情况、产出、效益、服务对象满意度各方面因素，通过数据采集及分析，最终评分结果：</w:t>
      </w:r>
      <w:r>
        <w:t>山洪灾害防治设施</w:t>
      </w:r>
      <w:r>
        <w:rPr>
          <w:rFonts w:hint="eastAsia"/>
        </w:rPr>
        <w:t>项目绩效自评价结果为</w:t>
      </w:r>
      <w:r>
        <w:t>:</w:t>
      </w:r>
      <w:r>
        <w:rPr>
          <w:rFonts w:hint="eastAsia"/>
        </w:rPr>
        <w:t>总得分</w:t>
      </w:r>
      <w:r>
        <w:t>97.93</w:t>
      </w:r>
      <w:r>
        <w:rPr>
          <w:rFonts w:hint="eastAsia"/>
        </w:rPr>
        <w:t>分，属于</w:t>
      </w:r>
      <w:r>
        <w:t>"</w:t>
      </w:r>
      <w:r>
        <w:t>优秀</w:t>
      </w:r>
      <w:r>
        <w:t>"</w:t>
      </w:r>
      <w:r>
        <w:rPr>
          <w:rFonts w:hint="eastAsia"/>
        </w:rPr>
        <w:t>。</w:t>
      </w:r>
    </w:p>
    <w:p w:rsidR="006D3CB9" w:rsidRDefault="00C059B6">
      <w:pPr>
        <w:pStyle w:val="-0"/>
        <w:ind w:left="560"/>
      </w:pPr>
      <w:bookmarkStart w:id="6" w:name="_Toc61505642"/>
      <w:r>
        <w:rPr>
          <w:rFonts w:hint="eastAsia"/>
        </w:rPr>
        <w:t>（一）预算执行情况</w:t>
      </w:r>
      <w:bookmarkEnd w:id="6"/>
    </w:p>
    <w:tbl>
      <w:tblPr>
        <w:tblW w:w="0" w:type="auto"/>
        <w:jc w:val="center"/>
        <w:tblLayout w:type="fixed"/>
        <w:tblLook w:val="04A0"/>
      </w:tblPr>
      <w:tblGrid>
        <w:gridCol w:w="1712"/>
        <w:gridCol w:w="1594"/>
        <w:gridCol w:w="1381"/>
        <w:gridCol w:w="1381"/>
        <w:gridCol w:w="1381"/>
        <w:gridCol w:w="1381"/>
      </w:tblGrid>
      <w:tr w:rsidR="006D3CB9">
        <w:trPr>
          <w:trHeight w:val="728"/>
          <w:jc w:val="center"/>
        </w:trPr>
        <w:tc>
          <w:tcPr>
            <w:tcW w:w="1712" w:type="dxa"/>
            <w:tcBorders>
              <w:top w:val="single" w:sz="4" w:space="0" w:color="000000"/>
              <w:left w:val="single" w:sz="4" w:space="0" w:color="000000"/>
              <w:bottom w:val="single" w:sz="4" w:space="0" w:color="000000"/>
              <w:right w:val="single" w:sz="4" w:space="0" w:color="000000"/>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二级指标</w:t>
            </w:r>
          </w:p>
        </w:tc>
        <w:tc>
          <w:tcPr>
            <w:tcW w:w="1594" w:type="dxa"/>
            <w:tcBorders>
              <w:top w:val="single" w:sz="4" w:space="0" w:color="000000"/>
              <w:left w:val="nil"/>
              <w:bottom w:val="single" w:sz="4" w:space="0" w:color="000000"/>
              <w:right w:val="single" w:sz="4" w:space="0" w:color="000000"/>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三级指标</w:t>
            </w:r>
          </w:p>
        </w:tc>
        <w:tc>
          <w:tcPr>
            <w:tcW w:w="1381" w:type="dxa"/>
            <w:tcBorders>
              <w:top w:val="single" w:sz="4" w:space="0" w:color="000000"/>
              <w:left w:val="nil"/>
              <w:bottom w:val="single" w:sz="4" w:space="0" w:color="000000"/>
              <w:right w:val="single" w:sz="4" w:space="0" w:color="auto"/>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权重</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6D3CB9" w:rsidRDefault="00C059B6">
            <w:pPr>
              <w:widowControl/>
              <w:spacing w:line="240" w:lineRule="atLeast"/>
              <w:ind w:firstLineChars="50" w:firstLine="12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目标值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业绩值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得分</w:t>
            </w:r>
          </w:p>
        </w:tc>
      </w:tr>
      <w:tr w:rsidR="006D3CB9">
        <w:trPr>
          <w:trHeight w:val="728"/>
          <w:jc w:val="center"/>
        </w:trPr>
        <w:tc>
          <w:tcPr>
            <w:tcW w:w="1712" w:type="dxa"/>
            <w:tcBorders>
              <w:top w:val="single" w:sz="4" w:space="0" w:color="000000"/>
              <w:left w:val="single" w:sz="4" w:space="0" w:color="000000"/>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Times New Roman" w:hAnsi="Times New Roman" w:cs="Times New Roman"/>
                <w:bCs/>
                <w:kern w:val="0"/>
                <w:sz w:val="21"/>
                <w:szCs w:val="21"/>
              </w:rPr>
            </w:pPr>
            <w:r>
              <w:rPr>
                <w:rFonts w:ascii="Times New Roman" w:hAnsi="Times New Roman" w:cs="Times New Roman" w:hint="eastAsia"/>
                <w:bCs/>
                <w:kern w:val="0"/>
                <w:sz w:val="21"/>
                <w:szCs w:val="21"/>
              </w:rPr>
              <w:t>预算执行指标</w:t>
            </w:r>
          </w:p>
        </w:tc>
        <w:tc>
          <w:tcPr>
            <w:tcW w:w="1594" w:type="dxa"/>
            <w:tcBorders>
              <w:top w:val="single" w:sz="4" w:space="0" w:color="000000"/>
              <w:left w:val="nil"/>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Times New Roman" w:hAnsi="Times New Roman" w:cs="Times New Roman"/>
                <w:bCs/>
                <w:kern w:val="0"/>
                <w:sz w:val="21"/>
                <w:szCs w:val="21"/>
              </w:rPr>
            </w:pPr>
            <w:r>
              <w:rPr>
                <w:rFonts w:ascii="Times New Roman" w:hAnsi="Times New Roman" w:cs="Times New Roman" w:hint="eastAsia"/>
                <w:bCs/>
                <w:kern w:val="0"/>
                <w:sz w:val="21"/>
                <w:szCs w:val="21"/>
              </w:rPr>
              <w:t>预算执行率</w:t>
            </w:r>
          </w:p>
        </w:tc>
        <w:tc>
          <w:tcPr>
            <w:tcW w:w="1381" w:type="dxa"/>
            <w:tcBorders>
              <w:top w:val="single" w:sz="4" w:space="0" w:color="000000"/>
              <w:left w:val="nil"/>
              <w:bottom w:val="single" w:sz="4" w:space="0" w:color="000000"/>
              <w:right w:val="single" w:sz="4" w:space="0" w:color="auto"/>
            </w:tcBorders>
            <w:vAlign w:val="center"/>
          </w:tcPr>
          <w:p w:rsidR="006D3CB9" w:rsidRDefault="00C059B6">
            <w:pPr>
              <w:widowControl/>
              <w:spacing w:line="240" w:lineRule="atLeast"/>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10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100%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99.91%</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9.99</w:t>
            </w:r>
          </w:p>
        </w:tc>
      </w:tr>
    </w:tbl>
    <w:p w:rsidR="006D3CB9" w:rsidRDefault="006D3CB9">
      <w:pPr>
        <w:ind w:firstLineChars="0" w:firstLine="0"/>
        <w:rPr>
          <w:szCs w:val="44"/>
        </w:rPr>
      </w:pPr>
    </w:p>
    <w:p w:rsidR="006D3CB9" w:rsidRDefault="00C059B6">
      <w:pPr>
        <w:pStyle w:val="-0"/>
        <w:ind w:left="560"/>
        <w:rPr>
          <w:szCs w:val="32"/>
        </w:rPr>
      </w:pPr>
      <w:bookmarkStart w:id="7" w:name="_Toc61505643"/>
      <w:r>
        <w:rPr>
          <w:rFonts w:hint="eastAsia"/>
        </w:rPr>
        <w:lastRenderedPageBreak/>
        <w:t>（二）项目产出情况</w:t>
      </w:r>
      <w:bookmarkEnd w:id="7"/>
    </w:p>
    <w:tbl>
      <w:tblPr>
        <w:tblW w:w="0" w:type="auto"/>
        <w:jc w:val="center"/>
        <w:tblLayout w:type="fixed"/>
        <w:tblLook w:val="04A0"/>
      </w:tblPr>
      <w:tblGrid>
        <w:gridCol w:w="1404"/>
        <w:gridCol w:w="1594"/>
        <w:gridCol w:w="1381"/>
        <w:gridCol w:w="1381"/>
        <w:gridCol w:w="1381"/>
        <w:gridCol w:w="1381"/>
      </w:tblGrid>
      <w:tr w:rsidR="006D3CB9">
        <w:trPr>
          <w:trHeight w:val="728"/>
          <w:jc w:val="center"/>
        </w:trPr>
        <w:tc>
          <w:tcPr>
            <w:tcW w:w="1404" w:type="dxa"/>
            <w:tcBorders>
              <w:top w:val="single" w:sz="4" w:space="0" w:color="000000"/>
              <w:left w:val="single" w:sz="4" w:space="0" w:color="000000"/>
              <w:bottom w:val="single" w:sz="4" w:space="0" w:color="000000"/>
              <w:right w:val="single" w:sz="4" w:space="0" w:color="000000"/>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二级指标</w:t>
            </w:r>
          </w:p>
        </w:tc>
        <w:tc>
          <w:tcPr>
            <w:tcW w:w="1594" w:type="dxa"/>
            <w:tcBorders>
              <w:top w:val="single" w:sz="4" w:space="0" w:color="000000"/>
              <w:left w:val="nil"/>
              <w:bottom w:val="single" w:sz="4" w:space="0" w:color="000000"/>
              <w:right w:val="single" w:sz="4" w:space="0" w:color="000000"/>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三级指标</w:t>
            </w:r>
          </w:p>
        </w:tc>
        <w:tc>
          <w:tcPr>
            <w:tcW w:w="1381" w:type="dxa"/>
            <w:tcBorders>
              <w:top w:val="single" w:sz="4" w:space="0" w:color="000000"/>
              <w:left w:val="nil"/>
              <w:bottom w:val="single" w:sz="4" w:space="0" w:color="000000"/>
              <w:right w:val="single" w:sz="4" w:space="0" w:color="auto"/>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权重</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6D3CB9" w:rsidRDefault="00C059B6">
            <w:pPr>
              <w:widowControl/>
              <w:spacing w:line="240" w:lineRule="atLeast"/>
              <w:ind w:firstLineChars="50" w:firstLine="12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目标值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业绩值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得分</w:t>
            </w:r>
          </w:p>
        </w:tc>
      </w:tr>
      <w:tr w:rsidR="006D3CB9">
        <w:trPr>
          <w:trHeight w:val="728"/>
          <w:jc w:val="center"/>
        </w:trPr>
        <w:tc>
          <w:tcPr>
            <w:tcW w:w="1404" w:type="dxa"/>
            <w:vMerge w:val="restart"/>
            <w:tcBorders>
              <w:top w:val="single" w:sz="4" w:space="0" w:color="000000"/>
              <w:left w:val="single" w:sz="4" w:space="0" w:color="000000"/>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数量指标</w:t>
            </w:r>
          </w:p>
        </w:tc>
        <w:tc>
          <w:tcPr>
            <w:tcW w:w="1594" w:type="dxa"/>
            <w:tcBorders>
              <w:top w:val="single" w:sz="4" w:space="0" w:color="000000"/>
              <w:left w:val="nil"/>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预警平台及预警设备运行维护</w:t>
            </w:r>
          </w:p>
        </w:tc>
        <w:tc>
          <w:tcPr>
            <w:tcW w:w="1381" w:type="dxa"/>
            <w:tcBorders>
              <w:top w:val="single" w:sz="4" w:space="0" w:color="000000"/>
              <w:left w:val="nil"/>
              <w:bottom w:val="single" w:sz="4" w:space="0" w:color="000000"/>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19</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19处</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w:t>
            </w:r>
          </w:p>
        </w:tc>
      </w:tr>
      <w:tr w:rsidR="006D3CB9">
        <w:trPr>
          <w:trHeight w:val="728"/>
          <w:jc w:val="center"/>
        </w:trPr>
        <w:tc>
          <w:tcPr>
            <w:tcW w:w="1404" w:type="dxa"/>
            <w:vMerge/>
            <w:tcBorders>
              <w:top w:val="single" w:sz="4" w:space="0" w:color="000000"/>
              <w:left w:val="single" w:sz="4" w:space="0" w:color="000000"/>
              <w:bottom w:val="single" w:sz="4" w:space="0" w:color="000000"/>
              <w:right w:val="single" w:sz="4" w:space="0" w:color="000000"/>
            </w:tcBorders>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594" w:type="dxa"/>
            <w:tcBorders>
              <w:top w:val="single" w:sz="4" w:space="0" w:color="000000"/>
              <w:left w:val="nil"/>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印刷山洪灾害防御知识宣传手册</w:t>
            </w:r>
          </w:p>
        </w:tc>
        <w:tc>
          <w:tcPr>
            <w:tcW w:w="1381" w:type="dxa"/>
            <w:tcBorders>
              <w:top w:val="single" w:sz="4" w:space="0" w:color="000000"/>
              <w:left w:val="nil"/>
              <w:bottom w:val="single" w:sz="4" w:space="0" w:color="000000"/>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3000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3000册</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r>
      <w:tr w:rsidR="006D3CB9">
        <w:trPr>
          <w:trHeight w:val="728"/>
          <w:jc w:val="center"/>
        </w:trPr>
        <w:tc>
          <w:tcPr>
            <w:tcW w:w="1404" w:type="dxa"/>
            <w:vMerge/>
            <w:tcBorders>
              <w:top w:val="single" w:sz="4" w:space="0" w:color="000000"/>
              <w:left w:val="single" w:sz="4" w:space="0" w:color="000000"/>
              <w:bottom w:val="single" w:sz="4" w:space="0" w:color="000000"/>
              <w:right w:val="single" w:sz="4" w:space="0" w:color="000000"/>
            </w:tcBorders>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594" w:type="dxa"/>
            <w:tcBorders>
              <w:top w:val="single" w:sz="4" w:space="0" w:color="000000"/>
              <w:left w:val="nil"/>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保障山洪灾害防御设备运行通讯畅通</w:t>
            </w:r>
          </w:p>
        </w:tc>
        <w:tc>
          <w:tcPr>
            <w:tcW w:w="1381" w:type="dxa"/>
            <w:tcBorders>
              <w:top w:val="single" w:sz="4" w:space="0" w:color="000000"/>
              <w:left w:val="nil"/>
              <w:bottom w:val="single" w:sz="4" w:space="0" w:color="000000"/>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1年</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r>
      <w:tr w:rsidR="006D3CB9">
        <w:trPr>
          <w:trHeight w:val="728"/>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质量指标</w:t>
            </w:r>
          </w:p>
        </w:tc>
        <w:tc>
          <w:tcPr>
            <w:tcW w:w="1594" w:type="dxa"/>
            <w:tcBorders>
              <w:top w:val="single" w:sz="4" w:space="0" w:color="000000"/>
              <w:left w:val="nil"/>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验收合规率</w:t>
            </w:r>
          </w:p>
        </w:tc>
        <w:tc>
          <w:tcPr>
            <w:tcW w:w="1381" w:type="dxa"/>
            <w:tcBorders>
              <w:top w:val="single" w:sz="4" w:space="0" w:color="000000"/>
              <w:left w:val="nil"/>
              <w:bottom w:val="single" w:sz="4" w:space="0" w:color="000000"/>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w:t>
            </w:r>
          </w:p>
        </w:tc>
      </w:tr>
      <w:tr w:rsidR="006D3CB9">
        <w:trPr>
          <w:trHeight w:val="728"/>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时效指标</w:t>
            </w:r>
          </w:p>
        </w:tc>
        <w:tc>
          <w:tcPr>
            <w:tcW w:w="1594" w:type="dxa"/>
            <w:tcBorders>
              <w:top w:val="single" w:sz="4" w:space="0" w:color="000000"/>
              <w:left w:val="nil"/>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维修完工及时率</w:t>
            </w:r>
          </w:p>
        </w:tc>
        <w:tc>
          <w:tcPr>
            <w:tcW w:w="1381" w:type="dxa"/>
            <w:tcBorders>
              <w:top w:val="single" w:sz="4" w:space="0" w:color="000000"/>
              <w:left w:val="nil"/>
              <w:bottom w:val="single" w:sz="4" w:space="0" w:color="000000"/>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r>
      <w:tr w:rsidR="006D3CB9">
        <w:trPr>
          <w:trHeight w:val="728"/>
          <w:jc w:val="center"/>
        </w:trPr>
        <w:tc>
          <w:tcPr>
            <w:tcW w:w="1404" w:type="dxa"/>
            <w:vMerge w:val="restart"/>
            <w:tcBorders>
              <w:top w:val="single" w:sz="4" w:space="0" w:color="000000"/>
              <w:left w:val="single" w:sz="4" w:space="0" w:color="000000"/>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成本指标</w:t>
            </w:r>
          </w:p>
        </w:tc>
        <w:tc>
          <w:tcPr>
            <w:tcW w:w="1594" w:type="dxa"/>
            <w:tcBorders>
              <w:top w:val="single" w:sz="4" w:space="0" w:color="000000"/>
              <w:left w:val="nil"/>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预警平台及预警设备运行维护每处成本</w:t>
            </w:r>
          </w:p>
        </w:tc>
        <w:tc>
          <w:tcPr>
            <w:tcW w:w="1381" w:type="dxa"/>
            <w:tcBorders>
              <w:top w:val="single" w:sz="4" w:space="0" w:color="000000"/>
              <w:left w:val="nil"/>
              <w:bottom w:val="single" w:sz="4" w:space="0" w:color="000000"/>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2800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2800元</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r>
      <w:tr w:rsidR="006D3CB9">
        <w:trPr>
          <w:trHeight w:val="728"/>
          <w:jc w:val="center"/>
        </w:trPr>
        <w:tc>
          <w:tcPr>
            <w:tcW w:w="1404" w:type="dxa"/>
            <w:vMerge/>
            <w:tcBorders>
              <w:top w:val="single" w:sz="4" w:space="0" w:color="000000"/>
              <w:left w:val="single" w:sz="4" w:space="0" w:color="000000"/>
              <w:bottom w:val="single" w:sz="4" w:space="0" w:color="000000"/>
              <w:right w:val="single" w:sz="4" w:space="0" w:color="000000"/>
            </w:tcBorders>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594" w:type="dxa"/>
            <w:tcBorders>
              <w:top w:val="single" w:sz="4" w:space="0" w:color="000000"/>
              <w:left w:val="nil"/>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保障山洪灾害防御设备运行通讯每年成本</w:t>
            </w:r>
          </w:p>
        </w:tc>
        <w:tc>
          <w:tcPr>
            <w:tcW w:w="1381" w:type="dxa"/>
            <w:tcBorders>
              <w:top w:val="single" w:sz="4" w:space="0" w:color="000000"/>
              <w:left w:val="nil"/>
              <w:bottom w:val="single" w:sz="4" w:space="0" w:color="000000"/>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13500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13500元</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r>
      <w:tr w:rsidR="006D3CB9">
        <w:trPr>
          <w:trHeight w:val="728"/>
          <w:jc w:val="center"/>
        </w:trPr>
        <w:tc>
          <w:tcPr>
            <w:tcW w:w="1404" w:type="dxa"/>
            <w:vMerge/>
            <w:tcBorders>
              <w:top w:val="single" w:sz="4" w:space="0" w:color="000000"/>
              <w:left w:val="single" w:sz="4" w:space="0" w:color="000000"/>
              <w:bottom w:val="single" w:sz="4" w:space="0" w:color="000000"/>
              <w:right w:val="single" w:sz="4" w:space="0" w:color="000000"/>
            </w:tcBorders>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594" w:type="dxa"/>
            <w:tcBorders>
              <w:top w:val="single" w:sz="4" w:space="0" w:color="000000"/>
              <w:left w:val="nil"/>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印刷山洪灾害防御知识宣传手册每册成本</w:t>
            </w:r>
          </w:p>
        </w:tc>
        <w:tc>
          <w:tcPr>
            <w:tcW w:w="1381" w:type="dxa"/>
            <w:tcBorders>
              <w:top w:val="single" w:sz="4" w:space="0" w:color="000000"/>
              <w:left w:val="nil"/>
              <w:bottom w:val="single" w:sz="4" w:space="0" w:color="000000"/>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4.50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4.5元</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r>
    </w:tbl>
    <w:p w:rsidR="006D3CB9" w:rsidRDefault="006D3CB9">
      <w:pPr>
        <w:ind w:firstLineChars="0" w:firstLine="0"/>
        <w:rPr>
          <w:szCs w:val="44"/>
        </w:rPr>
      </w:pPr>
    </w:p>
    <w:p w:rsidR="006D3CB9" w:rsidRDefault="00C059B6">
      <w:pPr>
        <w:pStyle w:val="-0"/>
        <w:ind w:left="560"/>
      </w:pPr>
      <w:bookmarkStart w:id="8" w:name="_Toc61505644"/>
      <w:r>
        <w:rPr>
          <w:rFonts w:hint="eastAsia"/>
        </w:rPr>
        <w:t>（三）项目效益情况</w:t>
      </w:r>
      <w:bookmarkEnd w:id="8"/>
    </w:p>
    <w:tbl>
      <w:tblPr>
        <w:tblW w:w="0" w:type="auto"/>
        <w:jc w:val="center"/>
        <w:tblLayout w:type="fixed"/>
        <w:tblLook w:val="04A0"/>
      </w:tblPr>
      <w:tblGrid>
        <w:gridCol w:w="1404"/>
        <w:gridCol w:w="1594"/>
        <w:gridCol w:w="1381"/>
        <w:gridCol w:w="1381"/>
        <w:gridCol w:w="1381"/>
        <w:gridCol w:w="1381"/>
      </w:tblGrid>
      <w:tr w:rsidR="006D3CB9">
        <w:trPr>
          <w:trHeight w:val="728"/>
          <w:jc w:val="center"/>
        </w:trPr>
        <w:tc>
          <w:tcPr>
            <w:tcW w:w="1404" w:type="dxa"/>
            <w:tcBorders>
              <w:top w:val="single" w:sz="4" w:space="0" w:color="000000"/>
              <w:left w:val="single" w:sz="4" w:space="0" w:color="000000"/>
              <w:bottom w:val="single" w:sz="4" w:space="0" w:color="000000"/>
              <w:right w:val="single" w:sz="4" w:space="0" w:color="000000"/>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二级指标</w:t>
            </w:r>
          </w:p>
        </w:tc>
        <w:tc>
          <w:tcPr>
            <w:tcW w:w="1594" w:type="dxa"/>
            <w:tcBorders>
              <w:top w:val="single" w:sz="4" w:space="0" w:color="000000"/>
              <w:left w:val="nil"/>
              <w:bottom w:val="single" w:sz="4" w:space="0" w:color="000000"/>
              <w:right w:val="single" w:sz="4" w:space="0" w:color="000000"/>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三级指标</w:t>
            </w:r>
          </w:p>
        </w:tc>
        <w:tc>
          <w:tcPr>
            <w:tcW w:w="1381" w:type="dxa"/>
            <w:tcBorders>
              <w:top w:val="single" w:sz="4" w:space="0" w:color="000000"/>
              <w:left w:val="nil"/>
              <w:bottom w:val="single" w:sz="4" w:space="0" w:color="000000"/>
              <w:right w:val="single" w:sz="4" w:space="0" w:color="auto"/>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权重</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6D3CB9" w:rsidRDefault="00C059B6">
            <w:pPr>
              <w:widowControl/>
              <w:spacing w:line="240" w:lineRule="atLeast"/>
              <w:ind w:firstLineChars="50" w:firstLine="12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目标值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业绩值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得分</w:t>
            </w:r>
          </w:p>
        </w:tc>
      </w:tr>
      <w:tr w:rsidR="006D3CB9">
        <w:trPr>
          <w:trHeight w:val="728"/>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社会效益</w:t>
            </w:r>
          </w:p>
        </w:tc>
        <w:tc>
          <w:tcPr>
            <w:tcW w:w="1594" w:type="dxa"/>
            <w:tcBorders>
              <w:top w:val="single" w:sz="4" w:space="0" w:color="000000"/>
              <w:left w:val="nil"/>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群众生命安全</w:t>
            </w:r>
          </w:p>
        </w:tc>
        <w:tc>
          <w:tcPr>
            <w:tcW w:w="1381" w:type="dxa"/>
            <w:tcBorders>
              <w:top w:val="single" w:sz="4" w:space="0" w:color="000000"/>
              <w:left w:val="nil"/>
              <w:bottom w:val="single" w:sz="4" w:space="0" w:color="000000"/>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15</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保障</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15</w:t>
            </w:r>
          </w:p>
        </w:tc>
      </w:tr>
      <w:tr w:rsidR="006D3CB9">
        <w:trPr>
          <w:trHeight w:val="728"/>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可持续影响指标</w:t>
            </w:r>
          </w:p>
        </w:tc>
        <w:tc>
          <w:tcPr>
            <w:tcW w:w="1594" w:type="dxa"/>
            <w:tcBorders>
              <w:top w:val="single" w:sz="4" w:space="0" w:color="000000"/>
              <w:left w:val="nil"/>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长效管理制度</w:t>
            </w:r>
          </w:p>
        </w:tc>
        <w:tc>
          <w:tcPr>
            <w:tcW w:w="1381" w:type="dxa"/>
            <w:tcBorders>
              <w:top w:val="single" w:sz="4" w:space="0" w:color="000000"/>
              <w:left w:val="nil"/>
              <w:bottom w:val="single" w:sz="4" w:space="0" w:color="000000"/>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15</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健全</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90%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13.5</w:t>
            </w:r>
          </w:p>
        </w:tc>
      </w:tr>
    </w:tbl>
    <w:p w:rsidR="006D3CB9" w:rsidRDefault="006D3CB9">
      <w:pPr>
        <w:ind w:firstLineChars="0" w:firstLine="0"/>
        <w:rPr>
          <w:szCs w:val="44"/>
        </w:rPr>
      </w:pPr>
    </w:p>
    <w:p w:rsidR="006D3CB9" w:rsidRDefault="00C059B6">
      <w:pPr>
        <w:pStyle w:val="-0"/>
        <w:ind w:left="560"/>
        <w:rPr>
          <w:szCs w:val="32"/>
        </w:rPr>
      </w:pPr>
      <w:bookmarkStart w:id="9" w:name="_Toc61505645"/>
      <w:r>
        <w:rPr>
          <w:rFonts w:hint="eastAsia"/>
        </w:rPr>
        <w:t>（四）项目满意度情况</w:t>
      </w:r>
      <w:bookmarkEnd w:id="9"/>
    </w:p>
    <w:tbl>
      <w:tblPr>
        <w:tblW w:w="0" w:type="auto"/>
        <w:jc w:val="center"/>
        <w:tblLayout w:type="fixed"/>
        <w:tblLook w:val="04A0"/>
      </w:tblPr>
      <w:tblGrid>
        <w:gridCol w:w="1404"/>
        <w:gridCol w:w="2916"/>
        <w:gridCol w:w="1381"/>
        <w:gridCol w:w="1381"/>
        <w:gridCol w:w="1381"/>
        <w:gridCol w:w="1381"/>
      </w:tblGrid>
      <w:tr w:rsidR="006D3CB9">
        <w:trPr>
          <w:trHeight w:val="728"/>
          <w:jc w:val="center"/>
        </w:trPr>
        <w:tc>
          <w:tcPr>
            <w:tcW w:w="1404" w:type="dxa"/>
            <w:tcBorders>
              <w:top w:val="single" w:sz="4" w:space="0" w:color="000000"/>
              <w:left w:val="single" w:sz="4" w:space="0" w:color="000000"/>
              <w:bottom w:val="single" w:sz="4" w:space="0" w:color="000000"/>
              <w:right w:val="single" w:sz="4" w:space="0" w:color="000000"/>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二级指标</w:t>
            </w:r>
          </w:p>
        </w:tc>
        <w:tc>
          <w:tcPr>
            <w:tcW w:w="2916" w:type="dxa"/>
            <w:tcBorders>
              <w:top w:val="single" w:sz="4" w:space="0" w:color="000000"/>
              <w:left w:val="nil"/>
              <w:bottom w:val="single" w:sz="4" w:space="0" w:color="000000"/>
              <w:right w:val="single" w:sz="4" w:space="0" w:color="000000"/>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三级指标</w:t>
            </w:r>
          </w:p>
        </w:tc>
        <w:tc>
          <w:tcPr>
            <w:tcW w:w="1381" w:type="dxa"/>
            <w:tcBorders>
              <w:top w:val="single" w:sz="4" w:space="0" w:color="000000"/>
              <w:left w:val="nil"/>
              <w:bottom w:val="single" w:sz="4" w:space="0" w:color="000000"/>
              <w:right w:val="single" w:sz="4" w:space="0" w:color="auto"/>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权重</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6D3CB9" w:rsidRDefault="00C059B6">
            <w:pPr>
              <w:widowControl/>
              <w:spacing w:line="240" w:lineRule="atLeast"/>
              <w:ind w:firstLineChars="50" w:firstLine="12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目标值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业绩值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6D3CB9" w:rsidRDefault="00C059B6">
            <w:pPr>
              <w:widowControl/>
              <w:spacing w:line="240" w:lineRule="atLeast"/>
              <w:ind w:firstLineChars="0" w:firstLine="0"/>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得分</w:t>
            </w:r>
          </w:p>
        </w:tc>
      </w:tr>
      <w:tr w:rsidR="006D3CB9">
        <w:trPr>
          <w:trHeight w:val="728"/>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lastRenderedPageBreak/>
              <w:t>服务对象满意度指标</w:t>
            </w:r>
          </w:p>
        </w:tc>
        <w:tc>
          <w:tcPr>
            <w:tcW w:w="2916" w:type="dxa"/>
            <w:tcBorders>
              <w:top w:val="single" w:sz="4" w:space="0" w:color="000000"/>
              <w:left w:val="nil"/>
              <w:bottom w:val="single" w:sz="4" w:space="0" w:color="000000"/>
              <w:right w:val="single" w:sz="4" w:space="0" w:color="000000"/>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受益群众满意度</w:t>
            </w:r>
          </w:p>
        </w:tc>
        <w:tc>
          <w:tcPr>
            <w:tcW w:w="1381" w:type="dxa"/>
            <w:tcBorders>
              <w:top w:val="single" w:sz="4" w:space="0" w:color="000000"/>
              <w:left w:val="nil"/>
              <w:bottom w:val="single" w:sz="4" w:space="0" w:color="000000"/>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90%</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85%</w:t>
            </w:r>
          </w:p>
        </w:tc>
        <w:tc>
          <w:tcPr>
            <w:tcW w:w="1381"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9.44</w:t>
            </w:r>
          </w:p>
        </w:tc>
      </w:tr>
    </w:tbl>
    <w:p w:rsidR="006D3CB9" w:rsidRDefault="006D3CB9">
      <w:pPr>
        <w:ind w:firstLineChars="0" w:firstLine="0"/>
        <w:rPr>
          <w:szCs w:val="44"/>
        </w:rPr>
      </w:pPr>
    </w:p>
    <w:p w:rsidR="006D3CB9" w:rsidRDefault="00C059B6">
      <w:pPr>
        <w:widowControl/>
        <w:ind w:firstLineChars="150" w:firstLine="422"/>
        <w:jc w:val="left"/>
        <w:rPr>
          <w:szCs w:val="44"/>
        </w:rPr>
      </w:pPr>
      <w:bookmarkStart w:id="10" w:name="_Toc61505646"/>
      <w:r>
        <w:rPr>
          <w:rFonts w:ascii="仿宋" w:eastAsia="仿宋" w:hAnsi="仿宋" w:cs="仿宋" w:hint="eastAsia"/>
          <w:b/>
        </w:rPr>
        <w:t>三、</w:t>
      </w:r>
      <w:bookmarkStart w:id="11" w:name="_Toc23655"/>
      <w:bookmarkStart w:id="12" w:name="_Toc17451"/>
      <w:r>
        <w:rPr>
          <w:rFonts w:ascii="仿宋" w:eastAsia="仿宋" w:hAnsi="仿宋" w:cs="仿宋" w:hint="eastAsia"/>
          <w:b/>
        </w:rPr>
        <w:t>项目绩效分析</w:t>
      </w:r>
      <w:bookmarkEnd w:id="10"/>
      <w:bookmarkEnd w:id="11"/>
      <w:bookmarkEnd w:id="12"/>
    </w:p>
    <w:p w:rsidR="006D3CB9" w:rsidRDefault="00C059B6" w:rsidP="000B73A3">
      <w:pPr>
        <w:pStyle w:val="-"/>
        <w:numPr>
          <w:ilvl w:val="0"/>
          <w:numId w:val="1"/>
        </w:numPr>
        <w:ind w:leftChars="250" w:left="1125" w:firstLineChars="0"/>
        <w:rPr>
          <w:rFonts w:ascii="仿宋_GB2312"/>
          <w:b/>
        </w:rPr>
      </w:pPr>
      <w:r>
        <w:rPr>
          <w:rFonts w:ascii="仿宋_GB2312" w:hint="eastAsia"/>
          <w:b/>
        </w:rPr>
        <w:t>项目实施和预算执行情况及分析</w:t>
      </w:r>
    </w:p>
    <w:p w:rsidR="006D3CB9" w:rsidRDefault="00C059B6">
      <w:pPr>
        <w:pStyle w:val="-"/>
        <w:ind w:left="425" w:firstLineChars="100" w:firstLine="280"/>
        <w:rPr>
          <w:rFonts w:ascii="仿宋_GB2312"/>
          <w:bCs/>
        </w:rPr>
      </w:pPr>
      <w:r>
        <w:rPr>
          <w:rFonts w:ascii="仿宋_GB2312" w:hint="eastAsia"/>
          <w:bCs/>
        </w:rPr>
        <w:t>在汛期到来时，按时完成了山洪灾害防御设备预警平台及预警设备运行维护工作任务，预算执行率9.99%，项目完成结余资金，年底财政收回。</w:t>
      </w:r>
      <w:r>
        <w:rPr>
          <w:rFonts w:ascii="仿宋_GB2312" w:hint="eastAsia"/>
          <w:bCs/>
        </w:rPr>
        <w:tab/>
      </w:r>
      <w:r>
        <w:rPr>
          <w:rFonts w:ascii="仿宋_GB2312" w:hint="eastAsia"/>
          <w:bCs/>
        </w:rPr>
        <w:tab/>
      </w:r>
    </w:p>
    <w:p w:rsidR="006D3CB9" w:rsidRDefault="00C059B6" w:rsidP="000B73A3">
      <w:pPr>
        <w:pStyle w:val="-"/>
        <w:numPr>
          <w:ilvl w:val="0"/>
          <w:numId w:val="1"/>
        </w:numPr>
        <w:ind w:leftChars="250" w:left="1125" w:firstLineChars="0"/>
        <w:rPr>
          <w:rFonts w:ascii="仿宋_GB2312"/>
          <w:b/>
        </w:rPr>
      </w:pPr>
      <w:r>
        <w:rPr>
          <w:rFonts w:ascii="仿宋_GB2312" w:hint="eastAsia"/>
          <w:b/>
        </w:rPr>
        <w:t>产出情况及分析</w:t>
      </w:r>
    </w:p>
    <w:p w:rsidR="006D3CB9" w:rsidRDefault="00C059B6">
      <w:pPr>
        <w:pStyle w:val="-"/>
        <w:ind w:firstLineChars="250" w:firstLine="700"/>
        <w:rPr>
          <w:rFonts w:ascii="仿宋_GB2312"/>
          <w:bCs/>
        </w:rPr>
      </w:pPr>
      <w:r>
        <w:rPr>
          <w:rFonts w:ascii="仿宋_GB2312" w:hint="eastAsia"/>
          <w:bCs/>
        </w:rPr>
        <w:t>山洪灾害防御设备预警平台及预警设备运行维护19处，印刷山洪灾害防御知识宣传手册3000份，保障山洪灾害信息平台通讯畅通。</w:t>
      </w:r>
      <w:r>
        <w:rPr>
          <w:rFonts w:ascii="仿宋_GB2312" w:hint="eastAsia"/>
          <w:bCs/>
        </w:rPr>
        <w:tab/>
      </w:r>
      <w:r>
        <w:rPr>
          <w:rFonts w:ascii="仿宋_GB2312" w:hint="eastAsia"/>
          <w:bCs/>
        </w:rPr>
        <w:tab/>
      </w:r>
      <w:r>
        <w:rPr>
          <w:rFonts w:ascii="仿宋_GB2312" w:hint="eastAsia"/>
          <w:bCs/>
        </w:rPr>
        <w:tab/>
      </w:r>
    </w:p>
    <w:p w:rsidR="006D3CB9" w:rsidRDefault="00C059B6" w:rsidP="000B73A3">
      <w:pPr>
        <w:pStyle w:val="-"/>
        <w:numPr>
          <w:ilvl w:val="0"/>
          <w:numId w:val="1"/>
        </w:numPr>
        <w:ind w:leftChars="250" w:left="1125" w:firstLineChars="0"/>
        <w:rPr>
          <w:rFonts w:ascii="仿宋_GB2312"/>
          <w:b/>
        </w:rPr>
      </w:pPr>
      <w:r>
        <w:rPr>
          <w:rFonts w:ascii="仿宋_GB2312" w:hint="eastAsia"/>
          <w:b/>
        </w:rPr>
        <w:t>效益情况及分析</w:t>
      </w:r>
    </w:p>
    <w:p w:rsidR="006D3CB9" w:rsidRDefault="00C059B6">
      <w:pPr>
        <w:pStyle w:val="-"/>
        <w:ind w:firstLineChars="0"/>
        <w:rPr>
          <w:rFonts w:ascii="仿宋_GB2312"/>
          <w:bCs/>
        </w:rPr>
      </w:pPr>
      <w:r>
        <w:rPr>
          <w:rFonts w:ascii="仿宋_GB2312" w:hint="eastAsia"/>
          <w:bCs/>
        </w:rPr>
        <w:t xml:space="preserve">    通过采取山洪灾害综合防治措施着力提高山洪灾害防御的支撑和保障能力，进一步完善我县防洪排涝和抗旱减灾体系，完善监测预警系统和群防群策体系。</w:t>
      </w:r>
    </w:p>
    <w:p w:rsidR="006D3CB9" w:rsidRDefault="00C059B6" w:rsidP="000B73A3">
      <w:pPr>
        <w:pStyle w:val="-"/>
        <w:numPr>
          <w:ilvl w:val="0"/>
          <w:numId w:val="1"/>
        </w:numPr>
        <w:ind w:leftChars="250" w:left="1125" w:firstLineChars="0"/>
        <w:rPr>
          <w:rFonts w:ascii="仿宋_GB2312"/>
          <w:b/>
        </w:rPr>
      </w:pPr>
      <w:r>
        <w:rPr>
          <w:rFonts w:ascii="仿宋_GB2312" w:hint="eastAsia"/>
          <w:b/>
        </w:rPr>
        <w:t>满意度情况及分析</w:t>
      </w:r>
    </w:p>
    <w:p w:rsidR="006D3CB9" w:rsidRDefault="00C059B6">
      <w:pPr>
        <w:pStyle w:val="-"/>
        <w:ind w:firstLineChars="250" w:firstLine="700"/>
      </w:pPr>
      <w:r>
        <w:rPr>
          <w:rFonts w:hint="eastAsia"/>
        </w:rPr>
        <w:t>受益群众对山洪灾害防御实施项目满意度达</w:t>
      </w:r>
      <w:r>
        <w:rPr>
          <w:rFonts w:hint="eastAsia"/>
        </w:rPr>
        <w:t>85%</w:t>
      </w:r>
      <w:r>
        <w:rPr>
          <w:rFonts w:hint="eastAsia"/>
        </w:rPr>
        <w:t>，项目社会效益明显，基本达到了预期效果。</w:t>
      </w:r>
    </w:p>
    <w:p w:rsidR="006D3CB9" w:rsidRDefault="00C059B6">
      <w:pPr>
        <w:pStyle w:val="-3"/>
      </w:pPr>
      <w:bookmarkStart w:id="13" w:name="_Toc61505647"/>
      <w:r>
        <w:rPr>
          <w:rFonts w:ascii="仿宋" w:eastAsia="仿宋" w:hAnsi="仿宋" w:cs="仿宋" w:hint="eastAsia"/>
          <w:b/>
        </w:rPr>
        <w:lastRenderedPageBreak/>
        <w:t>四、项目主要经验做法</w:t>
      </w:r>
      <w:bookmarkEnd w:id="13"/>
      <w:r>
        <w:t xml:space="preserve"> </w:t>
      </w:r>
    </w:p>
    <w:p w:rsidR="006D3CB9" w:rsidRDefault="00C059B6">
      <w:pPr>
        <w:pStyle w:val="-"/>
        <w:ind w:firstLine="560"/>
      </w:pPr>
      <w:r>
        <w:rPr>
          <w:rFonts w:hint="eastAsia"/>
        </w:rPr>
        <w:t>严格项目批复实施、加快工程维修进度</w:t>
      </w:r>
      <w:r>
        <w:rPr>
          <w:rFonts w:hint="eastAsia"/>
          <w:lang w:eastAsia="zh-CN"/>
        </w:rPr>
        <w:t>、保质保量的完成了山洪灾害防御设备维修维护任务，在讯期到来时山洪灾害防御设备能够及时发挥预警，保障了人民群众的生命安全。</w:t>
      </w:r>
    </w:p>
    <w:p w:rsidR="006D3CB9" w:rsidRDefault="00C059B6">
      <w:pPr>
        <w:pStyle w:val="-3"/>
        <w:rPr>
          <w:rFonts w:ascii="仿宋" w:eastAsia="仿宋" w:hAnsi="仿宋" w:cs="仿宋"/>
          <w:b/>
          <w:bCs/>
        </w:rPr>
      </w:pPr>
      <w:bookmarkStart w:id="14" w:name="_Toc61505648"/>
      <w:r>
        <w:rPr>
          <w:rFonts w:ascii="仿宋" w:eastAsia="仿宋" w:hAnsi="仿宋" w:cs="仿宋" w:hint="eastAsia"/>
          <w:b/>
        </w:rPr>
        <w:t>五、项目管理中存在问题及原因分析</w:t>
      </w:r>
      <w:bookmarkEnd w:id="14"/>
    </w:p>
    <w:p w:rsidR="006D3CB9" w:rsidRDefault="00C059B6">
      <w:pPr>
        <w:pStyle w:val="-"/>
        <w:ind w:firstLine="560"/>
      </w:pPr>
      <w:r>
        <w:rPr>
          <w:rFonts w:hint="eastAsia"/>
          <w:lang w:eastAsia="zh-CN"/>
        </w:rPr>
        <w:t>山洪灾害防御设备的维修，涉及到项目实施的村委，只有明确各部门的职责，做好与受益村委的沟通和协作工作，才能保证工程建设的顺利开展。</w:t>
      </w:r>
    </w:p>
    <w:p w:rsidR="006D3CB9" w:rsidRDefault="00C059B6">
      <w:pPr>
        <w:pStyle w:val="-3"/>
        <w:rPr>
          <w:rFonts w:ascii="仿宋" w:eastAsia="仿宋" w:hAnsi="仿宋" w:cs="仿宋"/>
          <w:b/>
          <w:bCs/>
        </w:rPr>
      </w:pPr>
      <w:bookmarkStart w:id="15" w:name="_Toc61505649"/>
      <w:r>
        <w:rPr>
          <w:rFonts w:ascii="仿宋" w:eastAsia="仿宋" w:hAnsi="仿宋" w:cs="仿宋" w:hint="eastAsia"/>
          <w:b/>
        </w:rPr>
        <w:t>六、进一步加强项目管理措施及建议</w:t>
      </w:r>
      <w:bookmarkEnd w:id="15"/>
    </w:p>
    <w:p w:rsidR="006D3CB9" w:rsidRDefault="00C059B6">
      <w:pPr>
        <w:pStyle w:val="-"/>
        <w:ind w:firstLine="560"/>
      </w:pPr>
      <w:r>
        <w:rPr>
          <w:rFonts w:hint="eastAsia"/>
        </w:rPr>
        <w:t>加大山洪灾害防御知识宣传，提高公民对山洪灾害防范意识意识，认识到山洪灾害的危害性。</w:t>
      </w:r>
    </w:p>
    <w:p w:rsidR="006D3CB9" w:rsidRDefault="006D3CB9">
      <w:pPr>
        <w:pStyle w:val="-"/>
        <w:ind w:firstLineChars="303" w:firstLine="848"/>
      </w:pPr>
    </w:p>
    <w:p w:rsidR="006D3CB9" w:rsidRDefault="006D3CB9">
      <w:pPr>
        <w:pStyle w:val="-"/>
        <w:ind w:firstLine="560"/>
        <w:sectPr w:rsidR="006D3CB9">
          <w:footerReference w:type="default" r:id="rId15"/>
          <w:pgSz w:w="16838" w:h="11906" w:orient="landscape"/>
          <w:pgMar w:top="1800" w:right="1440" w:bottom="1800" w:left="1440" w:header="851" w:footer="992" w:gutter="0"/>
          <w:pgNumType w:start="1"/>
          <w:cols w:space="425"/>
          <w:docGrid w:type="lines" w:linePitch="381"/>
        </w:sectPr>
      </w:pPr>
    </w:p>
    <w:p w:rsidR="006D3CB9" w:rsidRDefault="00C059B6">
      <w:pPr>
        <w:pStyle w:val="-3"/>
        <w:rPr>
          <w:rFonts w:ascii="仿宋" w:eastAsia="仿宋" w:hAnsi="仿宋" w:cs="仿宋"/>
          <w:b/>
          <w:bCs/>
        </w:rPr>
      </w:pPr>
      <w:bookmarkStart w:id="16" w:name="_Toc61505650"/>
      <w:r>
        <w:rPr>
          <w:rFonts w:ascii="仿宋" w:eastAsia="仿宋" w:hAnsi="仿宋" w:cs="仿宋" w:hint="eastAsia"/>
          <w:b/>
        </w:rPr>
        <w:lastRenderedPageBreak/>
        <w:t>附件</w:t>
      </w:r>
      <w:r>
        <w:rPr>
          <w:rFonts w:ascii="仿宋" w:eastAsia="仿宋" w:hAnsi="仿宋" w:cs="仿宋"/>
          <w:b/>
        </w:rPr>
        <w:t>1.</w:t>
      </w:r>
      <w:r>
        <w:rPr>
          <w:rFonts w:ascii="仿宋" w:eastAsia="仿宋" w:hAnsi="仿宋" w:cs="仿宋" w:hint="eastAsia"/>
          <w:b/>
        </w:rPr>
        <w:t>项目支出绩效自评表</w:t>
      </w:r>
      <w:bookmarkEnd w:id="16"/>
    </w:p>
    <w:p w:rsidR="006D3CB9" w:rsidRDefault="006D3CB9">
      <w:pPr>
        <w:ind w:firstLine="560"/>
      </w:pPr>
    </w:p>
    <w:tbl>
      <w:tblPr>
        <w:tblW w:w="14063" w:type="dxa"/>
        <w:tblInd w:w="5" w:type="dxa"/>
        <w:tblLayout w:type="fixed"/>
        <w:tblCellMar>
          <w:left w:w="0" w:type="dxa"/>
          <w:right w:w="0" w:type="dxa"/>
        </w:tblCellMar>
        <w:tblLook w:val="04A0"/>
      </w:tblPr>
      <w:tblGrid>
        <w:gridCol w:w="1754"/>
        <w:gridCol w:w="1843"/>
        <w:gridCol w:w="1819"/>
        <w:gridCol w:w="840"/>
        <w:gridCol w:w="1188"/>
        <w:gridCol w:w="1487"/>
        <w:gridCol w:w="1328"/>
        <w:gridCol w:w="1276"/>
        <w:gridCol w:w="2528"/>
      </w:tblGrid>
      <w:tr w:rsidR="006D3CB9">
        <w:trPr>
          <w:trHeight w:val="375"/>
        </w:trPr>
        <w:tc>
          <w:tcPr>
            <w:tcW w:w="14063" w:type="dxa"/>
            <w:gridSpan w:val="9"/>
            <w:tcBorders>
              <w:top w:val="single" w:sz="4" w:space="0" w:color="000000"/>
              <w:left w:val="single" w:sz="4" w:space="0" w:color="000000"/>
              <w:bottom w:val="single" w:sz="4" w:space="0" w:color="000000"/>
              <w:right w:val="single" w:sz="4" w:space="0" w:color="000000"/>
            </w:tcBorders>
            <w:shd w:val="clear" w:color="000000" w:fill="C0C0C0"/>
          </w:tcPr>
          <w:p w:rsidR="006D3CB9" w:rsidRDefault="00C059B6">
            <w:pPr>
              <w:ind w:firstLine="562"/>
              <w:jc w:val="center"/>
              <w:rPr>
                <w:rFonts w:ascii="黑体" w:eastAsia="黑体" w:hAnsi="Arial" w:cs="Arial"/>
                <w:b/>
                <w:bCs/>
                <w:szCs w:val="28"/>
              </w:rPr>
            </w:pPr>
            <w:r>
              <w:rPr>
                <w:rFonts w:ascii="仿宋" w:eastAsia="仿宋" w:hAnsi="仿宋" w:cs="仿宋" w:hint="eastAsia"/>
                <w:b/>
              </w:rPr>
              <w:t>附件</w:t>
            </w:r>
            <w:r>
              <w:rPr>
                <w:rFonts w:ascii="仿宋" w:eastAsia="仿宋" w:hAnsi="仿宋" w:cs="仿宋"/>
                <w:b/>
              </w:rPr>
              <w:t>1.</w:t>
            </w:r>
            <w:r>
              <w:rPr>
                <w:rFonts w:ascii="仿宋" w:eastAsia="仿宋" w:hAnsi="仿宋" w:cs="仿宋" w:hint="eastAsia"/>
                <w:b/>
              </w:rPr>
              <w:t>项目支出绩效自评表</w:t>
            </w:r>
          </w:p>
        </w:tc>
      </w:tr>
      <w:tr w:rsidR="006D3CB9">
        <w:trPr>
          <w:trHeight w:val="613"/>
        </w:trPr>
        <w:tc>
          <w:tcPr>
            <w:tcW w:w="1754" w:type="dxa"/>
            <w:tcBorders>
              <w:top w:val="nil"/>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6D3CB9" w:rsidRDefault="00C059B6">
            <w:pPr>
              <w:ind w:firstLineChars="0" w:firstLine="0"/>
              <w:jc w:val="center"/>
              <w:rPr>
                <w:rFonts w:ascii="仿宋_GB2312" w:hAnsi="Arial" w:cs="Arial"/>
                <w:b/>
                <w:sz w:val="22"/>
              </w:rPr>
            </w:pPr>
            <w:r>
              <w:rPr>
                <w:rFonts w:ascii="仿宋_GB2312" w:hAnsi="Arial" w:cs="Arial" w:hint="eastAsia"/>
                <w:b/>
                <w:sz w:val="22"/>
              </w:rPr>
              <w:t>一级指标</w:t>
            </w:r>
          </w:p>
        </w:tc>
        <w:tc>
          <w:tcPr>
            <w:tcW w:w="1843" w:type="dxa"/>
            <w:tcBorders>
              <w:top w:val="single" w:sz="4" w:space="0" w:color="auto"/>
              <w:left w:val="single" w:sz="4" w:space="0" w:color="auto"/>
              <w:bottom w:val="single" w:sz="4" w:space="0" w:color="auto"/>
              <w:right w:val="single" w:sz="4" w:space="0" w:color="auto"/>
            </w:tcBorders>
            <w:vAlign w:val="center"/>
          </w:tcPr>
          <w:p w:rsidR="006D3CB9" w:rsidRDefault="00C059B6">
            <w:pPr>
              <w:ind w:firstLineChars="0" w:firstLine="0"/>
              <w:jc w:val="center"/>
              <w:rPr>
                <w:rFonts w:ascii="仿宋_GB2312" w:hAnsi="Arial" w:cs="Arial"/>
                <w:b/>
                <w:sz w:val="22"/>
              </w:rPr>
            </w:pPr>
            <w:r>
              <w:rPr>
                <w:rFonts w:ascii="仿宋_GB2312" w:hAnsi="Arial" w:cs="Arial" w:hint="eastAsia"/>
                <w:b/>
                <w:sz w:val="22"/>
              </w:rPr>
              <w:t>二级指标</w:t>
            </w:r>
          </w:p>
        </w:tc>
        <w:tc>
          <w:tcPr>
            <w:tcW w:w="1819" w:type="dxa"/>
            <w:tcBorders>
              <w:top w:val="nil"/>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6D3CB9" w:rsidRDefault="00C059B6">
            <w:pPr>
              <w:ind w:firstLineChars="0" w:firstLine="0"/>
              <w:jc w:val="center"/>
              <w:rPr>
                <w:rFonts w:ascii="仿宋_GB2312" w:hAnsi="Arial" w:cs="Arial"/>
                <w:b/>
                <w:sz w:val="22"/>
              </w:rPr>
            </w:pPr>
            <w:r>
              <w:rPr>
                <w:rFonts w:ascii="仿宋_GB2312" w:hAnsi="Arial" w:cs="Arial" w:hint="eastAsia"/>
                <w:b/>
                <w:sz w:val="22"/>
              </w:rPr>
              <w:t>目标指标</w:t>
            </w:r>
          </w:p>
        </w:tc>
        <w:tc>
          <w:tcPr>
            <w:tcW w:w="8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3CB9" w:rsidRDefault="00C059B6">
            <w:pPr>
              <w:ind w:firstLineChars="0" w:firstLine="0"/>
              <w:jc w:val="center"/>
              <w:rPr>
                <w:rFonts w:ascii="仿宋_GB2312" w:hAnsi="Arial" w:cs="Arial"/>
                <w:b/>
                <w:sz w:val="22"/>
              </w:rPr>
            </w:pPr>
            <w:r>
              <w:rPr>
                <w:rFonts w:ascii="仿宋_GB2312" w:hAnsi="Arial" w:cs="Arial" w:hint="eastAsia"/>
                <w:b/>
                <w:sz w:val="22"/>
              </w:rPr>
              <w:t>权重</w:t>
            </w:r>
          </w:p>
        </w:tc>
        <w:tc>
          <w:tcPr>
            <w:tcW w:w="118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3CB9" w:rsidRDefault="00C059B6">
            <w:pPr>
              <w:ind w:firstLineChars="0" w:firstLine="0"/>
              <w:jc w:val="center"/>
              <w:rPr>
                <w:rFonts w:ascii="仿宋_GB2312" w:hAnsi="Arial" w:cs="Arial"/>
                <w:b/>
                <w:sz w:val="22"/>
              </w:rPr>
            </w:pPr>
            <w:r>
              <w:rPr>
                <w:rFonts w:ascii="仿宋_GB2312" w:hAnsi="Arial" w:cs="Arial" w:hint="eastAsia"/>
                <w:b/>
                <w:sz w:val="22"/>
              </w:rPr>
              <w:t>目标值</w:t>
            </w:r>
          </w:p>
        </w:tc>
        <w:tc>
          <w:tcPr>
            <w:tcW w:w="1487" w:type="dxa"/>
            <w:tcBorders>
              <w:top w:val="nil"/>
              <w:left w:val="nil"/>
              <w:bottom w:val="single" w:sz="4" w:space="0" w:color="000000"/>
              <w:right w:val="single" w:sz="4" w:space="0" w:color="auto"/>
            </w:tcBorders>
            <w:noWrap/>
            <w:tcMar>
              <w:top w:w="15" w:type="dxa"/>
              <w:left w:w="15" w:type="dxa"/>
              <w:bottom w:w="0" w:type="dxa"/>
              <w:right w:w="15" w:type="dxa"/>
            </w:tcMar>
            <w:vAlign w:val="center"/>
          </w:tcPr>
          <w:p w:rsidR="006D3CB9" w:rsidRDefault="00C059B6">
            <w:pPr>
              <w:ind w:firstLineChars="0" w:firstLine="0"/>
              <w:jc w:val="center"/>
              <w:rPr>
                <w:rFonts w:ascii="仿宋_GB2312" w:hAnsi="Arial" w:cs="Arial"/>
                <w:b/>
                <w:sz w:val="22"/>
              </w:rPr>
            </w:pPr>
            <w:r>
              <w:rPr>
                <w:rFonts w:ascii="仿宋_GB2312" w:hAnsi="Arial" w:cs="Arial" w:hint="eastAsia"/>
                <w:b/>
                <w:sz w:val="22"/>
              </w:rPr>
              <w:t>业绩值</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ind w:firstLineChars="0" w:firstLine="0"/>
              <w:jc w:val="center"/>
              <w:rPr>
                <w:rFonts w:ascii="仿宋_GB2312" w:hAnsi="Arial" w:cs="Arial"/>
                <w:b/>
                <w:sz w:val="22"/>
              </w:rPr>
            </w:pPr>
            <w:r>
              <w:rPr>
                <w:rFonts w:ascii="仿宋_GB2312" w:hAnsi="Arial" w:cs="Arial" w:hint="eastAsia"/>
                <w:b/>
                <w:sz w:val="22"/>
              </w:rPr>
              <w:t>完成率</w:t>
            </w:r>
          </w:p>
        </w:tc>
        <w:tc>
          <w:tcPr>
            <w:tcW w:w="1276" w:type="dxa"/>
            <w:tcBorders>
              <w:top w:val="nil"/>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6D3CB9" w:rsidRDefault="00C059B6">
            <w:pPr>
              <w:ind w:firstLineChars="0" w:firstLine="0"/>
              <w:jc w:val="center"/>
              <w:rPr>
                <w:rFonts w:ascii="仿宋_GB2312" w:hAnsi="Arial" w:cs="Arial"/>
                <w:b/>
                <w:sz w:val="22"/>
              </w:rPr>
            </w:pPr>
            <w:r>
              <w:rPr>
                <w:rFonts w:ascii="仿宋_GB2312" w:hAnsi="Arial" w:cs="Arial" w:hint="eastAsia"/>
                <w:b/>
                <w:sz w:val="22"/>
              </w:rPr>
              <w:t>指标得分</w:t>
            </w:r>
          </w:p>
        </w:tc>
        <w:tc>
          <w:tcPr>
            <w:tcW w:w="252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3CB9" w:rsidRDefault="00C059B6">
            <w:pPr>
              <w:ind w:firstLineChars="0" w:firstLine="0"/>
              <w:jc w:val="center"/>
              <w:rPr>
                <w:rFonts w:ascii="仿宋_GB2312" w:hAnsi="Arial" w:cs="Arial"/>
                <w:b/>
                <w:sz w:val="22"/>
              </w:rPr>
            </w:pPr>
            <w:r>
              <w:rPr>
                <w:rFonts w:ascii="仿宋_GB2312" w:hAnsi="Arial" w:cs="Arial" w:hint="eastAsia"/>
                <w:b/>
                <w:sz w:val="22"/>
              </w:rPr>
              <w:t>偏差原因分析及改进措施</w:t>
            </w:r>
          </w:p>
        </w:tc>
      </w:tr>
      <w:tr w:rsidR="006D3CB9">
        <w:trPr>
          <w:trHeight w:val="394"/>
        </w:trPr>
        <w:tc>
          <w:tcPr>
            <w:tcW w:w="1754" w:type="dxa"/>
            <w:tcBorders>
              <w:top w:val="nil"/>
              <w:left w:val="single" w:sz="4" w:space="0" w:color="000000"/>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预算执行指标</w:t>
            </w:r>
          </w:p>
        </w:tc>
        <w:tc>
          <w:tcPr>
            <w:tcW w:w="1843"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预算执行指标</w:t>
            </w:r>
          </w:p>
        </w:tc>
        <w:tc>
          <w:tcPr>
            <w:tcW w:w="1819"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预算执行率</w:t>
            </w:r>
          </w:p>
        </w:tc>
        <w:tc>
          <w:tcPr>
            <w:tcW w:w="8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w:t>
            </w:r>
          </w:p>
        </w:tc>
        <w:tc>
          <w:tcPr>
            <w:tcW w:w="118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w:t>
            </w:r>
          </w:p>
        </w:tc>
        <w:tc>
          <w:tcPr>
            <w:tcW w:w="1487" w:type="dxa"/>
            <w:tcBorders>
              <w:top w:val="nil"/>
              <w:left w:val="nil"/>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99.91%</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99.91%</w:t>
            </w:r>
          </w:p>
        </w:tc>
        <w:tc>
          <w:tcPr>
            <w:tcW w:w="1276"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9.99</w:t>
            </w:r>
          </w:p>
        </w:tc>
        <w:tc>
          <w:tcPr>
            <w:tcW w:w="252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项目完成，节约资金</w:t>
            </w:r>
          </w:p>
        </w:tc>
      </w:tr>
      <w:tr w:rsidR="006D3CB9">
        <w:trPr>
          <w:trHeight w:val="394"/>
        </w:trPr>
        <w:tc>
          <w:tcPr>
            <w:tcW w:w="1754" w:type="dxa"/>
            <w:vMerge w:val="restart"/>
            <w:tcBorders>
              <w:top w:val="nil"/>
              <w:left w:val="single" w:sz="4" w:space="0" w:color="000000"/>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产出指标</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数量指标</w:t>
            </w:r>
          </w:p>
        </w:tc>
        <w:tc>
          <w:tcPr>
            <w:tcW w:w="1819"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预警平台及预警设备运行维护</w:t>
            </w:r>
          </w:p>
        </w:tc>
        <w:tc>
          <w:tcPr>
            <w:tcW w:w="8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w:t>
            </w:r>
          </w:p>
        </w:tc>
        <w:tc>
          <w:tcPr>
            <w:tcW w:w="118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19</w:t>
            </w:r>
          </w:p>
        </w:tc>
        <w:tc>
          <w:tcPr>
            <w:tcW w:w="1487" w:type="dxa"/>
            <w:tcBorders>
              <w:top w:val="nil"/>
              <w:left w:val="nil"/>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19处</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100.00%</w:t>
            </w:r>
          </w:p>
        </w:tc>
        <w:tc>
          <w:tcPr>
            <w:tcW w:w="1276"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w:t>
            </w:r>
          </w:p>
        </w:tc>
        <w:tc>
          <w:tcPr>
            <w:tcW w:w="252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r>
      <w:tr w:rsidR="006D3CB9">
        <w:trPr>
          <w:trHeight w:val="394"/>
        </w:trPr>
        <w:tc>
          <w:tcPr>
            <w:tcW w:w="1754" w:type="dxa"/>
            <w:vMerge/>
            <w:tcBorders>
              <w:top w:val="nil"/>
              <w:left w:val="single" w:sz="4" w:space="0" w:color="000000"/>
              <w:bottom w:val="single" w:sz="4" w:space="0" w:color="000000"/>
              <w:right w:val="single" w:sz="4" w:space="0" w:color="auto"/>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819"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印刷山洪灾害防御知识宣传手册</w:t>
            </w:r>
          </w:p>
        </w:tc>
        <w:tc>
          <w:tcPr>
            <w:tcW w:w="8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118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3000</w:t>
            </w:r>
          </w:p>
        </w:tc>
        <w:tc>
          <w:tcPr>
            <w:tcW w:w="1487" w:type="dxa"/>
            <w:tcBorders>
              <w:top w:val="nil"/>
              <w:left w:val="nil"/>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3000册</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100.00%</w:t>
            </w:r>
          </w:p>
        </w:tc>
        <w:tc>
          <w:tcPr>
            <w:tcW w:w="1276"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252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r>
      <w:tr w:rsidR="006D3CB9">
        <w:trPr>
          <w:trHeight w:val="394"/>
        </w:trPr>
        <w:tc>
          <w:tcPr>
            <w:tcW w:w="1754" w:type="dxa"/>
            <w:vMerge/>
            <w:tcBorders>
              <w:top w:val="nil"/>
              <w:left w:val="single" w:sz="4" w:space="0" w:color="000000"/>
              <w:bottom w:val="single" w:sz="4" w:space="0" w:color="000000"/>
              <w:right w:val="single" w:sz="4" w:space="0" w:color="auto"/>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819"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保障山洪灾害防御设备运行通讯畅通</w:t>
            </w:r>
          </w:p>
        </w:tc>
        <w:tc>
          <w:tcPr>
            <w:tcW w:w="8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118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w:t>
            </w:r>
          </w:p>
        </w:tc>
        <w:tc>
          <w:tcPr>
            <w:tcW w:w="1487" w:type="dxa"/>
            <w:tcBorders>
              <w:top w:val="nil"/>
              <w:left w:val="nil"/>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1年</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100.00%</w:t>
            </w:r>
          </w:p>
        </w:tc>
        <w:tc>
          <w:tcPr>
            <w:tcW w:w="1276"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252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r>
      <w:tr w:rsidR="006D3CB9">
        <w:trPr>
          <w:trHeight w:val="394"/>
        </w:trPr>
        <w:tc>
          <w:tcPr>
            <w:tcW w:w="1754" w:type="dxa"/>
            <w:vMerge/>
            <w:tcBorders>
              <w:top w:val="nil"/>
              <w:left w:val="single" w:sz="4" w:space="0" w:color="000000"/>
              <w:bottom w:val="single" w:sz="4" w:space="0" w:color="000000"/>
              <w:right w:val="single" w:sz="4" w:space="0" w:color="auto"/>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843"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质量指标</w:t>
            </w:r>
          </w:p>
        </w:tc>
        <w:tc>
          <w:tcPr>
            <w:tcW w:w="1819"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验收合规率</w:t>
            </w:r>
          </w:p>
        </w:tc>
        <w:tc>
          <w:tcPr>
            <w:tcW w:w="8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w:t>
            </w:r>
          </w:p>
        </w:tc>
        <w:tc>
          <w:tcPr>
            <w:tcW w:w="118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w:t>
            </w:r>
          </w:p>
        </w:tc>
        <w:tc>
          <w:tcPr>
            <w:tcW w:w="1487" w:type="dxa"/>
            <w:tcBorders>
              <w:top w:val="nil"/>
              <w:left w:val="nil"/>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100.00%</w:t>
            </w:r>
          </w:p>
        </w:tc>
        <w:tc>
          <w:tcPr>
            <w:tcW w:w="1276"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w:t>
            </w:r>
          </w:p>
        </w:tc>
        <w:tc>
          <w:tcPr>
            <w:tcW w:w="252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r>
      <w:tr w:rsidR="006D3CB9">
        <w:trPr>
          <w:trHeight w:val="394"/>
        </w:trPr>
        <w:tc>
          <w:tcPr>
            <w:tcW w:w="1754" w:type="dxa"/>
            <w:vMerge/>
            <w:tcBorders>
              <w:top w:val="nil"/>
              <w:left w:val="single" w:sz="4" w:space="0" w:color="000000"/>
              <w:bottom w:val="single" w:sz="4" w:space="0" w:color="000000"/>
              <w:right w:val="single" w:sz="4" w:space="0" w:color="auto"/>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843"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时效指标</w:t>
            </w:r>
          </w:p>
        </w:tc>
        <w:tc>
          <w:tcPr>
            <w:tcW w:w="1819"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维修完工及时率</w:t>
            </w:r>
          </w:p>
        </w:tc>
        <w:tc>
          <w:tcPr>
            <w:tcW w:w="8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118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w:t>
            </w:r>
          </w:p>
        </w:tc>
        <w:tc>
          <w:tcPr>
            <w:tcW w:w="1487" w:type="dxa"/>
            <w:tcBorders>
              <w:top w:val="nil"/>
              <w:left w:val="nil"/>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100.00%</w:t>
            </w:r>
          </w:p>
        </w:tc>
        <w:tc>
          <w:tcPr>
            <w:tcW w:w="1276"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252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r>
      <w:tr w:rsidR="006D3CB9">
        <w:trPr>
          <w:trHeight w:val="394"/>
        </w:trPr>
        <w:tc>
          <w:tcPr>
            <w:tcW w:w="1754" w:type="dxa"/>
            <w:vMerge/>
            <w:tcBorders>
              <w:top w:val="nil"/>
              <w:left w:val="single" w:sz="4" w:space="0" w:color="000000"/>
              <w:bottom w:val="single" w:sz="4" w:space="0" w:color="000000"/>
              <w:right w:val="single" w:sz="4" w:space="0" w:color="auto"/>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成本指标</w:t>
            </w:r>
          </w:p>
        </w:tc>
        <w:tc>
          <w:tcPr>
            <w:tcW w:w="1819"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保障山洪灾害防御设备运行通讯每年成本</w:t>
            </w:r>
          </w:p>
        </w:tc>
        <w:tc>
          <w:tcPr>
            <w:tcW w:w="8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118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13500</w:t>
            </w:r>
          </w:p>
        </w:tc>
        <w:tc>
          <w:tcPr>
            <w:tcW w:w="1487" w:type="dxa"/>
            <w:tcBorders>
              <w:top w:val="nil"/>
              <w:left w:val="nil"/>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13500元</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100.00%</w:t>
            </w:r>
          </w:p>
        </w:tc>
        <w:tc>
          <w:tcPr>
            <w:tcW w:w="1276"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252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r>
      <w:tr w:rsidR="006D3CB9">
        <w:trPr>
          <w:trHeight w:val="394"/>
        </w:trPr>
        <w:tc>
          <w:tcPr>
            <w:tcW w:w="1754" w:type="dxa"/>
            <w:vMerge/>
            <w:tcBorders>
              <w:top w:val="nil"/>
              <w:left w:val="single" w:sz="4" w:space="0" w:color="000000"/>
              <w:bottom w:val="single" w:sz="4" w:space="0" w:color="000000"/>
              <w:right w:val="single" w:sz="4" w:space="0" w:color="auto"/>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819"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预警平台及预警设备运行维护每</w:t>
            </w:r>
            <w:r>
              <w:rPr>
                <w:rFonts w:ascii="仿宋" w:eastAsia="仿宋" w:hAnsi="等线" w:cs="仿宋"/>
                <w:color w:val="000000"/>
                <w:kern w:val="0"/>
                <w:sz w:val="24"/>
                <w:szCs w:val="24"/>
                <w:highlight w:val="white"/>
              </w:rPr>
              <w:lastRenderedPageBreak/>
              <w:t>处成本</w:t>
            </w:r>
          </w:p>
        </w:tc>
        <w:tc>
          <w:tcPr>
            <w:tcW w:w="8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lastRenderedPageBreak/>
              <w:t>5</w:t>
            </w:r>
          </w:p>
        </w:tc>
        <w:tc>
          <w:tcPr>
            <w:tcW w:w="118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2800</w:t>
            </w:r>
          </w:p>
        </w:tc>
        <w:tc>
          <w:tcPr>
            <w:tcW w:w="1487" w:type="dxa"/>
            <w:tcBorders>
              <w:top w:val="nil"/>
              <w:left w:val="nil"/>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2800元</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100.00%</w:t>
            </w:r>
          </w:p>
        </w:tc>
        <w:tc>
          <w:tcPr>
            <w:tcW w:w="1276"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252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r>
      <w:tr w:rsidR="006D3CB9">
        <w:trPr>
          <w:trHeight w:val="394"/>
        </w:trPr>
        <w:tc>
          <w:tcPr>
            <w:tcW w:w="1754" w:type="dxa"/>
            <w:vMerge/>
            <w:tcBorders>
              <w:top w:val="nil"/>
              <w:left w:val="single" w:sz="4" w:space="0" w:color="000000"/>
              <w:bottom w:val="single" w:sz="4" w:space="0" w:color="000000"/>
              <w:right w:val="single" w:sz="4" w:space="0" w:color="auto"/>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819"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印刷山洪灾害防御知识宣传手册每册成本</w:t>
            </w:r>
          </w:p>
        </w:tc>
        <w:tc>
          <w:tcPr>
            <w:tcW w:w="8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118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4.50</w:t>
            </w:r>
          </w:p>
        </w:tc>
        <w:tc>
          <w:tcPr>
            <w:tcW w:w="1487" w:type="dxa"/>
            <w:tcBorders>
              <w:top w:val="nil"/>
              <w:left w:val="nil"/>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4.5元</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100.00%</w:t>
            </w:r>
          </w:p>
        </w:tc>
        <w:tc>
          <w:tcPr>
            <w:tcW w:w="1276"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5</w:t>
            </w:r>
          </w:p>
        </w:tc>
        <w:tc>
          <w:tcPr>
            <w:tcW w:w="252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r>
      <w:tr w:rsidR="006D3CB9">
        <w:trPr>
          <w:trHeight w:val="394"/>
        </w:trPr>
        <w:tc>
          <w:tcPr>
            <w:tcW w:w="1754" w:type="dxa"/>
            <w:vMerge w:val="restart"/>
            <w:tcBorders>
              <w:top w:val="nil"/>
              <w:left w:val="single" w:sz="4" w:space="0" w:color="000000"/>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效益指标</w:t>
            </w:r>
          </w:p>
        </w:tc>
        <w:tc>
          <w:tcPr>
            <w:tcW w:w="1843"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社会效益</w:t>
            </w:r>
          </w:p>
        </w:tc>
        <w:tc>
          <w:tcPr>
            <w:tcW w:w="1819"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群众生命安全</w:t>
            </w:r>
          </w:p>
        </w:tc>
        <w:tc>
          <w:tcPr>
            <w:tcW w:w="8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15</w:t>
            </w:r>
          </w:p>
        </w:tc>
        <w:tc>
          <w:tcPr>
            <w:tcW w:w="118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保障</w:t>
            </w:r>
          </w:p>
        </w:tc>
        <w:tc>
          <w:tcPr>
            <w:tcW w:w="1487" w:type="dxa"/>
            <w:tcBorders>
              <w:top w:val="nil"/>
              <w:left w:val="nil"/>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100%</w:t>
            </w:r>
          </w:p>
        </w:tc>
        <w:tc>
          <w:tcPr>
            <w:tcW w:w="1276"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15</w:t>
            </w:r>
          </w:p>
        </w:tc>
        <w:tc>
          <w:tcPr>
            <w:tcW w:w="252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r>
      <w:tr w:rsidR="006D3CB9">
        <w:trPr>
          <w:trHeight w:val="394"/>
        </w:trPr>
        <w:tc>
          <w:tcPr>
            <w:tcW w:w="1754" w:type="dxa"/>
            <w:vMerge/>
            <w:tcBorders>
              <w:top w:val="nil"/>
              <w:left w:val="single" w:sz="4" w:space="0" w:color="000000"/>
              <w:bottom w:val="single" w:sz="4" w:space="0" w:color="000000"/>
              <w:right w:val="single" w:sz="4" w:space="0" w:color="auto"/>
            </w:tcBorders>
            <w:tcMar>
              <w:top w:w="15" w:type="dxa"/>
              <w:left w:w="15" w:type="dxa"/>
              <w:bottom w:w="0" w:type="dxa"/>
              <w:right w:w="15" w:type="dxa"/>
            </w:tcMar>
            <w:vAlign w:val="center"/>
          </w:tcPr>
          <w:p w:rsidR="006D3CB9" w:rsidRDefault="006D3CB9">
            <w:pPr>
              <w:widowControl/>
              <w:spacing w:line="240" w:lineRule="atLeast"/>
              <w:ind w:firstLineChars="0" w:firstLine="0"/>
              <w:jc w:val="center"/>
              <w:rPr>
                <w:rFonts w:ascii="仿宋" w:eastAsia="仿宋" w:hAnsi="等线" w:cs="仿宋"/>
                <w:color w:val="000000"/>
                <w:kern w:val="0"/>
                <w:sz w:val="24"/>
                <w:szCs w:val="24"/>
                <w:highlight w:val="white"/>
              </w:rPr>
            </w:pPr>
          </w:p>
        </w:tc>
        <w:tc>
          <w:tcPr>
            <w:tcW w:w="1843"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可持续影响指标</w:t>
            </w:r>
          </w:p>
        </w:tc>
        <w:tc>
          <w:tcPr>
            <w:tcW w:w="1819"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长效管理制度</w:t>
            </w:r>
          </w:p>
        </w:tc>
        <w:tc>
          <w:tcPr>
            <w:tcW w:w="8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15</w:t>
            </w:r>
          </w:p>
        </w:tc>
        <w:tc>
          <w:tcPr>
            <w:tcW w:w="118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健全</w:t>
            </w:r>
          </w:p>
        </w:tc>
        <w:tc>
          <w:tcPr>
            <w:tcW w:w="1487" w:type="dxa"/>
            <w:tcBorders>
              <w:top w:val="nil"/>
              <w:left w:val="nil"/>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90%</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90%</w:t>
            </w:r>
          </w:p>
        </w:tc>
        <w:tc>
          <w:tcPr>
            <w:tcW w:w="1276"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13.5</w:t>
            </w:r>
          </w:p>
        </w:tc>
        <w:tc>
          <w:tcPr>
            <w:tcW w:w="252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完善有关制度</w:t>
            </w:r>
          </w:p>
        </w:tc>
      </w:tr>
      <w:tr w:rsidR="006D3CB9">
        <w:trPr>
          <w:trHeight w:val="394"/>
        </w:trPr>
        <w:tc>
          <w:tcPr>
            <w:tcW w:w="1754" w:type="dxa"/>
            <w:tcBorders>
              <w:top w:val="nil"/>
              <w:left w:val="single" w:sz="4" w:space="0" w:color="000000"/>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满意度指标</w:t>
            </w:r>
          </w:p>
        </w:tc>
        <w:tc>
          <w:tcPr>
            <w:tcW w:w="1843"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服务对象满意度指标</w:t>
            </w:r>
          </w:p>
        </w:tc>
        <w:tc>
          <w:tcPr>
            <w:tcW w:w="1819"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受益群众满意度</w:t>
            </w:r>
          </w:p>
        </w:tc>
        <w:tc>
          <w:tcPr>
            <w:tcW w:w="84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10</w:t>
            </w:r>
          </w:p>
        </w:tc>
        <w:tc>
          <w:tcPr>
            <w:tcW w:w="118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90%</w:t>
            </w:r>
          </w:p>
        </w:tc>
        <w:tc>
          <w:tcPr>
            <w:tcW w:w="1487" w:type="dxa"/>
            <w:tcBorders>
              <w:top w:val="nil"/>
              <w:left w:val="nil"/>
              <w:bottom w:val="single" w:sz="4" w:space="0" w:color="000000"/>
              <w:right w:val="single" w:sz="4" w:space="0" w:color="auto"/>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85%</w:t>
            </w:r>
          </w:p>
        </w:tc>
        <w:tc>
          <w:tcPr>
            <w:tcW w:w="1328" w:type="dxa"/>
            <w:tcBorders>
              <w:top w:val="single" w:sz="4" w:space="0" w:color="auto"/>
              <w:left w:val="single" w:sz="4" w:space="0" w:color="auto"/>
              <w:bottom w:val="single" w:sz="4" w:space="0" w:color="auto"/>
              <w:right w:val="single" w:sz="4" w:space="0" w:color="auto"/>
            </w:tcBorders>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94.44%</w:t>
            </w:r>
          </w:p>
        </w:tc>
        <w:tc>
          <w:tcPr>
            <w:tcW w:w="1276" w:type="dxa"/>
            <w:tcBorders>
              <w:top w:val="nil"/>
              <w:left w:val="single" w:sz="4" w:space="0" w:color="auto"/>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9.44</w:t>
            </w:r>
          </w:p>
        </w:tc>
        <w:tc>
          <w:tcPr>
            <w:tcW w:w="252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3CB9" w:rsidRDefault="00C059B6">
            <w:pPr>
              <w:widowControl/>
              <w:spacing w:line="240" w:lineRule="atLeast"/>
              <w:ind w:firstLineChars="0" w:firstLine="0"/>
              <w:jc w:val="center"/>
              <w:rPr>
                <w:rFonts w:ascii="仿宋" w:eastAsia="仿宋" w:hAnsi="等线" w:cs="仿宋"/>
                <w:color w:val="000000"/>
                <w:kern w:val="0"/>
                <w:sz w:val="24"/>
                <w:szCs w:val="24"/>
                <w:highlight w:val="white"/>
              </w:rPr>
            </w:pPr>
            <w:r>
              <w:rPr>
                <w:rFonts w:ascii="仿宋" w:eastAsia="仿宋" w:hAnsi="等线" w:cs="仿宋"/>
                <w:color w:val="000000"/>
                <w:kern w:val="0"/>
                <w:sz w:val="24"/>
                <w:szCs w:val="24"/>
                <w:highlight w:val="white"/>
              </w:rPr>
              <w:t>加大宣传力度，使群众认识到山洪灾害的危害性</w:t>
            </w:r>
          </w:p>
        </w:tc>
      </w:tr>
      <w:tr w:rsidR="006D3CB9">
        <w:trPr>
          <w:trHeight w:val="289"/>
        </w:trPr>
        <w:tc>
          <w:tcPr>
            <w:tcW w:w="1754" w:type="dxa"/>
            <w:tcBorders>
              <w:top w:val="single" w:sz="4" w:space="0" w:color="000000"/>
              <w:bottom w:val="single" w:sz="4" w:space="0" w:color="000000"/>
            </w:tcBorders>
            <w:tcMar>
              <w:top w:w="15" w:type="dxa"/>
              <w:left w:w="15" w:type="dxa"/>
              <w:bottom w:w="0" w:type="dxa"/>
              <w:right w:w="15" w:type="dxa"/>
            </w:tcMar>
            <w:vAlign w:val="center"/>
          </w:tcPr>
          <w:p w:rsidR="006D3CB9" w:rsidRDefault="006D3CB9">
            <w:pPr>
              <w:ind w:firstLine="440"/>
              <w:rPr>
                <w:rFonts w:ascii="仿宋_GB2312" w:hAnsi="Arial" w:cs="Arial"/>
                <w:sz w:val="22"/>
              </w:rPr>
            </w:pPr>
          </w:p>
        </w:tc>
        <w:tc>
          <w:tcPr>
            <w:tcW w:w="1843" w:type="dxa"/>
            <w:tcBorders>
              <w:top w:val="single" w:sz="4" w:space="0" w:color="auto"/>
              <w:bottom w:val="single" w:sz="4" w:space="0" w:color="000000"/>
              <w:right w:val="nil"/>
            </w:tcBorders>
          </w:tcPr>
          <w:p w:rsidR="006D3CB9" w:rsidRDefault="006D3CB9">
            <w:pPr>
              <w:ind w:firstLine="440"/>
              <w:rPr>
                <w:rFonts w:ascii="仿宋_GB2312" w:hAnsi="Arial" w:cs="Arial"/>
                <w:sz w:val="22"/>
              </w:rPr>
            </w:pPr>
          </w:p>
        </w:tc>
        <w:tc>
          <w:tcPr>
            <w:tcW w:w="1819" w:type="dxa"/>
            <w:tcBorders>
              <w:top w:val="single" w:sz="4" w:space="0" w:color="000000"/>
              <w:left w:val="nil"/>
              <w:bottom w:val="single" w:sz="4" w:space="0" w:color="000000"/>
            </w:tcBorders>
            <w:tcMar>
              <w:top w:w="15" w:type="dxa"/>
              <w:left w:w="15" w:type="dxa"/>
              <w:bottom w:w="0" w:type="dxa"/>
              <w:right w:w="15" w:type="dxa"/>
            </w:tcMar>
            <w:vAlign w:val="center"/>
          </w:tcPr>
          <w:p w:rsidR="006D3CB9" w:rsidRDefault="006D3CB9">
            <w:pPr>
              <w:ind w:firstLine="440"/>
              <w:rPr>
                <w:rFonts w:ascii="仿宋_GB2312" w:hAnsi="Arial" w:cs="Arial"/>
                <w:sz w:val="22"/>
              </w:rPr>
            </w:pPr>
          </w:p>
        </w:tc>
        <w:tc>
          <w:tcPr>
            <w:tcW w:w="840" w:type="dxa"/>
            <w:tcBorders>
              <w:top w:val="single" w:sz="4" w:space="0" w:color="000000"/>
              <w:left w:val="nil"/>
              <w:bottom w:val="single" w:sz="4" w:space="0" w:color="000000"/>
            </w:tcBorders>
            <w:tcMar>
              <w:top w:w="15" w:type="dxa"/>
              <w:left w:w="15" w:type="dxa"/>
              <w:bottom w:w="0" w:type="dxa"/>
              <w:right w:w="15" w:type="dxa"/>
            </w:tcMar>
            <w:vAlign w:val="center"/>
          </w:tcPr>
          <w:p w:rsidR="006D3CB9" w:rsidRDefault="006D3CB9">
            <w:pPr>
              <w:ind w:firstLine="440"/>
              <w:rPr>
                <w:rFonts w:ascii="仿宋_GB2312" w:hAnsi="Arial" w:cs="Arial"/>
                <w:sz w:val="22"/>
              </w:rPr>
            </w:pPr>
          </w:p>
        </w:tc>
        <w:tc>
          <w:tcPr>
            <w:tcW w:w="1188" w:type="dxa"/>
            <w:tcBorders>
              <w:top w:val="single" w:sz="4" w:space="0" w:color="000000"/>
              <w:left w:val="nil"/>
              <w:bottom w:val="single" w:sz="4" w:space="0" w:color="000000"/>
            </w:tcBorders>
            <w:tcMar>
              <w:top w:w="15" w:type="dxa"/>
              <w:left w:w="15" w:type="dxa"/>
              <w:bottom w:w="0" w:type="dxa"/>
              <w:right w:w="15" w:type="dxa"/>
            </w:tcMar>
            <w:vAlign w:val="center"/>
          </w:tcPr>
          <w:p w:rsidR="006D3CB9" w:rsidRDefault="006D3CB9">
            <w:pPr>
              <w:ind w:firstLine="440"/>
              <w:rPr>
                <w:rFonts w:ascii="仿宋_GB2312" w:hAnsi="Arial" w:cs="Arial"/>
                <w:sz w:val="22"/>
              </w:rPr>
            </w:pPr>
          </w:p>
        </w:tc>
        <w:tc>
          <w:tcPr>
            <w:tcW w:w="1487" w:type="dxa"/>
            <w:tcBorders>
              <w:top w:val="single" w:sz="4" w:space="0" w:color="000000"/>
              <w:left w:val="nil"/>
              <w:bottom w:val="single" w:sz="4" w:space="0" w:color="000000"/>
            </w:tcBorders>
            <w:tcMar>
              <w:top w:w="15" w:type="dxa"/>
              <w:left w:w="15" w:type="dxa"/>
              <w:bottom w:w="0" w:type="dxa"/>
              <w:right w:w="15" w:type="dxa"/>
            </w:tcMar>
            <w:vAlign w:val="center"/>
          </w:tcPr>
          <w:p w:rsidR="006D3CB9" w:rsidRDefault="006D3CB9">
            <w:pPr>
              <w:ind w:firstLine="440"/>
              <w:rPr>
                <w:rFonts w:ascii="仿宋_GB2312" w:hAnsi="Arial" w:cs="Arial"/>
                <w:sz w:val="22"/>
              </w:rPr>
            </w:pPr>
          </w:p>
        </w:tc>
        <w:tc>
          <w:tcPr>
            <w:tcW w:w="1328" w:type="dxa"/>
            <w:tcBorders>
              <w:top w:val="single" w:sz="4" w:space="0" w:color="auto"/>
              <w:left w:val="nil"/>
              <w:bottom w:val="single" w:sz="4" w:space="0" w:color="000000"/>
              <w:right w:val="nil"/>
            </w:tcBorders>
          </w:tcPr>
          <w:p w:rsidR="006D3CB9" w:rsidRDefault="006D3CB9">
            <w:pPr>
              <w:ind w:firstLine="440"/>
              <w:rPr>
                <w:rFonts w:ascii="仿宋_GB2312" w:hAnsi="Arial" w:cs="Arial"/>
                <w:sz w:val="22"/>
              </w:rPr>
            </w:pPr>
          </w:p>
        </w:tc>
        <w:tc>
          <w:tcPr>
            <w:tcW w:w="1276" w:type="dxa"/>
            <w:tcBorders>
              <w:top w:val="single" w:sz="4" w:space="0" w:color="000000"/>
              <w:left w:val="nil"/>
              <w:bottom w:val="single" w:sz="4" w:space="0" w:color="000000"/>
            </w:tcBorders>
            <w:tcMar>
              <w:top w:w="15" w:type="dxa"/>
              <w:left w:w="15" w:type="dxa"/>
              <w:bottom w:w="0" w:type="dxa"/>
              <w:right w:w="15" w:type="dxa"/>
            </w:tcMar>
            <w:vAlign w:val="center"/>
          </w:tcPr>
          <w:p w:rsidR="006D3CB9" w:rsidRDefault="006D3CB9">
            <w:pPr>
              <w:ind w:firstLine="440"/>
              <w:rPr>
                <w:rFonts w:ascii="仿宋_GB2312" w:hAnsi="Arial" w:cs="Arial"/>
                <w:sz w:val="22"/>
              </w:rPr>
            </w:pPr>
          </w:p>
        </w:tc>
        <w:tc>
          <w:tcPr>
            <w:tcW w:w="2528" w:type="dxa"/>
            <w:tcBorders>
              <w:top w:val="single" w:sz="4" w:space="0" w:color="000000"/>
              <w:left w:val="nil"/>
              <w:bottom w:val="single" w:sz="4" w:space="0" w:color="000000"/>
            </w:tcBorders>
            <w:tcMar>
              <w:top w:w="15" w:type="dxa"/>
              <w:left w:w="15" w:type="dxa"/>
              <w:bottom w:w="0" w:type="dxa"/>
              <w:right w:w="15" w:type="dxa"/>
            </w:tcMar>
            <w:vAlign w:val="center"/>
          </w:tcPr>
          <w:p w:rsidR="006D3CB9" w:rsidRDefault="006D3CB9">
            <w:pPr>
              <w:ind w:firstLine="440"/>
              <w:rPr>
                <w:rFonts w:ascii="仿宋_GB2312" w:hAnsi="Arial" w:cs="Arial"/>
                <w:sz w:val="22"/>
              </w:rPr>
            </w:pPr>
          </w:p>
        </w:tc>
      </w:tr>
      <w:tr w:rsidR="006D3CB9">
        <w:trPr>
          <w:hidden/>
        </w:trPr>
        <w:tc>
          <w:tcPr>
            <w:tcW w:w="1754" w:type="dxa"/>
            <w:tcBorders>
              <w:top w:val="nil"/>
              <w:left w:val="nil"/>
              <w:bottom w:val="nil"/>
              <w:right w:val="nil"/>
            </w:tcBorders>
            <w:noWrap/>
            <w:tcMar>
              <w:top w:w="15" w:type="dxa"/>
              <w:left w:w="15" w:type="dxa"/>
              <w:bottom w:w="0" w:type="dxa"/>
              <w:right w:w="15" w:type="dxa"/>
            </w:tcMar>
            <w:vAlign w:val="bottom"/>
          </w:tcPr>
          <w:p w:rsidR="006D3CB9" w:rsidRDefault="006D3CB9">
            <w:pPr>
              <w:ind w:firstLine="400"/>
              <w:rPr>
                <w:rFonts w:ascii="Arial" w:hAnsi="Arial" w:cs="Arial"/>
                <w:vanish/>
                <w:sz w:val="20"/>
                <w:szCs w:val="20"/>
              </w:rPr>
            </w:pPr>
          </w:p>
        </w:tc>
        <w:tc>
          <w:tcPr>
            <w:tcW w:w="1843" w:type="dxa"/>
            <w:tcBorders>
              <w:top w:val="nil"/>
              <w:left w:val="nil"/>
              <w:bottom w:val="nil"/>
              <w:right w:val="nil"/>
            </w:tcBorders>
          </w:tcPr>
          <w:p w:rsidR="006D3CB9" w:rsidRDefault="006D3CB9">
            <w:pPr>
              <w:ind w:firstLine="400"/>
              <w:rPr>
                <w:rFonts w:ascii="Arial" w:hAnsi="Arial" w:cs="Arial"/>
                <w:vanish/>
                <w:sz w:val="20"/>
                <w:szCs w:val="20"/>
              </w:rPr>
            </w:pPr>
          </w:p>
        </w:tc>
        <w:tc>
          <w:tcPr>
            <w:tcW w:w="1819" w:type="dxa"/>
            <w:tcBorders>
              <w:top w:val="nil"/>
              <w:left w:val="nil"/>
              <w:bottom w:val="nil"/>
              <w:right w:val="nil"/>
            </w:tcBorders>
            <w:noWrap/>
            <w:tcMar>
              <w:top w:w="15" w:type="dxa"/>
              <w:left w:w="15" w:type="dxa"/>
              <w:bottom w:w="0" w:type="dxa"/>
              <w:right w:w="15" w:type="dxa"/>
            </w:tcMar>
            <w:vAlign w:val="bottom"/>
          </w:tcPr>
          <w:p w:rsidR="006D3CB9" w:rsidRDefault="006D3CB9">
            <w:pPr>
              <w:ind w:firstLine="400"/>
              <w:rPr>
                <w:rFonts w:ascii="Arial" w:hAnsi="Arial" w:cs="Arial"/>
                <w:vanish/>
                <w:sz w:val="20"/>
                <w:szCs w:val="20"/>
              </w:rPr>
            </w:pPr>
          </w:p>
        </w:tc>
        <w:tc>
          <w:tcPr>
            <w:tcW w:w="840" w:type="dxa"/>
            <w:tcBorders>
              <w:top w:val="nil"/>
              <w:left w:val="nil"/>
              <w:bottom w:val="nil"/>
              <w:right w:val="nil"/>
            </w:tcBorders>
            <w:noWrap/>
            <w:tcMar>
              <w:top w:w="15" w:type="dxa"/>
              <w:left w:w="15" w:type="dxa"/>
              <w:bottom w:w="0" w:type="dxa"/>
              <w:right w:w="15" w:type="dxa"/>
            </w:tcMar>
            <w:vAlign w:val="bottom"/>
          </w:tcPr>
          <w:p w:rsidR="006D3CB9" w:rsidRDefault="006D3CB9">
            <w:pPr>
              <w:ind w:firstLine="400"/>
              <w:rPr>
                <w:rFonts w:ascii="Arial" w:hAnsi="Arial" w:cs="Arial"/>
                <w:vanish/>
                <w:sz w:val="20"/>
                <w:szCs w:val="20"/>
              </w:rPr>
            </w:pPr>
          </w:p>
        </w:tc>
        <w:tc>
          <w:tcPr>
            <w:tcW w:w="1188" w:type="dxa"/>
            <w:tcBorders>
              <w:top w:val="nil"/>
              <w:left w:val="nil"/>
              <w:bottom w:val="nil"/>
              <w:right w:val="nil"/>
            </w:tcBorders>
            <w:noWrap/>
            <w:tcMar>
              <w:top w:w="15" w:type="dxa"/>
              <w:left w:w="15" w:type="dxa"/>
              <w:bottom w:w="0" w:type="dxa"/>
              <w:right w:w="15" w:type="dxa"/>
            </w:tcMar>
            <w:vAlign w:val="bottom"/>
          </w:tcPr>
          <w:p w:rsidR="006D3CB9" w:rsidRDefault="006D3CB9">
            <w:pPr>
              <w:ind w:firstLine="400"/>
              <w:rPr>
                <w:rFonts w:ascii="Arial" w:hAnsi="Arial" w:cs="Arial"/>
                <w:vanish/>
                <w:sz w:val="20"/>
                <w:szCs w:val="20"/>
              </w:rPr>
            </w:pPr>
          </w:p>
        </w:tc>
        <w:tc>
          <w:tcPr>
            <w:tcW w:w="1487" w:type="dxa"/>
            <w:tcBorders>
              <w:top w:val="nil"/>
              <w:left w:val="nil"/>
              <w:bottom w:val="nil"/>
              <w:right w:val="nil"/>
            </w:tcBorders>
            <w:noWrap/>
            <w:tcMar>
              <w:top w:w="15" w:type="dxa"/>
              <w:left w:w="15" w:type="dxa"/>
              <w:bottom w:w="0" w:type="dxa"/>
              <w:right w:w="15" w:type="dxa"/>
            </w:tcMar>
            <w:vAlign w:val="bottom"/>
          </w:tcPr>
          <w:p w:rsidR="006D3CB9" w:rsidRDefault="006D3CB9">
            <w:pPr>
              <w:ind w:firstLine="400"/>
              <w:rPr>
                <w:rFonts w:ascii="Arial" w:hAnsi="Arial" w:cs="Arial"/>
                <w:vanish/>
                <w:sz w:val="20"/>
                <w:szCs w:val="20"/>
              </w:rPr>
            </w:pPr>
          </w:p>
        </w:tc>
        <w:tc>
          <w:tcPr>
            <w:tcW w:w="1328" w:type="dxa"/>
            <w:tcBorders>
              <w:top w:val="nil"/>
              <w:left w:val="nil"/>
              <w:bottom w:val="nil"/>
              <w:right w:val="nil"/>
            </w:tcBorders>
          </w:tcPr>
          <w:p w:rsidR="006D3CB9" w:rsidRDefault="006D3CB9">
            <w:pPr>
              <w:ind w:firstLine="400"/>
              <w:rPr>
                <w:rFonts w:ascii="Arial" w:hAnsi="Arial" w:cs="Arial"/>
                <w:vanish/>
                <w:sz w:val="20"/>
                <w:szCs w:val="20"/>
              </w:rPr>
            </w:pPr>
          </w:p>
        </w:tc>
        <w:tc>
          <w:tcPr>
            <w:tcW w:w="1276" w:type="dxa"/>
            <w:tcBorders>
              <w:top w:val="nil"/>
              <w:left w:val="nil"/>
              <w:bottom w:val="nil"/>
              <w:right w:val="nil"/>
            </w:tcBorders>
            <w:noWrap/>
            <w:tcMar>
              <w:top w:w="15" w:type="dxa"/>
              <w:left w:w="15" w:type="dxa"/>
              <w:bottom w:w="0" w:type="dxa"/>
              <w:right w:w="15" w:type="dxa"/>
            </w:tcMar>
            <w:vAlign w:val="bottom"/>
          </w:tcPr>
          <w:p w:rsidR="006D3CB9" w:rsidRDefault="006D3CB9">
            <w:pPr>
              <w:ind w:firstLine="400"/>
              <w:rPr>
                <w:rFonts w:ascii="Arial" w:hAnsi="Arial" w:cs="Arial"/>
                <w:vanish/>
                <w:sz w:val="20"/>
                <w:szCs w:val="20"/>
              </w:rPr>
            </w:pPr>
          </w:p>
        </w:tc>
        <w:tc>
          <w:tcPr>
            <w:tcW w:w="2528" w:type="dxa"/>
            <w:tcBorders>
              <w:top w:val="nil"/>
              <w:left w:val="nil"/>
              <w:bottom w:val="nil"/>
              <w:right w:val="nil"/>
            </w:tcBorders>
            <w:noWrap/>
            <w:tcMar>
              <w:top w:w="15" w:type="dxa"/>
              <w:left w:w="15" w:type="dxa"/>
              <w:bottom w:w="0" w:type="dxa"/>
              <w:right w:w="15" w:type="dxa"/>
            </w:tcMar>
            <w:vAlign w:val="bottom"/>
          </w:tcPr>
          <w:p w:rsidR="006D3CB9" w:rsidRDefault="006D3CB9">
            <w:pPr>
              <w:ind w:firstLine="400"/>
              <w:rPr>
                <w:rFonts w:ascii="Arial" w:hAnsi="Arial" w:cs="Arial"/>
                <w:vanish/>
                <w:sz w:val="20"/>
                <w:szCs w:val="20"/>
              </w:rPr>
            </w:pPr>
          </w:p>
        </w:tc>
      </w:tr>
    </w:tbl>
    <w:p w:rsidR="006D3CB9" w:rsidRDefault="006D3CB9">
      <w:pPr>
        <w:pStyle w:val="-"/>
        <w:ind w:firstLine="560"/>
        <w:sectPr w:rsidR="006D3CB9">
          <w:footerReference w:type="default" r:id="rId16"/>
          <w:pgSz w:w="16838" w:h="11906" w:orient="landscape"/>
          <w:pgMar w:top="1800" w:right="1440" w:bottom="1800" w:left="1440" w:header="851" w:footer="992" w:gutter="0"/>
          <w:pgNumType w:start="1"/>
          <w:cols w:space="425"/>
          <w:docGrid w:type="lines" w:linePitch="381"/>
        </w:sectPr>
      </w:pPr>
    </w:p>
    <w:p w:rsidR="006D3CB9" w:rsidRDefault="00C059B6">
      <w:pPr>
        <w:pStyle w:val="-3"/>
        <w:rPr>
          <w:rFonts w:ascii="仿宋" w:eastAsia="仿宋" w:hAnsi="仿宋" w:cs="仿宋"/>
          <w:b/>
          <w:bCs/>
        </w:rPr>
      </w:pPr>
      <w:bookmarkStart w:id="17" w:name="_Toc61505651"/>
      <w:r>
        <w:rPr>
          <w:rFonts w:ascii="仿宋" w:eastAsia="仿宋" w:hAnsi="仿宋" w:cs="仿宋" w:hint="eastAsia"/>
          <w:b/>
        </w:rPr>
        <w:lastRenderedPageBreak/>
        <w:t>附件</w:t>
      </w:r>
      <w:r>
        <w:rPr>
          <w:rFonts w:ascii="仿宋" w:eastAsia="仿宋" w:hAnsi="仿宋" w:cs="仿宋"/>
          <w:b/>
        </w:rPr>
        <w:t>2.</w:t>
      </w:r>
      <w:r>
        <w:rPr>
          <w:rFonts w:ascii="仿宋" w:eastAsia="仿宋" w:hAnsi="仿宋" w:cs="仿宋" w:hint="eastAsia"/>
          <w:b/>
        </w:rPr>
        <w:t>绩效自评相关资料</w:t>
      </w:r>
      <w:bookmarkEnd w:id="17"/>
    </w:p>
    <w:tbl>
      <w:tblPr>
        <w:tblW w:w="12100" w:type="dxa"/>
        <w:jc w:val="center"/>
        <w:tblCellMar>
          <w:left w:w="0" w:type="dxa"/>
          <w:right w:w="0" w:type="dxa"/>
        </w:tblCellMar>
        <w:tblLook w:val="04A0"/>
      </w:tblPr>
      <w:tblGrid>
        <w:gridCol w:w="12100"/>
      </w:tblGrid>
      <w:tr w:rsidR="006D3CB9">
        <w:trPr>
          <w:trHeight w:val="375"/>
          <w:jc w:val="center"/>
        </w:trPr>
        <w:tc>
          <w:tcPr>
            <w:tcW w:w="12100" w:type="dxa"/>
            <w:tcBorders>
              <w:top w:val="single" w:sz="4" w:space="0" w:color="000000"/>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tcPr>
          <w:p w:rsidR="006D3CB9" w:rsidRDefault="00C059B6">
            <w:pPr>
              <w:ind w:firstLine="562"/>
              <w:jc w:val="center"/>
              <w:rPr>
                <w:rFonts w:ascii="黑体" w:eastAsia="黑体" w:hAnsi="Arial" w:cs="Arial"/>
                <w:b/>
                <w:bCs/>
                <w:szCs w:val="28"/>
              </w:rPr>
            </w:pPr>
            <w:r>
              <w:rPr>
                <w:rFonts w:ascii="仿宋" w:eastAsia="仿宋" w:hAnsi="仿宋" w:cs="仿宋" w:hint="eastAsia"/>
                <w:b/>
                <w:bCs/>
                <w:szCs w:val="28"/>
              </w:rPr>
              <w:t>附件</w:t>
            </w:r>
            <w:r>
              <w:rPr>
                <w:rFonts w:ascii="仿宋" w:eastAsia="仿宋" w:hAnsi="仿宋" w:cs="仿宋"/>
                <w:b/>
                <w:bCs/>
                <w:szCs w:val="28"/>
              </w:rPr>
              <w:t>2.</w:t>
            </w:r>
            <w:r>
              <w:rPr>
                <w:rFonts w:ascii="仿宋" w:eastAsia="仿宋" w:hAnsi="仿宋" w:cs="仿宋" w:hint="eastAsia"/>
                <w:b/>
                <w:bCs/>
                <w:szCs w:val="28"/>
              </w:rPr>
              <w:t>绩效自评相关资料</w:t>
            </w:r>
          </w:p>
        </w:tc>
      </w:tr>
      <w:tr w:rsidR="006D3CB9">
        <w:trPr>
          <w:trHeight w:val="5267"/>
          <w:jc w:val="center"/>
        </w:trPr>
        <w:tc>
          <w:tcPr>
            <w:tcW w:w="121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D3CB9" w:rsidRDefault="006D3CB9">
            <w:pPr>
              <w:ind w:firstLine="562"/>
              <w:jc w:val="center"/>
              <w:rPr>
                <w:rFonts w:ascii="仿宋" w:eastAsia="仿宋" w:hAnsi="仿宋" w:cs="仿宋"/>
                <w:b/>
                <w:bCs/>
                <w:szCs w:val="28"/>
              </w:rPr>
            </w:pPr>
          </w:p>
        </w:tc>
      </w:tr>
    </w:tbl>
    <w:p w:rsidR="006D3CB9" w:rsidRDefault="006D3CB9">
      <w:pPr>
        <w:ind w:firstLineChars="0" w:firstLine="0"/>
      </w:pPr>
    </w:p>
    <w:sectPr w:rsidR="006D3CB9" w:rsidSect="006D3CB9">
      <w:headerReference w:type="even" r:id="rId17"/>
      <w:headerReference w:type="default" r:id="rId18"/>
      <w:footerReference w:type="even" r:id="rId19"/>
      <w:footerReference w:type="default" r:id="rId20"/>
      <w:headerReference w:type="first" r:id="rId21"/>
      <w:footerReference w:type="first" r:id="rId22"/>
      <w:pgSz w:w="16838" w:h="11906" w:orient="landscape"/>
      <w:pgMar w:top="1800" w:right="1440" w:bottom="1800" w:left="1440"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A04" w:rsidRDefault="00EE5A04" w:rsidP="000B73A3">
      <w:pPr>
        <w:ind w:firstLine="560"/>
      </w:pPr>
      <w:r>
        <w:separator/>
      </w:r>
    </w:p>
  </w:endnote>
  <w:endnote w:type="continuationSeparator" w:id="0">
    <w:p w:rsidR="00EE5A04" w:rsidRDefault="00EE5A04" w:rsidP="000B73A3">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8"/>
      <w:ind w:firstLine="360"/>
      <w:jc w:val="center"/>
    </w:pPr>
  </w:p>
  <w:p w:rsidR="006D3CB9" w:rsidRDefault="006D3CB9">
    <w:pPr>
      <w:pStyle w:val="a8"/>
      <w:ind w:firstLineChars="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8"/>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075BC8">
    <w:pPr>
      <w:pStyle w:val="a8"/>
      <w:ind w:firstLine="360"/>
      <w:jc w:val="center"/>
    </w:pPr>
    <w:r w:rsidRPr="00075BC8">
      <w:fldChar w:fldCharType="begin"/>
    </w:r>
    <w:r w:rsidR="00C059B6">
      <w:instrText>PAGE   \* MERGEFORMAT</w:instrText>
    </w:r>
    <w:r w:rsidRPr="00075BC8">
      <w:fldChar w:fldCharType="separate"/>
    </w:r>
    <w:r w:rsidR="004D3999" w:rsidRPr="004D3999">
      <w:rPr>
        <w:noProof/>
        <w:lang w:val="zh-CN"/>
      </w:rPr>
      <w:t>1</w:t>
    </w:r>
    <w:r>
      <w:rPr>
        <w:lang w:val="zh-CN"/>
      </w:rPr>
      <w:fldChar w:fldCharType="end"/>
    </w:r>
  </w:p>
  <w:p w:rsidR="006D3CB9" w:rsidRDefault="006D3CB9">
    <w:pPr>
      <w:pStyle w:val="a8"/>
      <w:ind w:firstLineChars="0" w:firstLin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8"/>
      <w:ind w:firstLine="360"/>
      <w:jc w:val="center"/>
    </w:pPr>
  </w:p>
  <w:p w:rsidR="006D3CB9" w:rsidRDefault="006D3CB9">
    <w:pPr>
      <w:pStyle w:val="a8"/>
      <w:ind w:firstLineChars="0" w:firstLine="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8"/>
      <w:ind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8"/>
      <w:ind w:firstLineChars="0" w:firstLine="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A04" w:rsidRDefault="00EE5A04" w:rsidP="000B73A3">
      <w:pPr>
        <w:ind w:firstLine="560"/>
      </w:pPr>
      <w:r>
        <w:separator/>
      </w:r>
    </w:p>
  </w:footnote>
  <w:footnote w:type="continuationSeparator" w:id="0">
    <w:p w:rsidR="00EE5A04" w:rsidRDefault="00EE5A04" w:rsidP="000B73A3">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9"/>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9"/>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9"/>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9"/>
      <w:ind w:firstLine="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B9" w:rsidRDefault="006D3CB9">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B53022"/>
    <w:multiLevelType w:val="singleLevel"/>
    <w:tmpl w:val="E3B53022"/>
    <w:lvl w:ilvl="0">
      <w:start w:val="1"/>
      <w:numFmt w:val="decimal"/>
      <w:lvlText w:val="%1."/>
      <w:lvlJc w:val="left"/>
      <w:pPr>
        <w:ind w:left="425" w:hanging="425"/>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40"/>
  <w:drawingGridVerticalSpacing w:val="381"/>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07B7"/>
    <w:rsid w:val="000122EB"/>
    <w:rsid w:val="000142C9"/>
    <w:rsid w:val="00027C90"/>
    <w:rsid w:val="000529AC"/>
    <w:rsid w:val="00075BC8"/>
    <w:rsid w:val="000805D6"/>
    <w:rsid w:val="00080DE2"/>
    <w:rsid w:val="0009606F"/>
    <w:rsid w:val="000A2B0D"/>
    <w:rsid w:val="000B73A3"/>
    <w:rsid w:val="000C6D57"/>
    <w:rsid w:val="000E044C"/>
    <w:rsid w:val="001028E5"/>
    <w:rsid w:val="001507B7"/>
    <w:rsid w:val="00156586"/>
    <w:rsid w:val="00170CA4"/>
    <w:rsid w:val="0017285F"/>
    <w:rsid w:val="001A3CD2"/>
    <w:rsid w:val="001A704D"/>
    <w:rsid w:val="001B4120"/>
    <w:rsid w:val="001C06A8"/>
    <w:rsid w:val="002334E5"/>
    <w:rsid w:val="0023374D"/>
    <w:rsid w:val="00233B2D"/>
    <w:rsid w:val="00242DB8"/>
    <w:rsid w:val="00246562"/>
    <w:rsid w:val="002466C7"/>
    <w:rsid w:val="002501B7"/>
    <w:rsid w:val="00251511"/>
    <w:rsid w:val="0025376C"/>
    <w:rsid w:val="002A0567"/>
    <w:rsid w:val="002A3FC6"/>
    <w:rsid w:val="002B43E5"/>
    <w:rsid w:val="002C673A"/>
    <w:rsid w:val="002E433E"/>
    <w:rsid w:val="003022B9"/>
    <w:rsid w:val="00303641"/>
    <w:rsid w:val="003045A6"/>
    <w:rsid w:val="003242E7"/>
    <w:rsid w:val="00325A56"/>
    <w:rsid w:val="00326642"/>
    <w:rsid w:val="003414CE"/>
    <w:rsid w:val="003474F7"/>
    <w:rsid w:val="00357560"/>
    <w:rsid w:val="003A5DD6"/>
    <w:rsid w:val="003A6136"/>
    <w:rsid w:val="003B03AC"/>
    <w:rsid w:val="003C39F2"/>
    <w:rsid w:val="003E0487"/>
    <w:rsid w:val="003E1BB0"/>
    <w:rsid w:val="003E7B75"/>
    <w:rsid w:val="00400D3F"/>
    <w:rsid w:val="00401866"/>
    <w:rsid w:val="00401D6B"/>
    <w:rsid w:val="00405A2B"/>
    <w:rsid w:val="004133EA"/>
    <w:rsid w:val="0042269C"/>
    <w:rsid w:val="00441BCE"/>
    <w:rsid w:val="00452CC6"/>
    <w:rsid w:val="004550E0"/>
    <w:rsid w:val="004551B8"/>
    <w:rsid w:val="00455292"/>
    <w:rsid w:val="00480C40"/>
    <w:rsid w:val="00492C52"/>
    <w:rsid w:val="004979FF"/>
    <w:rsid w:val="004B227E"/>
    <w:rsid w:val="004C6F6A"/>
    <w:rsid w:val="004D3999"/>
    <w:rsid w:val="004E0FDB"/>
    <w:rsid w:val="00510106"/>
    <w:rsid w:val="00542BD3"/>
    <w:rsid w:val="00543E44"/>
    <w:rsid w:val="00576C00"/>
    <w:rsid w:val="00593D5E"/>
    <w:rsid w:val="005A080E"/>
    <w:rsid w:val="005A3D0F"/>
    <w:rsid w:val="005B1DE6"/>
    <w:rsid w:val="005B7922"/>
    <w:rsid w:val="005D1525"/>
    <w:rsid w:val="005E4265"/>
    <w:rsid w:val="005E7218"/>
    <w:rsid w:val="00614D76"/>
    <w:rsid w:val="006314F7"/>
    <w:rsid w:val="006475F4"/>
    <w:rsid w:val="00651C0F"/>
    <w:rsid w:val="00656B37"/>
    <w:rsid w:val="006570A5"/>
    <w:rsid w:val="00690F0F"/>
    <w:rsid w:val="006A3C55"/>
    <w:rsid w:val="006D3CB9"/>
    <w:rsid w:val="006E330B"/>
    <w:rsid w:val="006F17DD"/>
    <w:rsid w:val="00700951"/>
    <w:rsid w:val="00734FBB"/>
    <w:rsid w:val="007519E3"/>
    <w:rsid w:val="00764E5D"/>
    <w:rsid w:val="00795EE4"/>
    <w:rsid w:val="007A0274"/>
    <w:rsid w:val="007B18A7"/>
    <w:rsid w:val="007B29FC"/>
    <w:rsid w:val="007F5D03"/>
    <w:rsid w:val="00805ED9"/>
    <w:rsid w:val="00843FC2"/>
    <w:rsid w:val="00844C16"/>
    <w:rsid w:val="00850D03"/>
    <w:rsid w:val="00872799"/>
    <w:rsid w:val="008833B8"/>
    <w:rsid w:val="0089335B"/>
    <w:rsid w:val="00893ADD"/>
    <w:rsid w:val="008B49C9"/>
    <w:rsid w:val="008B6A5F"/>
    <w:rsid w:val="008C2871"/>
    <w:rsid w:val="008C72AA"/>
    <w:rsid w:val="008F371F"/>
    <w:rsid w:val="00910324"/>
    <w:rsid w:val="0091210A"/>
    <w:rsid w:val="00926CFB"/>
    <w:rsid w:val="009520B5"/>
    <w:rsid w:val="0095796F"/>
    <w:rsid w:val="009856DA"/>
    <w:rsid w:val="00996005"/>
    <w:rsid w:val="00A01AD8"/>
    <w:rsid w:val="00A07C62"/>
    <w:rsid w:val="00A10898"/>
    <w:rsid w:val="00A41307"/>
    <w:rsid w:val="00A52539"/>
    <w:rsid w:val="00A56A97"/>
    <w:rsid w:val="00A67F57"/>
    <w:rsid w:val="00A709BA"/>
    <w:rsid w:val="00A7438C"/>
    <w:rsid w:val="00A81818"/>
    <w:rsid w:val="00A92A0A"/>
    <w:rsid w:val="00AA568B"/>
    <w:rsid w:val="00AB0F1D"/>
    <w:rsid w:val="00AC2951"/>
    <w:rsid w:val="00AD64A8"/>
    <w:rsid w:val="00B0412B"/>
    <w:rsid w:val="00B21080"/>
    <w:rsid w:val="00B31ECA"/>
    <w:rsid w:val="00B408ED"/>
    <w:rsid w:val="00B43815"/>
    <w:rsid w:val="00B52EBA"/>
    <w:rsid w:val="00B535AB"/>
    <w:rsid w:val="00B64666"/>
    <w:rsid w:val="00B8092D"/>
    <w:rsid w:val="00B81BE0"/>
    <w:rsid w:val="00B85A2B"/>
    <w:rsid w:val="00B9323C"/>
    <w:rsid w:val="00BC2B39"/>
    <w:rsid w:val="00BC42DD"/>
    <w:rsid w:val="00BD346F"/>
    <w:rsid w:val="00C059B6"/>
    <w:rsid w:val="00C24C26"/>
    <w:rsid w:val="00C25722"/>
    <w:rsid w:val="00C372D2"/>
    <w:rsid w:val="00C44067"/>
    <w:rsid w:val="00CA22A5"/>
    <w:rsid w:val="00CA34FC"/>
    <w:rsid w:val="00CA50DE"/>
    <w:rsid w:val="00CD128E"/>
    <w:rsid w:val="00CE5BDA"/>
    <w:rsid w:val="00CF39E1"/>
    <w:rsid w:val="00CF3C3C"/>
    <w:rsid w:val="00CF51F1"/>
    <w:rsid w:val="00D01733"/>
    <w:rsid w:val="00D71919"/>
    <w:rsid w:val="00D90DEA"/>
    <w:rsid w:val="00D97E83"/>
    <w:rsid w:val="00DC184E"/>
    <w:rsid w:val="00E11E0B"/>
    <w:rsid w:val="00E5292B"/>
    <w:rsid w:val="00E56D57"/>
    <w:rsid w:val="00E56E53"/>
    <w:rsid w:val="00E609AE"/>
    <w:rsid w:val="00E750BD"/>
    <w:rsid w:val="00E91A08"/>
    <w:rsid w:val="00E965D1"/>
    <w:rsid w:val="00EB4620"/>
    <w:rsid w:val="00EC43B2"/>
    <w:rsid w:val="00EE5A04"/>
    <w:rsid w:val="00F03519"/>
    <w:rsid w:val="00F03929"/>
    <w:rsid w:val="00F060C7"/>
    <w:rsid w:val="00F068F7"/>
    <w:rsid w:val="00F14561"/>
    <w:rsid w:val="00F25650"/>
    <w:rsid w:val="00F45162"/>
    <w:rsid w:val="00F45B58"/>
    <w:rsid w:val="00F5304C"/>
    <w:rsid w:val="00F64DD9"/>
    <w:rsid w:val="00F870C6"/>
    <w:rsid w:val="00F92B58"/>
    <w:rsid w:val="00F96480"/>
    <w:rsid w:val="00FD0AF5"/>
    <w:rsid w:val="00FD3022"/>
    <w:rsid w:val="00FD64C8"/>
    <w:rsid w:val="00FE4A15"/>
    <w:rsid w:val="00FF6DAB"/>
    <w:rsid w:val="428537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lsdException w:name="toc 2" w:semiHidden="0" w:qFormat="1"/>
    <w:lsdException w:name="toc 3" w:semiHidden="0" w:qFormat="1"/>
    <w:lsdException w:name="toc 4" w:semiHidden="0" w:qFormat="1"/>
    <w:lsdException w:name="toc 5" w:semiHidden="0" w:qFormat="1"/>
    <w:lsdException w:name="toc 6" w:semiHidden="0" w:qFormat="1"/>
    <w:lsdException w:name="toc 7" w:semiHidden="0" w:qFormat="1"/>
    <w:lsdException w:name="toc 8" w:semiHidden="0" w:qFormat="1"/>
    <w:lsdException w:name="toc 9" w:semiHidden="0" w:qFormat="1"/>
    <w:lsdException w:name="Normal Indent" w:unhideWhenUsed="1"/>
    <w:lsdException w:name="footnote text" w:unhideWhenUsed="1"/>
    <w:lsdException w:name="header" w:semiHidden="0"/>
    <w:lsdException w:name="footer"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semiHidden="0"/>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locked="1" w:semiHidden="0" w:uiPriority="0" w:qFormat="1"/>
    <w:lsdException w:name="Emphasis" w:locked="1" w:semiHidden="0" w:uiPriority="0" w:qFormat="1"/>
    <w:lsdException w:name="Document Map"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lsdException w:name="Table Theme" w:unhideWhenUsed="1"/>
    <w:lsdException w:name="Placeholder Text"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D3CB9"/>
    <w:pPr>
      <w:widowControl w:val="0"/>
      <w:ind w:firstLineChars="200" w:firstLine="600"/>
      <w:jc w:val="both"/>
    </w:pPr>
    <w:rPr>
      <w:rFonts w:ascii="Calibri" w:eastAsia="仿宋_GB2312" w:hAnsi="Calibri" w:cs="黑体"/>
      <w:kern w:val="2"/>
      <w:sz w:val="28"/>
      <w:szCs w:val="22"/>
    </w:rPr>
  </w:style>
  <w:style w:type="paragraph" w:styleId="1">
    <w:name w:val="heading 1"/>
    <w:basedOn w:val="a"/>
    <w:next w:val="2"/>
    <w:link w:val="1Char"/>
    <w:uiPriority w:val="99"/>
    <w:qFormat/>
    <w:rsid w:val="006D3CB9"/>
    <w:pPr>
      <w:keepNext/>
      <w:keepLines/>
      <w:spacing w:before="340" w:after="330" w:line="578" w:lineRule="auto"/>
      <w:jc w:val="left"/>
      <w:outlineLvl w:val="0"/>
    </w:pPr>
    <w:rPr>
      <w:rFonts w:ascii="Times New Roman" w:hAnsi="Times New Roman" w:cs="Times New Roman"/>
      <w:b/>
      <w:bCs/>
      <w:kern w:val="44"/>
      <w:sz w:val="32"/>
      <w:szCs w:val="44"/>
    </w:rPr>
  </w:style>
  <w:style w:type="paragraph" w:styleId="20">
    <w:name w:val="heading 2"/>
    <w:basedOn w:val="a"/>
    <w:next w:val="a0"/>
    <w:link w:val="2Char"/>
    <w:uiPriority w:val="99"/>
    <w:qFormat/>
    <w:rsid w:val="006D3CB9"/>
    <w:pPr>
      <w:keepNext/>
      <w:keepLines/>
      <w:spacing w:before="260" w:after="260" w:line="415" w:lineRule="auto"/>
      <w:ind w:firstLine="200"/>
      <w:jc w:val="left"/>
      <w:outlineLvl w:val="1"/>
    </w:pPr>
    <w:rPr>
      <w:rFonts w:ascii="Cambria" w:hAnsi="Cambria" w:cs="Times New Roman"/>
      <w:b/>
      <w:bCs/>
      <w:kern w:val="0"/>
      <w:sz w:val="30"/>
      <w:szCs w:val="32"/>
    </w:rPr>
  </w:style>
  <w:style w:type="paragraph" w:styleId="3">
    <w:name w:val="heading 3"/>
    <w:basedOn w:val="a"/>
    <w:next w:val="a"/>
    <w:link w:val="3Char"/>
    <w:uiPriority w:val="99"/>
    <w:qFormat/>
    <w:rsid w:val="006D3CB9"/>
    <w:pPr>
      <w:keepNext/>
      <w:keepLines/>
      <w:spacing w:before="260" w:after="260" w:line="416" w:lineRule="auto"/>
      <w:jc w:val="left"/>
      <w:outlineLvl w:val="2"/>
    </w:pPr>
    <w:rPr>
      <w:rFonts w:cs="Times New Roman"/>
      <w:bCs/>
      <w:kern w:val="0"/>
      <w:szCs w:val="32"/>
    </w:rPr>
  </w:style>
  <w:style w:type="paragraph" w:styleId="4">
    <w:name w:val="heading 4"/>
    <w:basedOn w:val="a"/>
    <w:next w:val="a"/>
    <w:link w:val="4Char"/>
    <w:uiPriority w:val="99"/>
    <w:qFormat/>
    <w:rsid w:val="006D3CB9"/>
    <w:pPr>
      <w:keepNext/>
      <w:keepLines/>
      <w:spacing w:before="280" w:after="290" w:line="376" w:lineRule="auto"/>
      <w:outlineLvl w:val="3"/>
    </w:pPr>
    <w:rPr>
      <w:rFonts w:ascii="Cambria" w:eastAsia="宋体" w:hAnsi="Cambria" w:cs="Times New Roman"/>
      <w:b/>
      <w:bCs/>
      <w:kern w:val="0"/>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uiPriority w:val="99"/>
    <w:rsid w:val="006D3CB9"/>
    <w:pPr>
      <w:ind w:firstLine="420"/>
    </w:pPr>
  </w:style>
  <w:style w:type="paragraph" w:styleId="a4">
    <w:name w:val="Body Text Indent"/>
    <w:basedOn w:val="a"/>
    <w:link w:val="Char"/>
    <w:uiPriority w:val="99"/>
    <w:semiHidden/>
    <w:rsid w:val="006D3CB9"/>
    <w:pPr>
      <w:spacing w:after="120"/>
      <w:ind w:leftChars="200" w:left="420"/>
    </w:pPr>
    <w:rPr>
      <w:rFonts w:cs="Times New Roman"/>
      <w:kern w:val="0"/>
      <w:szCs w:val="20"/>
    </w:rPr>
  </w:style>
  <w:style w:type="paragraph" w:styleId="a0">
    <w:name w:val="No Spacing"/>
    <w:link w:val="Char0"/>
    <w:uiPriority w:val="99"/>
    <w:qFormat/>
    <w:rsid w:val="006D3CB9"/>
    <w:pPr>
      <w:widowControl w:val="0"/>
      <w:ind w:firstLineChars="200" w:firstLine="600"/>
      <w:jc w:val="both"/>
    </w:pPr>
    <w:rPr>
      <w:rFonts w:ascii="Calibri" w:eastAsia="仿宋_GB2312" w:hAnsi="Calibri"/>
      <w:sz w:val="22"/>
      <w:szCs w:val="22"/>
    </w:rPr>
  </w:style>
  <w:style w:type="paragraph" w:styleId="7">
    <w:name w:val="toc 7"/>
    <w:basedOn w:val="a"/>
    <w:next w:val="a"/>
    <w:uiPriority w:val="99"/>
    <w:qFormat/>
    <w:rsid w:val="006D3CB9"/>
    <w:pPr>
      <w:ind w:left="1680"/>
      <w:jc w:val="left"/>
    </w:pPr>
    <w:rPr>
      <w:rFonts w:cs="Calibri"/>
      <w:sz w:val="18"/>
      <w:szCs w:val="18"/>
    </w:rPr>
  </w:style>
  <w:style w:type="paragraph" w:styleId="a5">
    <w:name w:val="Document Map"/>
    <w:basedOn w:val="a"/>
    <w:link w:val="Char1"/>
    <w:uiPriority w:val="99"/>
    <w:semiHidden/>
    <w:qFormat/>
    <w:rsid w:val="006D3CB9"/>
    <w:rPr>
      <w:rFonts w:ascii="宋体" w:eastAsia="宋体" w:cs="Times New Roman"/>
      <w:kern w:val="0"/>
      <w:sz w:val="18"/>
      <w:szCs w:val="18"/>
    </w:rPr>
  </w:style>
  <w:style w:type="paragraph" w:styleId="a6">
    <w:name w:val="annotation text"/>
    <w:basedOn w:val="a"/>
    <w:link w:val="Char2"/>
    <w:uiPriority w:val="99"/>
    <w:semiHidden/>
    <w:rsid w:val="006D3CB9"/>
    <w:rPr>
      <w:rFonts w:cs="Times New Roman"/>
      <w:kern w:val="0"/>
      <w:sz w:val="20"/>
      <w:szCs w:val="20"/>
    </w:rPr>
  </w:style>
  <w:style w:type="paragraph" w:styleId="5">
    <w:name w:val="toc 5"/>
    <w:basedOn w:val="a"/>
    <w:next w:val="a"/>
    <w:uiPriority w:val="99"/>
    <w:qFormat/>
    <w:rsid w:val="006D3CB9"/>
    <w:pPr>
      <w:ind w:left="1120"/>
      <w:jc w:val="left"/>
    </w:pPr>
    <w:rPr>
      <w:rFonts w:cs="Calibri"/>
      <w:sz w:val="18"/>
      <w:szCs w:val="18"/>
    </w:rPr>
  </w:style>
  <w:style w:type="paragraph" w:styleId="30">
    <w:name w:val="toc 3"/>
    <w:basedOn w:val="a"/>
    <w:next w:val="a"/>
    <w:uiPriority w:val="99"/>
    <w:qFormat/>
    <w:rsid w:val="006D3CB9"/>
    <w:pPr>
      <w:ind w:left="560"/>
      <w:jc w:val="left"/>
    </w:pPr>
    <w:rPr>
      <w:rFonts w:cs="Calibri"/>
      <w:i/>
      <w:iCs/>
      <w:sz w:val="20"/>
      <w:szCs w:val="20"/>
    </w:rPr>
  </w:style>
  <w:style w:type="paragraph" w:styleId="8">
    <w:name w:val="toc 8"/>
    <w:basedOn w:val="a"/>
    <w:next w:val="a"/>
    <w:uiPriority w:val="99"/>
    <w:qFormat/>
    <w:rsid w:val="006D3CB9"/>
    <w:pPr>
      <w:ind w:left="1960"/>
      <w:jc w:val="left"/>
    </w:pPr>
    <w:rPr>
      <w:rFonts w:cs="Calibri"/>
      <w:sz w:val="18"/>
      <w:szCs w:val="18"/>
    </w:rPr>
  </w:style>
  <w:style w:type="paragraph" w:styleId="a7">
    <w:name w:val="Balloon Text"/>
    <w:basedOn w:val="a"/>
    <w:link w:val="Char3"/>
    <w:uiPriority w:val="99"/>
    <w:semiHidden/>
    <w:qFormat/>
    <w:rsid w:val="006D3CB9"/>
    <w:rPr>
      <w:rFonts w:cs="Times New Roman"/>
      <w:kern w:val="0"/>
      <w:sz w:val="18"/>
      <w:szCs w:val="18"/>
    </w:rPr>
  </w:style>
  <w:style w:type="paragraph" w:styleId="a8">
    <w:name w:val="footer"/>
    <w:basedOn w:val="a"/>
    <w:link w:val="Char4"/>
    <w:uiPriority w:val="99"/>
    <w:rsid w:val="006D3CB9"/>
    <w:pPr>
      <w:tabs>
        <w:tab w:val="center" w:pos="4153"/>
        <w:tab w:val="right" w:pos="8306"/>
      </w:tabs>
      <w:snapToGrid w:val="0"/>
      <w:jc w:val="left"/>
    </w:pPr>
    <w:rPr>
      <w:sz w:val="18"/>
      <w:szCs w:val="18"/>
    </w:rPr>
  </w:style>
  <w:style w:type="paragraph" w:styleId="a9">
    <w:name w:val="header"/>
    <w:basedOn w:val="a"/>
    <w:link w:val="Char5"/>
    <w:uiPriority w:val="99"/>
    <w:rsid w:val="006D3CB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rsid w:val="006D3CB9"/>
    <w:pPr>
      <w:spacing w:before="120" w:after="120"/>
      <w:jc w:val="left"/>
    </w:pPr>
    <w:rPr>
      <w:rFonts w:cs="Calibri"/>
      <w:b/>
      <w:bCs/>
      <w:caps/>
      <w:sz w:val="20"/>
      <w:szCs w:val="20"/>
    </w:rPr>
  </w:style>
  <w:style w:type="paragraph" w:styleId="40">
    <w:name w:val="toc 4"/>
    <w:basedOn w:val="a"/>
    <w:next w:val="a"/>
    <w:uiPriority w:val="99"/>
    <w:qFormat/>
    <w:rsid w:val="006D3CB9"/>
    <w:pPr>
      <w:ind w:left="840"/>
      <w:jc w:val="left"/>
    </w:pPr>
    <w:rPr>
      <w:rFonts w:cs="Calibri"/>
      <w:sz w:val="18"/>
      <w:szCs w:val="18"/>
    </w:rPr>
  </w:style>
  <w:style w:type="paragraph" w:styleId="6">
    <w:name w:val="toc 6"/>
    <w:basedOn w:val="a"/>
    <w:next w:val="a"/>
    <w:uiPriority w:val="99"/>
    <w:qFormat/>
    <w:rsid w:val="006D3CB9"/>
    <w:pPr>
      <w:ind w:left="1400"/>
      <w:jc w:val="left"/>
    </w:pPr>
    <w:rPr>
      <w:rFonts w:cs="Calibri"/>
      <w:sz w:val="18"/>
      <w:szCs w:val="18"/>
    </w:rPr>
  </w:style>
  <w:style w:type="paragraph" w:styleId="21">
    <w:name w:val="toc 2"/>
    <w:basedOn w:val="a"/>
    <w:next w:val="a"/>
    <w:uiPriority w:val="99"/>
    <w:qFormat/>
    <w:rsid w:val="006D3CB9"/>
    <w:pPr>
      <w:ind w:left="280"/>
      <w:jc w:val="left"/>
    </w:pPr>
    <w:rPr>
      <w:rFonts w:cs="Calibri"/>
      <w:smallCaps/>
      <w:sz w:val="20"/>
      <w:szCs w:val="20"/>
    </w:rPr>
  </w:style>
  <w:style w:type="paragraph" w:styleId="9">
    <w:name w:val="toc 9"/>
    <w:basedOn w:val="a"/>
    <w:next w:val="a"/>
    <w:uiPriority w:val="99"/>
    <w:qFormat/>
    <w:rsid w:val="006D3CB9"/>
    <w:pPr>
      <w:ind w:left="2240"/>
      <w:jc w:val="left"/>
    </w:pPr>
    <w:rPr>
      <w:rFonts w:cs="Calibri"/>
      <w:sz w:val="18"/>
      <w:szCs w:val="18"/>
    </w:rPr>
  </w:style>
  <w:style w:type="paragraph" w:styleId="aa">
    <w:name w:val="annotation subject"/>
    <w:basedOn w:val="a6"/>
    <w:next w:val="a6"/>
    <w:link w:val="Char6"/>
    <w:uiPriority w:val="99"/>
    <w:semiHidden/>
    <w:rsid w:val="006D3CB9"/>
    <w:rPr>
      <w:b/>
      <w:bCs/>
    </w:rPr>
  </w:style>
  <w:style w:type="table" w:styleId="ab">
    <w:name w:val="Table Grid"/>
    <w:basedOn w:val="a2"/>
    <w:uiPriority w:val="99"/>
    <w:rsid w:val="006D3CB9"/>
    <w:rPr>
      <w:rFonts w:ascii="Calibri" w:eastAsia="宋体"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1"/>
    <w:uiPriority w:val="99"/>
    <w:qFormat/>
    <w:rsid w:val="006D3CB9"/>
    <w:rPr>
      <w:rFonts w:cs="Times New Roman"/>
      <w:color w:val="0000FF"/>
      <w:u w:val="single"/>
    </w:rPr>
  </w:style>
  <w:style w:type="character" w:styleId="ad">
    <w:name w:val="annotation reference"/>
    <w:basedOn w:val="a1"/>
    <w:uiPriority w:val="99"/>
    <w:semiHidden/>
    <w:rsid w:val="006D3CB9"/>
    <w:rPr>
      <w:rFonts w:cs="Times New Roman"/>
      <w:sz w:val="16"/>
    </w:rPr>
  </w:style>
  <w:style w:type="character" w:customStyle="1" w:styleId="1Char">
    <w:name w:val="标题 1 Char"/>
    <w:basedOn w:val="a1"/>
    <w:link w:val="1"/>
    <w:uiPriority w:val="99"/>
    <w:locked/>
    <w:rsid w:val="006D3CB9"/>
    <w:rPr>
      <w:rFonts w:ascii="Times New Roman" w:eastAsia="仿宋_GB2312" w:hAnsi="Times New Roman" w:cs="Times New Roman"/>
      <w:b/>
      <w:bCs/>
      <w:kern w:val="44"/>
      <w:sz w:val="44"/>
      <w:szCs w:val="44"/>
    </w:rPr>
  </w:style>
  <w:style w:type="character" w:customStyle="1" w:styleId="2Char">
    <w:name w:val="标题 2 Char"/>
    <w:basedOn w:val="a1"/>
    <w:link w:val="20"/>
    <w:uiPriority w:val="99"/>
    <w:locked/>
    <w:rsid w:val="006D3CB9"/>
    <w:rPr>
      <w:rFonts w:ascii="Cambria" w:eastAsia="仿宋_GB2312" w:hAnsi="Cambria" w:cs="Times New Roman"/>
      <w:b/>
      <w:bCs/>
      <w:kern w:val="0"/>
      <w:sz w:val="32"/>
      <w:szCs w:val="32"/>
    </w:rPr>
  </w:style>
  <w:style w:type="character" w:customStyle="1" w:styleId="3Char">
    <w:name w:val="标题 3 Char"/>
    <w:basedOn w:val="a1"/>
    <w:link w:val="3"/>
    <w:uiPriority w:val="99"/>
    <w:locked/>
    <w:rsid w:val="006D3CB9"/>
    <w:rPr>
      <w:rFonts w:ascii="Calibri" w:eastAsia="仿宋_GB2312" w:hAnsi="Calibri" w:cs="Times New Roman"/>
      <w:bCs/>
      <w:kern w:val="0"/>
      <w:sz w:val="32"/>
      <w:szCs w:val="32"/>
    </w:rPr>
  </w:style>
  <w:style w:type="character" w:customStyle="1" w:styleId="4Char">
    <w:name w:val="标题 4 Char"/>
    <w:basedOn w:val="a1"/>
    <w:link w:val="4"/>
    <w:uiPriority w:val="99"/>
    <w:semiHidden/>
    <w:locked/>
    <w:rsid w:val="006D3CB9"/>
    <w:rPr>
      <w:rFonts w:ascii="Cambria" w:eastAsia="宋体" w:hAnsi="Cambria" w:cs="Times New Roman"/>
      <w:b/>
      <w:bCs/>
      <w:kern w:val="0"/>
      <w:sz w:val="28"/>
      <w:szCs w:val="28"/>
    </w:rPr>
  </w:style>
  <w:style w:type="character" w:customStyle="1" w:styleId="Char5">
    <w:name w:val="页眉 Char"/>
    <w:basedOn w:val="a1"/>
    <w:link w:val="a9"/>
    <w:uiPriority w:val="99"/>
    <w:locked/>
    <w:rsid w:val="006D3CB9"/>
    <w:rPr>
      <w:rFonts w:cs="Times New Roman"/>
      <w:sz w:val="18"/>
      <w:szCs w:val="18"/>
    </w:rPr>
  </w:style>
  <w:style w:type="character" w:customStyle="1" w:styleId="Char4">
    <w:name w:val="页脚 Char"/>
    <w:basedOn w:val="a1"/>
    <w:link w:val="a8"/>
    <w:uiPriority w:val="99"/>
    <w:locked/>
    <w:rsid w:val="006D3CB9"/>
    <w:rPr>
      <w:rFonts w:cs="Times New Roman"/>
      <w:sz w:val="18"/>
      <w:szCs w:val="18"/>
    </w:rPr>
  </w:style>
  <w:style w:type="character" w:customStyle="1" w:styleId="Char">
    <w:name w:val="正文文本缩进 Char"/>
    <w:basedOn w:val="a1"/>
    <w:link w:val="a4"/>
    <w:uiPriority w:val="99"/>
    <w:semiHidden/>
    <w:locked/>
    <w:rsid w:val="006D3CB9"/>
    <w:rPr>
      <w:rFonts w:ascii="Calibri" w:eastAsia="仿宋_GB2312" w:hAnsi="Calibri" w:cs="Times New Roman"/>
      <w:kern w:val="0"/>
      <w:sz w:val="20"/>
      <w:szCs w:val="20"/>
    </w:rPr>
  </w:style>
  <w:style w:type="character" w:customStyle="1" w:styleId="2Char0">
    <w:name w:val="正文首行缩进 2 Char"/>
    <w:basedOn w:val="Char"/>
    <w:link w:val="2"/>
    <w:uiPriority w:val="99"/>
    <w:locked/>
    <w:rsid w:val="006D3CB9"/>
  </w:style>
  <w:style w:type="character" w:customStyle="1" w:styleId="11">
    <w:name w:val="明显参考1"/>
    <w:basedOn w:val="a1"/>
    <w:uiPriority w:val="99"/>
    <w:qFormat/>
    <w:rsid w:val="006D3CB9"/>
    <w:rPr>
      <w:b/>
      <w:smallCaps/>
      <w:color w:val="C0504D"/>
      <w:spacing w:val="5"/>
      <w:u w:val="single"/>
    </w:rPr>
  </w:style>
  <w:style w:type="character" w:customStyle="1" w:styleId="Char3">
    <w:name w:val="批注框文本 Char"/>
    <w:basedOn w:val="a1"/>
    <w:link w:val="a7"/>
    <w:uiPriority w:val="99"/>
    <w:semiHidden/>
    <w:locked/>
    <w:rsid w:val="006D3CB9"/>
    <w:rPr>
      <w:rFonts w:ascii="Calibri" w:eastAsia="仿宋_GB2312" w:hAnsi="Calibri" w:cs="Times New Roman"/>
      <w:kern w:val="0"/>
      <w:sz w:val="18"/>
      <w:szCs w:val="18"/>
    </w:rPr>
  </w:style>
  <w:style w:type="paragraph" w:styleId="ae">
    <w:name w:val="List Paragraph"/>
    <w:basedOn w:val="a"/>
    <w:uiPriority w:val="99"/>
    <w:qFormat/>
    <w:rsid w:val="006D3CB9"/>
    <w:pPr>
      <w:ind w:firstLine="420"/>
    </w:pPr>
  </w:style>
  <w:style w:type="character" w:customStyle="1" w:styleId="Char2">
    <w:name w:val="批注文字 Char"/>
    <w:basedOn w:val="a1"/>
    <w:link w:val="a6"/>
    <w:uiPriority w:val="99"/>
    <w:semiHidden/>
    <w:locked/>
    <w:rsid w:val="006D3CB9"/>
    <w:rPr>
      <w:rFonts w:ascii="Calibri" w:eastAsia="仿宋_GB2312" w:hAnsi="Calibri" w:cs="Times New Roman"/>
      <w:kern w:val="0"/>
      <w:sz w:val="20"/>
      <w:szCs w:val="20"/>
    </w:rPr>
  </w:style>
  <w:style w:type="character" w:customStyle="1" w:styleId="Char6">
    <w:name w:val="批注主题 Char"/>
    <w:basedOn w:val="Char2"/>
    <w:link w:val="aa"/>
    <w:uiPriority w:val="99"/>
    <w:semiHidden/>
    <w:locked/>
    <w:rsid w:val="006D3CB9"/>
    <w:rPr>
      <w:b/>
      <w:bCs/>
    </w:rPr>
  </w:style>
  <w:style w:type="character" w:customStyle="1" w:styleId="Char1">
    <w:name w:val="文档结构图 Char"/>
    <w:basedOn w:val="a1"/>
    <w:link w:val="a5"/>
    <w:uiPriority w:val="99"/>
    <w:semiHidden/>
    <w:qFormat/>
    <w:locked/>
    <w:rsid w:val="006D3CB9"/>
    <w:rPr>
      <w:rFonts w:ascii="宋体" w:eastAsia="宋体" w:hAnsi="Calibri" w:cs="Times New Roman"/>
      <w:kern w:val="0"/>
      <w:sz w:val="18"/>
      <w:szCs w:val="18"/>
    </w:rPr>
  </w:style>
  <w:style w:type="character" w:customStyle="1" w:styleId="Char0">
    <w:name w:val="无间隔 Char"/>
    <w:link w:val="a0"/>
    <w:uiPriority w:val="99"/>
    <w:qFormat/>
    <w:locked/>
    <w:rsid w:val="006D3CB9"/>
    <w:rPr>
      <w:rFonts w:ascii="Calibri" w:eastAsia="仿宋_GB2312" w:hAnsi="Calibri"/>
      <w:sz w:val="22"/>
      <w:szCs w:val="22"/>
      <w:lang w:bidi="ar-SA"/>
    </w:rPr>
  </w:style>
  <w:style w:type="paragraph" w:customStyle="1" w:styleId="-">
    <w:name w:val="闻政-正文段落文字"/>
    <w:basedOn w:val="a"/>
    <w:link w:val="-Char"/>
    <w:uiPriority w:val="3"/>
    <w:qFormat/>
    <w:rsid w:val="006D3CB9"/>
    <w:pPr>
      <w:spacing w:line="500" w:lineRule="exact"/>
      <w:ind w:firstLine="200"/>
    </w:pPr>
    <w:rPr>
      <w:rFonts w:ascii="Times New Roman" w:hAnsi="Times New Roman" w:cs="Times New Roman"/>
      <w:kern w:val="0"/>
      <w:szCs w:val="20"/>
      <w:lang/>
    </w:rPr>
  </w:style>
  <w:style w:type="character" w:customStyle="1" w:styleId="-Char">
    <w:name w:val="闻政-正文段落文字 Char"/>
    <w:link w:val="-"/>
    <w:uiPriority w:val="3"/>
    <w:qFormat/>
    <w:locked/>
    <w:rsid w:val="006D3CB9"/>
    <w:rPr>
      <w:rFonts w:ascii="Times New Roman" w:eastAsia="仿宋_GB2312" w:hAnsi="Times New Roman"/>
      <w:kern w:val="0"/>
      <w:sz w:val="28"/>
    </w:rPr>
  </w:style>
  <w:style w:type="paragraph" w:customStyle="1" w:styleId="-0">
    <w:name w:val="闻政-正文二级标题"/>
    <w:basedOn w:val="20"/>
    <w:next w:val="-"/>
    <w:link w:val="-Char0"/>
    <w:uiPriority w:val="99"/>
    <w:qFormat/>
    <w:rsid w:val="006D3CB9"/>
    <w:pPr>
      <w:spacing w:before="120" w:after="60" w:line="500" w:lineRule="exact"/>
      <w:ind w:leftChars="200" w:left="200" w:firstLineChars="0" w:firstLine="0"/>
    </w:pPr>
    <w:rPr>
      <w:rFonts w:ascii="Times New Roman" w:hAnsi="Times New Roman"/>
      <w:bCs w:val="0"/>
      <w:sz w:val="32"/>
      <w:szCs w:val="20"/>
      <w:lang/>
    </w:rPr>
  </w:style>
  <w:style w:type="character" w:customStyle="1" w:styleId="-Char0">
    <w:name w:val="闻政-正文二级标题 Char"/>
    <w:link w:val="-0"/>
    <w:uiPriority w:val="99"/>
    <w:qFormat/>
    <w:locked/>
    <w:rsid w:val="006D3CB9"/>
    <w:rPr>
      <w:rFonts w:ascii="Times New Roman" w:eastAsia="仿宋_GB2312" w:hAnsi="Times New Roman"/>
      <w:b/>
      <w:kern w:val="0"/>
      <w:sz w:val="32"/>
    </w:rPr>
  </w:style>
  <w:style w:type="paragraph" w:customStyle="1" w:styleId="-1">
    <w:name w:val="闻政-正文三级标题"/>
    <w:basedOn w:val="a"/>
    <w:next w:val="-"/>
    <w:link w:val="-Char1"/>
    <w:uiPriority w:val="99"/>
    <w:qFormat/>
    <w:rsid w:val="006D3CB9"/>
    <w:pPr>
      <w:widowControl/>
      <w:spacing w:before="120" w:after="60" w:line="500" w:lineRule="exact"/>
      <w:ind w:leftChars="200" w:left="200" w:firstLineChars="0" w:firstLine="0"/>
    </w:pPr>
    <w:rPr>
      <w:rFonts w:ascii="Times New Roman" w:hAnsi="Times New Roman" w:cs="Times New Roman"/>
      <w:b/>
      <w:snapToGrid w:val="0"/>
      <w:kern w:val="0"/>
      <w:szCs w:val="20"/>
      <w:lang/>
    </w:rPr>
  </w:style>
  <w:style w:type="character" w:customStyle="1" w:styleId="-Char1">
    <w:name w:val="闻政-正文三级标题 Char"/>
    <w:link w:val="-1"/>
    <w:uiPriority w:val="99"/>
    <w:qFormat/>
    <w:locked/>
    <w:rsid w:val="006D3CB9"/>
    <w:rPr>
      <w:rFonts w:ascii="Times New Roman" w:eastAsia="仿宋_GB2312" w:hAnsi="Times New Roman"/>
      <w:b/>
      <w:snapToGrid w:val="0"/>
      <w:kern w:val="0"/>
      <w:sz w:val="28"/>
    </w:rPr>
  </w:style>
  <w:style w:type="paragraph" w:customStyle="1" w:styleId="-2">
    <w:name w:val="闻政-正文四级标题"/>
    <w:basedOn w:val="-1"/>
    <w:next w:val="-"/>
    <w:link w:val="-Char2"/>
    <w:uiPriority w:val="99"/>
    <w:qFormat/>
    <w:rsid w:val="006D3CB9"/>
    <w:rPr>
      <w:b w:val="0"/>
    </w:rPr>
  </w:style>
  <w:style w:type="character" w:customStyle="1" w:styleId="-Char2">
    <w:name w:val="闻政-正文四级标题 Char"/>
    <w:link w:val="-2"/>
    <w:uiPriority w:val="99"/>
    <w:qFormat/>
    <w:locked/>
    <w:rsid w:val="006D3CB9"/>
    <w:rPr>
      <w:rFonts w:ascii="Times New Roman" w:eastAsia="仿宋_GB2312" w:hAnsi="Times New Roman"/>
      <w:snapToGrid w:val="0"/>
      <w:kern w:val="0"/>
      <w:sz w:val="28"/>
    </w:rPr>
  </w:style>
  <w:style w:type="paragraph" w:customStyle="1" w:styleId="-3">
    <w:name w:val="闻政-正文一级标题"/>
    <w:basedOn w:val="3"/>
    <w:next w:val="-"/>
    <w:link w:val="-Char3"/>
    <w:uiPriority w:val="99"/>
    <w:qFormat/>
    <w:rsid w:val="006D3CB9"/>
    <w:pPr>
      <w:spacing w:before="120" w:after="60" w:line="500" w:lineRule="exact"/>
      <w:ind w:firstLineChars="0" w:firstLine="0"/>
      <w:outlineLvl w:val="0"/>
    </w:pPr>
    <w:rPr>
      <w:rFonts w:ascii="黑体" w:eastAsia="黑体" w:hAnsi="黑体"/>
      <w:bCs w:val="0"/>
      <w:sz w:val="32"/>
      <w:szCs w:val="20"/>
      <w:lang/>
    </w:rPr>
  </w:style>
  <w:style w:type="character" w:customStyle="1" w:styleId="-Char3">
    <w:name w:val="闻政-正文一级标题 Char"/>
    <w:link w:val="-3"/>
    <w:uiPriority w:val="99"/>
    <w:qFormat/>
    <w:locked/>
    <w:rsid w:val="006D3CB9"/>
    <w:rPr>
      <w:rFonts w:ascii="黑体" w:eastAsia="黑体" w:hAnsi="黑体"/>
      <w:kern w:val="0"/>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12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Administrator</cp:lastModifiedBy>
  <cp:revision>102</cp:revision>
  <cp:lastPrinted>2022-04-07T10:27:00Z</cp:lastPrinted>
  <dcterms:created xsi:type="dcterms:W3CDTF">2020-07-13T07:59:00Z</dcterms:created>
  <dcterms:modified xsi:type="dcterms:W3CDTF">2022-04-08T04:56:00Z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