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大宁县乡村e镇首届年货节在太原古县城圆满落幕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74310" cy="3955415"/>
            <wp:effectExtent l="0" t="0" r="8890" b="6985"/>
            <wp:docPr id="3" name="图片 3" descr="7d9304f7ee46338143327b1b731a4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d9304f7ee46338143327b1b731a4b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1月16日大宁县乡村e镇工作人员携手县域网红府荣、放羊娃二哥、梁有才等人参加省商务厅主办的2023年太原古县城年货节暨乡村e镇网红直播大赛，现场汇集11个城市，100个乡村e镇，参与直播大赛人员300余人，我县两名网红以万元销售额获得本次大赛三等奖。</w:t>
      </w:r>
    </w:p>
    <w:p>
      <w:pPr>
        <w:tabs>
          <w:tab w:val="left" w:pos="5063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" name="图片 6" descr="adf9f08d9064833e5f2ea2df28f8c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df9f08d9064833e5f2ea2df28f8c9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063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此次活动，我县以主导产业宁脆为代表的8家企业参展，挑选20余种特色农副产品展出，通过线上线下全方位、多渠道宣传推广，为消费者提供优质、安全、放心的精品年货，为企业拓宽了销售渠道，</w:t>
      </w:r>
      <w:r>
        <w:rPr>
          <w:rFonts w:hint="eastAsia" w:ascii="仿宋" w:hAnsi="仿宋" w:eastAsia="仿宋" w:cs="仿宋"/>
          <w:sz w:val="32"/>
          <w:szCs w:val="32"/>
        </w:rPr>
        <w:t>促进了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我县</w:t>
      </w:r>
      <w:r>
        <w:rPr>
          <w:rFonts w:hint="eastAsia" w:ascii="仿宋" w:hAnsi="仿宋" w:eastAsia="仿宋" w:cs="仿宋"/>
          <w:sz w:val="32"/>
          <w:szCs w:val="32"/>
        </w:rPr>
        <w:t>农特产品及区域公共品牌的宣传输出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132070" cy="3577590"/>
            <wp:effectExtent l="0" t="0" r="11430" b="3810"/>
            <wp:docPr id="2" name="图片 2" descr="微信图片_2023011721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30117210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6690" cy="7022465"/>
            <wp:effectExtent l="0" t="0" r="3810" b="635"/>
            <wp:docPr id="7" name="图片 7" descr="ce84e4774f7c863ff940b8559460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e84e4774f7c863ff940b85594604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68580</wp:posOffset>
            </wp:positionV>
            <wp:extent cx="3014980" cy="2415540"/>
            <wp:effectExtent l="0" t="0" r="13970" b="3810"/>
            <wp:wrapSquare wrapText="bothSides"/>
            <wp:docPr id="4" name="图片 4" descr="微信图片_202301172101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3011721012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498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2822575" cy="2412365"/>
            <wp:effectExtent l="0" t="0" r="15875" b="6985"/>
            <wp:docPr id="5" name="图片 5" descr="微信图片_20230117210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3011721012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22575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73675" cy="2969260"/>
            <wp:effectExtent l="0" t="0" r="9525" b="2540"/>
            <wp:docPr id="10" name="图片 10" descr="f82d976cbf5cb8e944e4d0b2da01e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82d976cbf5cb8e944e4d0b2da01e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73675" cy="3515995"/>
            <wp:effectExtent l="0" t="0" r="9525" b="1905"/>
            <wp:docPr id="11" name="图片 11" descr="d3563d33c08ae8f09feba434ab976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3563d33c08ae8f09feba434ab976c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1月17日晚，在古县城晋阳剧院举办了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年货节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启动仪式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暨网红直播大赛颁奖典礼。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本次活动将持续到2月14日，以旅游、娱乐、美食、购物为主线，通过现场展销、技艺展演、互动体验、文创展示、直播带货、优惠促销等活动，融合古城旅游、线上直播，实现线上线下联动促消费，进一步推动乡村e镇品牌打造，促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进老字号企业创新发展和消费共振。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C0C5D2"/>
    <w:multiLevelType w:val="singleLevel"/>
    <w:tmpl w:val="BFC0C5D2"/>
    <w:lvl w:ilvl="0" w:tentative="0">
      <w:start w:val="1"/>
      <w:numFmt w:val="decimalEnclosedCircleChinese"/>
      <w:pStyle w:val="2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hMjE3NWEzOTQ4MGRmZGNiNTZhM2FiNzI5NDI0NTMifQ=="/>
  </w:docVars>
  <w:rsids>
    <w:rsidRoot w:val="5F235084"/>
    <w:rsid w:val="0D6A70AB"/>
    <w:rsid w:val="1D7978E6"/>
    <w:rsid w:val="377C6BF4"/>
    <w:rsid w:val="4D2D1E42"/>
    <w:rsid w:val="5F235084"/>
    <w:rsid w:val="76CB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="280" w:beforeLines="0" w:beforeAutospacing="0" w:after="290" w:afterLines="0" w:afterAutospacing="0" w:line="360" w:lineRule="auto"/>
      <w:ind w:firstLine="425"/>
      <w:outlineLvl w:val="4"/>
    </w:pPr>
    <w:rPr>
      <w:rFonts w:eastAsia="仿宋" w:asciiTheme="minorAscii" w:hAnsiTheme="minorAscii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405</Words>
  <Characters>420</Characters>
  <Lines>0</Lines>
  <Paragraphs>0</Paragraphs>
  <TotalTime>3</TotalTime>
  <ScaleCrop>false</ScaleCrop>
  <LinksUpToDate>false</LinksUpToDate>
  <CharactersWithSpaces>425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2023-01-17T09:22:00Z</dcterms:created>
  <dc:creator>Admin</dc:creator>
  <cp:lastModifiedBy>Donnie</cp:lastModifiedBy>
  <dcterms:modified xsi:type="dcterms:W3CDTF">2023-03-23T02:51:47Z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B8646EA69C0044AAB08A4E5E48A791C5</vt:lpwstr>
  </property>
</Properties>
</file>