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5" w:line="228" w:lineRule="auto"/>
        <w:ind w:left="34"/>
        <w:outlineLvl w:val="0"/>
        <w:rPr>
          <w:rFonts w:ascii="等线" w:hAnsi="等线" w:eastAsia="等线" w:cs="等线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附件</w:t>
      </w:r>
      <w:r>
        <w:rPr>
          <w:rFonts w:ascii="黑体" w:hAnsi="黑体" w:eastAsia="黑体" w:cs="黑体"/>
          <w:spacing w:val="-59"/>
          <w:sz w:val="31"/>
          <w:szCs w:val="31"/>
        </w:rPr>
        <w:t xml:space="preserve"> </w:t>
      </w:r>
      <w:r>
        <w:rPr>
          <w:rFonts w:ascii="等线" w:hAnsi="等线" w:eastAsia="等线" w:cs="等线"/>
          <w:b/>
          <w:bCs/>
          <w:spacing w:val="-3"/>
          <w:sz w:val="31"/>
          <w:szCs w:val="31"/>
        </w:rPr>
        <w:t>1</w:t>
      </w:r>
    </w:p>
    <w:p>
      <w:pPr>
        <w:spacing w:line="247" w:lineRule="auto"/>
        <w:rPr>
          <w:rFonts w:ascii="Arial"/>
          <w:sz w:val="21"/>
        </w:rPr>
      </w:pPr>
    </w:p>
    <w:p>
      <w:pPr>
        <w:pStyle w:val="2"/>
        <w:spacing w:before="100" w:line="219" w:lineRule="auto"/>
        <w:ind w:left="2644"/>
        <w:rPr>
          <w:sz w:val="31"/>
          <w:szCs w:val="31"/>
        </w:rPr>
      </w:pPr>
      <w:bookmarkStart w:id="2" w:name="_GoBack"/>
      <w:r>
        <w:rPr>
          <w:b/>
          <w:bCs/>
          <w:spacing w:val="6"/>
          <w:sz w:val="31"/>
          <w:szCs w:val="31"/>
        </w:rPr>
        <w:t>中央专项彩票公益金支持革命老区乡村振兴资金项目安排计划表</w:t>
      </w:r>
    </w:p>
    <w:bookmarkEnd w:id="2"/>
    <w:p>
      <w:pPr>
        <w:pStyle w:val="2"/>
        <w:spacing w:before="138" w:line="217" w:lineRule="auto"/>
        <w:ind w:left="6339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（2024</w:t>
      </w:r>
      <w:r>
        <w:rPr>
          <w:spacing w:val="-43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年度）</w:t>
      </w:r>
    </w:p>
    <w:p>
      <w:pPr>
        <w:pStyle w:val="2"/>
        <w:spacing w:before="52" w:line="223" w:lineRule="auto"/>
        <w:ind w:left="120"/>
        <w:rPr>
          <w:sz w:val="19"/>
          <w:szCs w:val="19"/>
        </w:rPr>
      </w:pPr>
      <w:r>
        <w:rPr>
          <w:b/>
          <w:bCs/>
          <w:spacing w:val="6"/>
          <w:sz w:val="19"/>
          <w:szCs w:val="19"/>
        </w:rPr>
        <w:t>填报单位（盖章</w:t>
      </w:r>
      <w:r>
        <w:rPr>
          <w:b/>
          <w:bCs/>
          <w:spacing w:val="-9"/>
          <w:sz w:val="19"/>
          <w:szCs w:val="19"/>
        </w:rPr>
        <w:t>）</w:t>
      </w:r>
      <w:r>
        <w:rPr>
          <w:spacing w:val="-52"/>
          <w:sz w:val="19"/>
          <w:szCs w:val="19"/>
        </w:rPr>
        <w:t xml:space="preserve"> </w:t>
      </w:r>
      <w:r>
        <w:rPr>
          <w:b/>
          <w:bCs/>
          <w:spacing w:val="-9"/>
          <w:sz w:val="19"/>
          <w:szCs w:val="19"/>
        </w:rPr>
        <w:t>：</w:t>
      </w:r>
      <w:r>
        <w:rPr>
          <w:spacing w:val="1"/>
          <w:sz w:val="19"/>
          <w:szCs w:val="19"/>
        </w:rPr>
        <w:t xml:space="preserve">                       </w:t>
      </w:r>
      <w:r>
        <w:rPr>
          <w:sz w:val="19"/>
          <w:szCs w:val="19"/>
        </w:rPr>
        <w:t xml:space="preserve">                                                                                           </w:t>
      </w:r>
      <w:r>
        <w:rPr>
          <w:spacing w:val="6"/>
          <w:sz w:val="19"/>
          <w:szCs w:val="19"/>
        </w:rPr>
        <w:t>单位：万元</w:t>
      </w:r>
    </w:p>
    <w:p>
      <w:pPr>
        <w:spacing w:line="25" w:lineRule="exact"/>
      </w:pPr>
    </w:p>
    <w:tbl>
      <w:tblPr>
        <w:tblStyle w:val="6"/>
        <w:tblW w:w="141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688"/>
        <w:gridCol w:w="379"/>
        <w:gridCol w:w="360"/>
        <w:gridCol w:w="710"/>
        <w:gridCol w:w="2743"/>
        <w:gridCol w:w="789"/>
        <w:gridCol w:w="787"/>
        <w:gridCol w:w="696"/>
        <w:gridCol w:w="698"/>
        <w:gridCol w:w="636"/>
        <w:gridCol w:w="741"/>
        <w:gridCol w:w="864"/>
        <w:gridCol w:w="389"/>
        <w:gridCol w:w="627"/>
        <w:gridCol w:w="492"/>
        <w:gridCol w:w="600"/>
        <w:gridCol w:w="734"/>
        <w:gridCol w:w="453"/>
        <w:gridCol w:w="3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4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5"/>
              <w:spacing w:before="113" w:line="207" w:lineRule="auto"/>
              <w:ind w:left="684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序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号</w:t>
            </w:r>
          </w:p>
        </w:tc>
        <w:tc>
          <w:tcPr>
            <w:tcW w:w="688" w:type="dxa"/>
            <w:vMerge w:val="restart"/>
            <w:tcBorders>
              <w:bottom w:val="nil"/>
            </w:tcBorders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9" w:lineRule="auto"/>
              <w:ind w:left="131" w:right="133" w:firstLine="5"/>
              <w:rPr>
                <w:sz w:val="21"/>
                <w:szCs w:val="21"/>
              </w:rPr>
            </w:pPr>
            <w:r>
              <w:rPr>
                <w:b/>
                <w:bCs/>
                <w:spacing w:val="-7"/>
                <w:sz w:val="21"/>
                <w:szCs w:val="21"/>
              </w:rPr>
              <w:t>项目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4"/>
                <w:sz w:val="21"/>
                <w:szCs w:val="21"/>
              </w:rPr>
              <w:t>名称</w:t>
            </w:r>
          </w:p>
        </w:tc>
        <w:tc>
          <w:tcPr>
            <w:tcW w:w="7798" w:type="dxa"/>
            <w:gridSpan w:val="9"/>
            <w:vAlign w:val="top"/>
          </w:tcPr>
          <w:p>
            <w:pPr>
              <w:pStyle w:val="5"/>
              <w:spacing w:before="55" w:line="218" w:lineRule="auto"/>
              <w:ind w:left="3478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基本情况</w:t>
            </w:r>
          </w:p>
        </w:tc>
        <w:tc>
          <w:tcPr>
            <w:tcW w:w="741" w:type="dxa"/>
            <w:vMerge w:val="restart"/>
            <w:tcBorders>
              <w:bottom w:val="nil"/>
            </w:tcBorders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8" w:lineRule="auto"/>
              <w:ind w:left="162" w:right="156" w:firstLine="5"/>
              <w:rPr>
                <w:sz w:val="21"/>
                <w:szCs w:val="21"/>
              </w:rPr>
            </w:pPr>
            <w:r>
              <w:rPr>
                <w:b/>
                <w:bCs/>
                <w:spacing w:val="-7"/>
                <w:sz w:val="21"/>
                <w:szCs w:val="21"/>
              </w:rPr>
              <w:t>投资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4"/>
                <w:sz w:val="21"/>
                <w:szCs w:val="21"/>
              </w:rPr>
              <w:t>概算</w:t>
            </w:r>
          </w:p>
        </w:tc>
        <w:tc>
          <w:tcPr>
            <w:tcW w:w="4159" w:type="dxa"/>
            <w:gridSpan w:val="7"/>
            <w:vAlign w:val="top"/>
          </w:tcPr>
          <w:p>
            <w:pPr>
              <w:pStyle w:val="5"/>
              <w:spacing w:before="55" w:line="215" w:lineRule="auto"/>
              <w:ind w:left="1457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计划投资来源</w:t>
            </w:r>
          </w:p>
        </w:tc>
        <w:tc>
          <w:tcPr>
            <w:tcW w:w="353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5"/>
              <w:spacing w:before="28" w:line="204" w:lineRule="auto"/>
              <w:ind w:left="684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备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5"/>
              <w:spacing w:before="59" w:line="195" w:lineRule="auto"/>
              <w:ind w:left="207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项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position w:val="1"/>
                <w:sz w:val="21"/>
                <w:szCs w:val="21"/>
              </w:rPr>
              <w:t>目</w:t>
            </w:r>
            <w:r>
              <w:rPr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类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别</w:t>
            </w:r>
          </w:p>
        </w:tc>
        <w:tc>
          <w:tcPr>
            <w:tcW w:w="36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5"/>
              <w:spacing w:before="39" w:line="201" w:lineRule="auto"/>
              <w:ind w:left="207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支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持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方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式</w:t>
            </w:r>
          </w:p>
        </w:tc>
        <w:tc>
          <w:tcPr>
            <w:tcW w:w="710" w:type="dxa"/>
            <w:vMerge w:val="restart"/>
            <w:tcBorders>
              <w:bottom w:val="nil"/>
            </w:tcBorders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0" w:lineRule="auto"/>
              <w:ind w:left="146" w:right="142" w:firstLine="12"/>
              <w:rPr>
                <w:sz w:val="21"/>
                <w:szCs w:val="21"/>
              </w:rPr>
            </w:pPr>
            <w:r>
              <w:rPr>
                <w:b/>
                <w:bCs/>
                <w:spacing w:val="-11"/>
                <w:sz w:val="21"/>
                <w:szCs w:val="21"/>
              </w:rPr>
              <w:t>实施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5"/>
                <w:sz w:val="21"/>
                <w:szCs w:val="21"/>
              </w:rPr>
              <w:t>地点</w:t>
            </w:r>
          </w:p>
        </w:tc>
        <w:tc>
          <w:tcPr>
            <w:tcW w:w="2743" w:type="dxa"/>
            <w:vMerge w:val="restart"/>
            <w:tcBorders>
              <w:bottom w:val="nil"/>
            </w:tcBorders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16" w:lineRule="auto"/>
              <w:ind w:left="752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主要建设内容</w:t>
            </w:r>
          </w:p>
        </w:tc>
        <w:tc>
          <w:tcPr>
            <w:tcW w:w="789" w:type="dxa"/>
            <w:vMerge w:val="restart"/>
            <w:tcBorders>
              <w:bottom w:val="nil"/>
            </w:tcBorders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5" w:lineRule="auto"/>
              <w:ind w:left="193" w:right="182" w:hanging="1"/>
              <w:jc w:val="both"/>
              <w:rPr>
                <w:sz w:val="21"/>
                <w:szCs w:val="21"/>
              </w:rPr>
            </w:pPr>
            <w:r>
              <w:rPr>
                <w:b/>
                <w:bCs/>
                <w:spacing w:val="-8"/>
                <w:sz w:val="21"/>
                <w:szCs w:val="21"/>
              </w:rPr>
              <w:t>计划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9"/>
                <w:sz w:val="21"/>
                <w:szCs w:val="21"/>
              </w:rPr>
              <w:t>开工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9"/>
                <w:sz w:val="21"/>
                <w:szCs w:val="21"/>
              </w:rPr>
              <w:t>日期</w:t>
            </w:r>
          </w:p>
        </w:tc>
        <w:tc>
          <w:tcPr>
            <w:tcW w:w="787" w:type="dxa"/>
            <w:vMerge w:val="restart"/>
            <w:tcBorders>
              <w:bottom w:val="nil"/>
            </w:tcBorders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5" w:lineRule="auto"/>
              <w:ind w:left="199" w:right="179" w:hanging="6"/>
              <w:jc w:val="both"/>
              <w:rPr>
                <w:sz w:val="21"/>
                <w:szCs w:val="21"/>
              </w:rPr>
            </w:pPr>
            <w:r>
              <w:rPr>
                <w:b/>
                <w:bCs/>
                <w:spacing w:val="-8"/>
                <w:sz w:val="21"/>
                <w:szCs w:val="21"/>
              </w:rPr>
              <w:t>计划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11"/>
                <w:sz w:val="21"/>
                <w:szCs w:val="21"/>
              </w:rPr>
              <w:t>完工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11"/>
                <w:sz w:val="21"/>
                <w:szCs w:val="21"/>
              </w:rPr>
              <w:t>日期</w:t>
            </w:r>
          </w:p>
        </w:tc>
        <w:tc>
          <w:tcPr>
            <w:tcW w:w="696" w:type="dxa"/>
            <w:vMerge w:val="restart"/>
            <w:tcBorders>
              <w:bottom w:val="nil"/>
            </w:tcBorders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8" w:lineRule="auto"/>
              <w:ind w:left="148" w:right="133" w:firstLine="4"/>
              <w:rPr>
                <w:sz w:val="21"/>
                <w:szCs w:val="21"/>
              </w:rPr>
            </w:pPr>
            <w:r>
              <w:rPr>
                <w:b/>
                <w:bCs/>
                <w:spacing w:val="-10"/>
                <w:sz w:val="21"/>
                <w:szCs w:val="21"/>
              </w:rPr>
              <w:t>业主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8"/>
                <w:sz w:val="21"/>
                <w:szCs w:val="21"/>
              </w:rPr>
              <w:t>单位</w:t>
            </w:r>
          </w:p>
        </w:tc>
        <w:tc>
          <w:tcPr>
            <w:tcW w:w="698" w:type="dxa"/>
            <w:vMerge w:val="restart"/>
            <w:tcBorders>
              <w:bottom w:val="nil"/>
            </w:tcBorders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1" w:lineRule="auto"/>
              <w:ind w:left="143" w:right="135" w:firstLine="9"/>
              <w:rPr>
                <w:sz w:val="21"/>
                <w:szCs w:val="21"/>
              </w:rPr>
            </w:pPr>
            <w:r>
              <w:rPr>
                <w:b/>
                <w:bCs/>
                <w:spacing w:val="-10"/>
                <w:sz w:val="21"/>
                <w:szCs w:val="21"/>
              </w:rPr>
              <w:t>主管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6"/>
                <w:sz w:val="21"/>
                <w:szCs w:val="21"/>
              </w:rPr>
              <w:t>部门</w:t>
            </w:r>
          </w:p>
        </w:tc>
        <w:tc>
          <w:tcPr>
            <w:tcW w:w="636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5"/>
              <w:spacing w:before="210" w:line="202" w:lineRule="auto"/>
              <w:ind w:left="51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拟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确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权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对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象</w:t>
            </w:r>
          </w:p>
        </w:tc>
        <w:tc>
          <w:tcPr>
            <w:tcW w:w="7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Merge w:val="restart"/>
            <w:tcBorders>
              <w:bottom w:val="nil"/>
            </w:tcBorders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6" w:lineRule="auto"/>
              <w:ind w:left="119" w:right="113" w:firstLine="25"/>
              <w:jc w:val="both"/>
              <w:rPr>
                <w:sz w:val="21"/>
                <w:szCs w:val="21"/>
              </w:rPr>
            </w:pPr>
            <w:r>
              <w:rPr>
                <w:b/>
                <w:bCs/>
                <w:spacing w:val="-12"/>
                <w:sz w:val="21"/>
                <w:szCs w:val="21"/>
              </w:rPr>
              <w:t>中央专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4"/>
                <w:sz w:val="21"/>
                <w:szCs w:val="21"/>
              </w:rPr>
              <w:t>项彩票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4"/>
                <w:sz w:val="21"/>
                <w:szCs w:val="21"/>
              </w:rPr>
              <w:t>公益金</w:t>
            </w:r>
          </w:p>
        </w:tc>
        <w:tc>
          <w:tcPr>
            <w:tcW w:w="2108" w:type="dxa"/>
            <w:gridSpan w:val="4"/>
            <w:vAlign w:val="top"/>
          </w:tcPr>
          <w:p>
            <w:pPr>
              <w:pStyle w:val="5"/>
              <w:spacing w:before="51" w:line="216" w:lineRule="auto"/>
              <w:ind w:left="427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其他财政资金</w:t>
            </w:r>
          </w:p>
        </w:tc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9" w:lineRule="auto"/>
              <w:ind w:left="172" w:right="153" w:hanging="7"/>
              <w:rPr>
                <w:sz w:val="21"/>
                <w:szCs w:val="21"/>
              </w:rPr>
            </w:pPr>
            <w:r>
              <w:rPr>
                <w:b/>
                <w:bCs/>
                <w:spacing w:val="-8"/>
                <w:sz w:val="21"/>
                <w:szCs w:val="21"/>
              </w:rPr>
              <w:t>社会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11"/>
                <w:sz w:val="21"/>
                <w:szCs w:val="21"/>
              </w:rPr>
              <w:t>融资</w:t>
            </w:r>
          </w:p>
        </w:tc>
        <w:tc>
          <w:tcPr>
            <w:tcW w:w="453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5"/>
              <w:spacing w:before="117" w:line="199" w:lineRule="auto"/>
              <w:ind w:left="207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群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众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position w:val="1"/>
                <w:sz w:val="21"/>
                <w:szCs w:val="21"/>
              </w:rPr>
              <w:t>自</w:t>
            </w:r>
            <w:r>
              <w:rPr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筹</w:t>
            </w:r>
          </w:p>
        </w:tc>
        <w:tc>
          <w:tcPr>
            <w:tcW w:w="35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44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textDirection w:val="tbRlV"/>
            <w:vAlign w:val="top"/>
          </w:tcPr>
          <w:p>
            <w:pPr>
              <w:pStyle w:val="5"/>
              <w:spacing w:before="65" w:line="200" w:lineRule="auto"/>
              <w:ind w:left="359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中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央</w:t>
            </w:r>
          </w:p>
        </w:tc>
        <w:tc>
          <w:tcPr>
            <w:tcW w:w="627" w:type="dxa"/>
            <w:textDirection w:val="tbRlV"/>
            <w:vAlign w:val="top"/>
          </w:tcPr>
          <w:p>
            <w:pPr>
              <w:pStyle w:val="5"/>
              <w:spacing w:before="204" w:line="202" w:lineRule="auto"/>
              <w:ind w:left="359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省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级</w:t>
            </w:r>
          </w:p>
        </w:tc>
        <w:tc>
          <w:tcPr>
            <w:tcW w:w="492" w:type="dxa"/>
            <w:textDirection w:val="tbRlV"/>
            <w:vAlign w:val="top"/>
          </w:tcPr>
          <w:p>
            <w:pPr>
              <w:pStyle w:val="5"/>
              <w:spacing w:before="137" w:line="198" w:lineRule="auto"/>
              <w:ind w:left="359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市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级</w:t>
            </w:r>
          </w:p>
        </w:tc>
        <w:tc>
          <w:tcPr>
            <w:tcW w:w="600" w:type="dxa"/>
            <w:textDirection w:val="tbRlV"/>
            <w:vAlign w:val="top"/>
          </w:tcPr>
          <w:p>
            <w:pPr>
              <w:pStyle w:val="5"/>
              <w:spacing w:before="190" w:line="206" w:lineRule="auto"/>
              <w:ind w:left="359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县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级</w:t>
            </w:r>
          </w:p>
        </w:tc>
        <w:tc>
          <w:tcPr>
            <w:tcW w:w="7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928" w:type="dxa"/>
            <w:gridSpan w:val="11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67" w:line="217" w:lineRule="auto"/>
              <w:ind w:left="4200"/>
              <w:rPr>
                <w:sz w:val="18"/>
                <w:szCs w:val="18"/>
              </w:rPr>
            </w:pPr>
            <w:r>
              <w:rPr>
                <w:b/>
                <w:bCs/>
                <w:spacing w:val="-7"/>
                <w:sz w:val="18"/>
                <w:szCs w:val="18"/>
              </w:rPr>
              <w:t>合</w:t>
            </w:r>
            <w:r>
              <w:rPr>
                <w:spacing w:val="6"/>
                <w:sz w:val="18"/>
                <w:szCs w:val="18"/>
              </w:rPr>
              <w:t xml:space="preserve">  </w:t>
            </w:r>
            <w:r>
              <w:rPr>
                <w:b/>
                <w:bCs/>
                <w:spacing w:val="-7"/>
                <w:sz w:val="18"/>
                <w:szCs w:val="18"/>
              </w:rPr>
              <w:t>计</w:t>
            </w:r>
          </w:p>
        </w:tc>
        <w:tc>
          <w:tcPr>
            <w:tcW w:w="741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3" w:line="186" w:lineRule="auto"/>
              <w:ind w:left="161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13804</w:t>
            </w:r>
          </w:p>
        </w:tc>
        <w:tc>
          <w:tcPr>
            <w:tcW w:w="864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3" w:line="186" w:lineRule="auto"/>
              <w:ind w:left="265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5000</w:t>
            </w:r>
          </w:p>
        </w:tc>
        <w:tc>
          <w:tcPr>
            <w:tcW w:w="389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3" w:line="186" w:lineRule="auto"/>
              <w:ind w:left="1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3" w:line="186" w:lineRule="auto"/>
              <w:ind w:left="14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1653</w:t>
            </w:r>
          </w:p>
        </w:tc>
        <w:tc>
          <w:tcPr>
            <w:tcW w:w="492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3" w:line="186" w:lineRule="auto"/>
              <w:ind w:left="168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40</w:t>
            </w:r>
          </w:p>
        </w:tc>
        <w:tc>
          <w:tcPr>
            <w:tcW w:w="600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3" w:line="186" w:lineRule="auto"/>
              <w:ind w:left="13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1981</w:t>
            </w:r>
          </w:p>
        </w:tc>
        <w:tc>
          <w:tcPr>
            <w:tcW w:w="734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3" w:line="186" w:lineRule="auto"/>
              <w:ind w:left="20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5130</w:t>
            </w:r>
          </w:p>
        </w:tc>
        <w:tc>
          <w:tcPr>
            <w:tcW w:w="453" w:type="dxa"/>
            <w:tcBorders>
              <w:bottom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tcBorders>
              <w:bottom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0" w:hRule="atLeast"/>
        </w:trPr>
        <w:tc>
          <w:tcPr>
            <w:tcW w:w="442" w:type="dxa"/>
            <w:tcBorders>
              <w:top w:val="single" w:color="000000" w:sz="4" w:space="0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8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88" w:type="dxa"/>
            <w:tcBorders>
              <w:top w:val="single" w:color="000000" w:sz="4" w:space="0"/>
            </w:tcBorders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8" w:lineRule="auto"/>
              <w:ind w:left="137" w:right="131" w:firstLine="19"/>
              <w:jc w:val="both"/>
              <w:rPr>
                <w:sz w:val="21"/>
                <w:szCs w:val="21"/>
              </w:rPr>
            </w:pPr>
            <w:r>
              <w:rPr>
                <w:spacing w:val="-13"/>
                <w:sz w:val="21"/>
                <w:szCs w:val="21"/>
              </w:rPr>
              <w:t>昕甜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甜瓜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智能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温室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大棚</w:t>
            </w:r>
          </w:p>
        </w:tc>
        <w:tc>
          <w:tcPr>
            <w:tcW w:w="379" w:type="dxa"/>
            <w:tcBorders>
              <w:top w:val="single" w:color="000000" w:sz="4" w:space="0"/>
            </w:tcBorders>
            <w:textDirection w:val="tbRlV"/>
            <w:vAlign w:val="top"/>
          </w:tcPr>
          <w:p>
            <w:pPr>
              <w:pStyle w:val="5"/>
              <w:spacing w:before="58" w:line="206" w:lineRule="auto"/>
              <w:ind w:left="75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产 业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发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展</w:t>
            </w:r>
          </w:p>
        </w:tc>
        <w:tc>
          <w:tcPr>
            <w:tcW w:w="360" w:type="dxa"/>
            <w:tcBorders>
              <w:top w:val="single" w:color="000000" w:sz="4" w:space="0"/>
            </w:tcBorders>
            <w:textDirection w:val="tbRlV"/>
            <w:vAlign w:val="top"/>
          </w:tcPr>
          <w:p>
            <w:pPr>
              <w:pStyle w:val="5"/>
              <w:spacing w:before="39" w:line="202" w:lineRule="auto"/>
              <w:ind w:left="75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 资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补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助</w:t>
            </w:r>
          </w:p>
        </w:tc>
        <w:tc>
          <w:tcPr>
            <w:tcW w:w="710" w:type="dxa"/>
            <w:tcBorders>
              <w:top w:val="single" w:color="000000" w:sz="4" w:space="0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8" w:lineRule="auto"/>
              <w:ind w:left="253" w:right="142" w:hanging="79"/>
              <w:rPr>
                <w:sz w:val="21"/>
                <w:szCs w:val="21"/>
              </w:rPr>
            </w:pPr>
            <w:r>
              <w:rPr>
                <w:spacing w:val="-17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12" w:line="210" w:lineRule="auto"/>
              <w:ind w:left="109" w:right="103" w:firstLine="8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扩大甜瓜产业规模，新建</w:t>
            </w:r>
            <w:r>
              <w:rPr>
                <w:spacing w:val="-19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34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座温室及附属配套设施，</w:t>
            </w:r>
            <w:r>
              <w:rPr>
                <w:spacing w:val="-54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地约</w:t>
            </w:r>
            <w:r>
              <w:rPr>
                <w:spacing w:val="-2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129</w:t>
            </w:r>
            <w:r>
              <w:rPr>
                <w:spacing w:val="-3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亩，大棚建设面积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约</w:t>
            </w:r>
            <w:r>
              <w:rPr>
                <w:spacing w:val="-2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42500</w:t>
            </w:r>
            <w:r>
              <w:rPr>
                <w:spacing w:val="-3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平方米，有效解决</w:t>
            </w:r>
            <w:r>
              <w:rPr>
                <w:sz w:val="21"/>
                <w:szCs w:val="21"/>
              </w:rPr>
              <w:t xml:space="preserve"> 目前甜瓜产量供不应求的发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展短板，并围绕春节等重点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节日，将水果种植由</w:t>
            </w:r>
            <w:r>
              <w:rPr>
                <w:spacing w:val="-27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2</w:t>
            </w:r>
            <w:r>
              <w:rPr>
                <w:spacing w:val="-38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茬提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升为</w:t>
            </w:r>
            <w:r>
              <w:rPr>
                <w:spacing w:val="-24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3</w:t>
            </w:r>
            <w:r>
              <w:rPr>
                <w:spacing w:val="-4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茬，主攻节庆销售，</w:t>
            </w:r>
            <w:r>
              <w:rPr>
                <w:sz w:val="21"/>
                <w:szCs w:val="21"/>
              </w:rPr>
              <w:t xml:space="preserve"> 提升大棚产值。同时增加水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肥一体、自动卷帘等智慧设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备，提升智慧农业水平。</w:t>
            </w:r>
          </w:p>
        </w:tc>
        <w:tc>
          <w:tcPr>
            <w:tcW w:w="789" w:type="dxa"/>
            <w:tcBorders>
              <w:top w:val="single" w:color="000000" w:sz="4" w:space="0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tcBorders>
              <w:top w:val="single" w:color="000000" w:sz="4" w:space="0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tcBorders>
              <w:top w:val="single" w:color="000000" w:sz="4" w:space="0"/>
            </w:tcBorders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6" w:lineRule="auto"/>
              <w:ind w:left="143" w:right="133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tcBorders>
              <w:top w:val="single" w:color="000000" w:sz="4" w:space="0"/>
            </w:tcBorders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tcBorders>
              <w:top w:val="single" w:color="000000" w:sz="4" w:space="0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4" w:lineRule="auto"/>
              <w:ind w:left="115" w:right="101" w:firstLine="26"/>
              <w:jc w:val="both"/>
              <w:rPr>
                <w:sz w:val="21"/>
                <w:szCs w:val="21"/>
              </w:rPr>
            </w:pPr>
            <w:r>
              <w:rPr>
                <w:spacing w:val="-17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tcBorders>
              <w:top w:val="single" w:color="000000" w:sz="4" w:space="0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7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2000</w:t>
            </w:r>
          </w:p>
        </w:tc>
        <w:tc>
          <w:tcPr>
            <w:tcW w:w="864" w:type="dxa"/>
            <w:tcBorders>
              <w:top w:val="single" w:color="000000" w:sz="4" w:space="0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23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2000</w:t>
            </w:r>
          </w:p>
        </w:tc>
        <w:tc>
          <w:tcPr>
            <w:tcW w:w="389" w:type="dxa"/>
            <w:tcBorders>
              <w:top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tcBorders>
              <w:top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tcBorders>
              <w:top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tcBorders>
              <w:top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tcBorders>
              <w:top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tcBorders>
              <w:top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442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8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688" w:type="dxa"/>
            <w:vAlign w:val="top"/>
          </w:tcPr>
          <w:p>
            <w:pPr>
              <w:pStyle w:val="5"/>
              <w:spacing w:before="56" w:line="262" w:lineRule="auto"/>
              <w:ind w:left="134" w:right="131" w:firstLine="16"/>
              <w:jc w:val="both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生鲜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仓储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基地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项目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6" w:lineRule="auto"/>
              <w:ind w:left="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产 业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发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展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 资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补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8" w:lineRule="auto"/>
              <w:ind w:left="253" w:right="142" w:hanging="79"/>
              <w:rPr>
                <w:sz w:val="21"/>
                <w:szCs w:val="21"/>
              </w:rPr>
            </w:pPr>
            <w:r>
              <w:rPr>
                <w:spacing w:val="-17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43" w:line="212" w:lineRule="auto"/>
              <w:ind w:left="110" w:right="46"/>
              <w:jc w:val="both"/>
              <w:rPr>
                <w:sz w:val="21"/>
                <w:szCs w:val="21"/>
              </w:rPr>
            </w:pPr>
            <w:r>
              <w:rPr>
                <w:spacing w:val="19"/>
                <w:sz w:val="21"/>
                <w:szCs w:val="21"/>
              </w:rPr>
              <w:t>利用中央专项彩票公益金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2025</w:t>
            </w:r>
            <w:r>
              <w:rPr>
                <w:spacing w:val="-50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年预算资金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1000</w:t>
            </w:r>
            <w:r>
              <w:rPr>
                <w:spacing w:val="-50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万元，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建设生鲜仓储项目，占地</w:t>
            </w:r>
            <w:r>
              <w:rPr>
                <w:spacing w:val="-25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10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亩，建筑面积</w:t>
            </w:r>
            <w:r>
              <w:rPr>
                <w:spacing w:val="-24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2100</w:t>
            </w:r>
            <w:r>
              <w:rPr>
                <w:spacing w:val="-43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平方米，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仓储容量</w:t>
            </w:r>
            <w:r>
              <w:rPr>
                <w:spacing w:val="-30"/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8000</w:t>
            </w:r>
            <w:r>
              <w:rPr>
                <w:spacing w:val="-37"/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立方米，配套</w:t>
            </w:r>
            <w:r>
              <w:rPr>
                <w:sz w:val="21"/>
                <w:szCs w:val="21"/>
              </w:rPr>
              <w:t>建设相关附属设施，满足项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目区及周边村镇果蔬冷藏、 运输等配套功能，推动冷链 </w:t>
            </w:r>
            <w:r>
              <w:rPr>
                <w:spacing w:val="-4"/>
                <w:sz w:val="21"/>
                <w:szCs w:val="21"/>
              </w:rPr>
              <w:t>物流产业发展。</w:t>
            </w:r>
          </w:p>
        </w:tc>
        <w:tc>
          <w:tcPr>
            <w:tcW w:w="789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pStyle w:val="5"/>
              <w:spacing w:before="56" w:line="262" w:lineRule="auto"/>
              <w:ind w:left="143" w:right="133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vAlign w:val="top"/>
          </w:tcPr>
          <w:p>
            <w:pPr>
              <w:pStyle w:val="5"/>
              <w:spacing w:before="56" w:line="262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pStyle w:val="5"/>
              <w:spacing w:before="213" w:line="264" w:lineRule="auto"/>
              <w:ind w:left="115" w:right="101" w:firstLine="26"/>
              <w:jc w:val="both"/>
              <w:rPr>
                <w:sz w:val="21"/>
                <w:szCs w:val="21"/>
              </w:rPr>
            </w:pPr>
            <w:r>
              <w:rPr>
                <w:spacing w:val="-17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8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1000</w:t>
            </w:r>
          </w:p>
        </w:tc>
        <w:tc>
          <w:tcPr>
            <w:tcW w:w="86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4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1000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textDirection w:val="tbRlV"/>
            <w:vAlign w:val="top"/>
          </w:tcPr>
          <w:p>
            <w:pPr>
              <w:pStyle w:val="5"/>
              <w:spacing w:before="59" w:line="203" w:lineRule="auto"/>
              <w:ind w:left="426"/>
              <w:rPr>
                <w:sz w:val="18"/>
                <w:szCs w:val="18"/>
              </w:rPr>
            </w:pPr>
            <w:r>
              <w:rPr>
                <w:spacing w:val="-40"/>
                <w:sz w:val="18"/>
                <w:szCs w:val="18"/>
              </w:rPr>
              <w:t>二</w:t>
            </w:r>
            <w:r>
              <w:rPr>
                <w:spacing w:val="81"/>
                <w:sz w:val="18"/>
                <w:szCs w:val="18"/>
              </w:rPr>
              <w:t xml:space="preserve"> </w:t>
            </w:r>
            <w:r>
              <w:rPr>
                <w:spacing w:val="-40"/>
                <w:sz w:val="18"/>
                <w:szCs w:val="18"/>
              </w:rPr>
              <w:t>期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400" w:right="1217" w:bottom="400" w:left="1435" w:header="0" w:footer="0" w:gutter="0"/>
          <w:cols w:space="720" w:num="1"/>
        </w:sectPr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tbl>
      <w:tblPr>
        <w:tblStyle w:val="6"/>
        <w:tblW w:w="141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688"/>
        <w:gridCol w:w="379"/>
        <w:gridCol w:w="360"/>
        <w:gridCol w:w="710"/>
        <w:gridCol w:w="2743"/>
        <w:gridCol w:w="789"/>
        <w:gridCol w:w="787"/>
        <w:gridCol w:w="696"/>
        <w:gridCol w:w="698"/>
        <w:gridCol w:w="636"/>
        <w:gridCol w:w="741"/>
        <w:gridCol w:w="864"/>
        <w:gridCol w:w="389"/>
        <w:gridCol w:w="627"/>
        <w:gridCol w:w="492"/>
        <w:gridCol w:w="600"/>
        <w:gridCol w:w="734"/>
        <w:gridCol w:w="453"/>
        <w:gridCol w:w="3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5" w:hRule="atLeast"/>
        </w:trPr>
        <w:tc>
          <w:tcPr>
            <w:tcW w:w="44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9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688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18" w:lineRule="auto"/>
              <w:ind w:left="13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农产</w:t>
            </w:r>
          </w:p>
          <w:p>
            <w:pPr>
              <w:pStyle w:val="5"/>
              <w:spacing w:before="64" w:line="222" w:lineRule="auto"/>
              <w:ind w:left="164"/>
              <w:rPr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品加</w:t>
            </w:r>
          </w:p>
          <w:p>
            <w:pPr>
              <w:pStyle w:val="5"/>
              <w:spacing w:before="59" w:line="219" w:lineRule="auto"/>
              <w:ind w:left="14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工车</w:t>
            </w:r>
          </w:p>
          <w:p>
            <w:pPr>
              <w:pStyle w:val="5"/>
              <w:spacing w:before="62" w:line="217" w:lineRule="auto"/>
              <w:ind w:left="160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间项</w:t>
            </w:r>
          </w:p>
          <w:p>
            <w:pPr>
              <w:pStyle w:val="5"/>
              <w:spacing w:before="65" w:line="223" w:lineRule="auto"/>
              <w:ind w:left="27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目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6" w:lineRule="auto"/>
              <w:ind w:left="114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产 业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发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展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114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 资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补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8" w:lineRule="auto"/>
              <w:ind w:left="253" w:right="142" w:hanging="10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46" w:line="270" w:lineRule="auto"/>
              <w:ind w:left="110" w:right="37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提高卫道缘品农产品加工帮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扶车间标准化水平，按照</w:t>
            </w:r>
            <w:r>
              <w:rPr>
                <w:spacing w:val="-37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SC</w:t>
            </w:r>
            <w:r>
              <w:rPr>
                <w:sz w:val="21"/>
                <w:szCs w:val="21"/>
              </w:rPr>
              <w:t xml:space="preserve"> 生产质量认证标准，新增加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工车间</w:t>
            </w:r>
            <w:r>
              <w:rPr>
                <w:spacing w:val="-2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520</w:t>
            </w:r>
            <w:r>
              <w:rPr>
                <w:spacing w:val="-38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平方米，满足食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品原材料处理、加工、包装、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贮存等功能，购置生产设备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及相关配套设备一套、新建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展销平台</w:t>
            </w:r>
            <w:r>
              <w:rPr>
                <w:spacing w:val="-28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120</w:t>
            </w:r>
            <w:r>
              <w:rPr>
                <w:spacing w:val="-3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平方米，新建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主题广场</w:t>
            </w:r>
            <w:r>
              <w:rPr>
                <w:spacing w:val="-24"/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90</w:t>
            </w:r>
            <w:r>
              <w:rPr>
                <w:spacing w:val="-40"/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平方米，并对周</w:t>
            </w:r>
            <w:r>
              <w:rPr>
                <w:sz w:val="21"/>
                <w:szCs w:val="21"/>
              </w:rPr>
              <w:t xml:space="preserve"> 边环境进行整治提升，配套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道路等设施。</w:t>
            </w:r>
          </w:p>
        </w:tc>
        <w:tc>
          <w:tcPr>
            <w:tcW w:w="78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6" w:lineRule="auto"/>
              <w:ind w:left="143" w:right="133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4" w:lineRule="auto"/>
              <w:ind w:left="115" w:right="101" w:firstLine="2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3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500</w:t>
            </w:r>
          </w:p>
        </w:tc>
        <w:tc>
          <w:tcPr>
            <w:tcW w:w="86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9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9" w:hRule="atLeast"/>
        </w:trPr>
        <w:tc>
          <w:tcPr>
            <w:tcW w:w="44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8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688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7" w:lineRule="auto"/>
              <w:ind w:left="134" w:right="131" w:firstLine="33"/>
              <w:jc w:val="both"/>
              <w:rPr>
                <w:sz w:val="21"/>
                <w:szCs w:val="21"/>
              </w:rPr>
            </w:pPr>
            <w:r>
              <w:rPr>
                <w:spacing w:val="-18"/>
                <w:sz w:val="21"/>
                <w:szCs w:val="21"/>
              </w:rPr>
              <w:t>乡村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旅游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拓展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基地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6" w:lineRule="auto"/>
              <w:ind w:left="67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产 业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发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展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67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 资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补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58" w:lineRule="auto"/>
              <w:ind w:left="253" w:right="142" w:hanging="96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桑峨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0" w:line="268" w:lineRule="auto"/>
              <w:ind w:left="110" w:right="53" w:firstLine="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在水域岸边建设露营基地， </w:t>
            </w:r>
            <w:r>
              <w:rPr>
                <w:spacing w:val="-17"/>
                <w:sz w:val="21"/>
                <w:szCs w:val="21"/>
              </w:rPr>
              <w:t>设置帐篷</w:t>
            </w:r>
            <w:r>
              <w:rPr>
                <w:spacing w:val="-31"/>
                <w:sz w:val="21"/>
                <w:szCs w:val="21"/>
              </w:rPr>
              <w:t xml:space="preserve"> </w:t>
            </w:r>
            <w:r>
              <w:rPr>
                <w:spacing w:val="-17"/>
                <w:sz w:val="21"/>
                <w:szCs w:val="21"/>
              </w:rPr>
              <w:t>8</w:t>
            </w:r>
            <w:r>
              <w:rPr>
                <w:spacing w:val="-38"/>
                <w:sz w:val="21"/>
                <w:szCs w:val="21"/>
              </w:rPr>
              <w:t xml:space="preserve"> </w:t>
            </w:r>
            <w:r>
              <w:rPr>
                <w:spacing w:val="-17"/>
                <w:sz w:val="21"/>
                <w:szCs w:val="21"/>
              </w:rPr>
              <w:t>处、垂钓位</w:t>
            </w:r>
            <w:r>
              <w:rPr>
                <w:spacing w:val="-35"/>
                <w:sz w:val="21"/>
                <w:szCs w:val="21"/>
              </w:rPr>
              <w:t xml:space="preserve"> </w:t>
            </w:r>
            <w:r>
              <w:rPr>
                <w:spacing w:val="-17"/>
                <w:sz w:val="21"/>
                <w:szCs w:val="21"/>
              </w:rPr>
              <w:t>5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spacing w:val="-17"/>
                <w:sz w:val="21"/>
                <w:szCs w:val="21"/>
              </w:rPr>
              <w:t>个；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利用露营基地周边 5000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平</w:t>
            </w:r>
            <w:r>
              <w:rPr>
                <w:sz w:val="21"/>
                <w:szCs w:val="21"/>
              </w:rPr>
              <w:t xml:space="preserve"> 方米空地，发展户外拓展训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练项目，满足企事业单位团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建活动需求；完善乡村旅游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小交通，购置单人、双人自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行车各</w:t>
            </w:r>
            <w:r>
              <w:rPr>
                <w:spacing w:val="-26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10</w:t>
            </w:r>
            <w:r>
              <w:rPr>
                <w:spacing w:val="-46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辆。</w:t>
            </w:r>
          </w:p>
        </w:tc>
        <w:tc>
          <w:tcPr>
            <w:tcW w:w="789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6" w:lineRule="auto"/>
              <w:ind w:left="143" w:right="133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4" w:lineRule="auto"/>
              <w:ind w:left="115" w:right="101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桑峨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3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150</w:t>
            </w:r>
          </w:p>
        </w:tc>
        <w:tc>
          <w:tcPr>
            <w:tcW w:w="86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94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150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44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3" w:lineRule="auto"/>
              <w:ind w:left="1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88" w:type="dxa"/>
            <w:vAlign w:val="top"/>
          </w:tcPr>
          <w:p>
            <w:pPr>
              <w:pStyle w:val="5"/>
              <w:spacing w:before="213" w:line="264" w:lineRule="auto"/>
              <w:ind w:left="134" w:right="131" w:firstLine="5"/>
              <w:jc w:val="both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农产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品展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销点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6" w:lineRule="auto"/>
              <w:ind w:left="5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产 业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发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展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5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 资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补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58" w:lineRule="auto"/>
              <w:ind w:left="253" w:right="142" w:hanging="96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桑峨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6" w:line="262" w:lineRule="auto"/>
              <w:ind w:left="110" w:right="103" w:firstLine="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充分利用桑峨村游客中心，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布置特色农产品展销展陈，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6"/>
                <w:sz w:val="21"/>
                <w:szCs w:val="21"/>
              </w:rPr>
              <w:t>室内建筑面积约200平方</w:t>
            </w:r>
            <w:r>
              <w:rPr>
                <w:sz w:val="21"/>
                <w:szCs w:val="21"/>
              </w:rPr>
              <w:t xml:space="preserve"> 米，补齐桑峨村旅游服务缺</w:t>
            </w:r>
            <w:r>
              <w:rPr>
                <w:spacing w:val="-1"/>
                <w:sz w:val="21"/>
                <w:szCs w:val="21"/>
              </w:rPr>
              <w:t>乏农产品销售点的短板，完</w:t>
            </w:r>
            <w:r>
              <w:rPr>
                <w:spacing w:val="-3"/>
                <w:sz w:val="21"/>
                <w:szCs w:val="21"/>
              </w:rPr>
              <w:t>善桑峨村旅游配套设施。</w:t>
            </w:r>
          </w:p>
        </w:tc>
        <w:tc>
          <w:tcPr>
            <w:tcW w:w="78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pStyle w:val="5"/>
              <w:spacing w:before="56" w:line="262" w:lineRule="auto"/>
              <w:ind w:left="143" w:right="133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vAlign w:val="top"/>
          </w:tcPr>
          <w:p>
            <w:pPr>
              <w:pStyle w:val="5"/>
              <w:spacing w:before="56" w:line="262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pStyle w:val="5"/>
              <w:spacing w:before="211" w:line="264" w:lineRule="auto"/>
              <w:ind w:left="115" w:right="101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桑峨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80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60</w:t>
            </w:r>
          </w:p>
        </w:tc>
        <w:tc>
          <w:tcPr>
            <w:tcW w:w="86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341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400" w:right="1217" w:bottom="400" w:left="1435" w:header="0" w:footer="0" w:gutter="0"/>
          <w:cols w:space="720" w:num="1"/>
        </w:sectPr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tbl>
      <w:tblPr>
        <w:tblStyle w:val="6"/>
        <w:tblW w:w="141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688"/>
        <w:gridCol w:w="379"/>
        <w:gridCol w:w="360"/>
        <w:gridCol w:w="710"/>
        <w:gridCol w:w="2743"/>
        <w:gridCol w:w="789"/>
        <w:gridCol w:w="787"/>
        <w:gridCol w:w="696"/>
        <w:gridCol w:w="698"/>
        <w:gridCol w:w="636"/>
        <w:gridCol w:w="741"/>
        <w:gridCol w:w="864"/>
        <w:gridCol w:w="389"/>
        <w:gridCol w:w="627"/>
        <w:gridCol w:w="492"/>
        <w:gridCol w:w="600"/>
        <w:gridCol w:w="734"/>
        <w:gridCol w:w="453"/>
        <w:gridCol w:w="3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442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8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688" w:type="dxa"/>
            <w:vAlign w:val="top"/>
          </w:tcPr>
          <w:p>
            <w:pPr>
              <w:pStyle w:val="5"/>
              <w:spacing w:before="50" w:line="266" w:lineRule="auto"/>
              <w:ind w:left="140" w:right="131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市级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财政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扶持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集体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经济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项目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6" w:lineRule="auto"/>
              <w:ind w:left="363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产 业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发 展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363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投 资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补 助</w:t>
            </w:r>
          </w:p>
        </w:tc>
        <w:tc>
          <w:tcPr>
            <w:tcW w:w="710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8" w:lineRule="auto"/>
              <w:ind w:left="253" w:right="142" w:hanging="96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0" w:line="266" w:lineRule="auto"/>
              <w:ind w:left="110" w:right="103" w:firstLine="5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在甘棠村建设占地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1200 平</w:t>
            </w:r>
            <w:r>
              <w:rPr>
                <w:sz w:val="21"/>
                <w:szCs w:val="21"/>
              </w:rPr>
              <w:t xml:space="preserve"> 方米的温室大棚一座，配套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相关设施，主要种植甜瓜等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果蔬，持续扩大甜瓜产业规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模，促进项目区特优产业规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模化发展。</w:t>
            </w:r>
          </w:p>
        </w:tc>
        <w:tc>
          <w:tcPr>
            <w:tcW w:w="789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8" w:lineRule="auto"/>
              <w:ind w:left="145" w:right="133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委组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织部</w:t>
            </w:r>
          </w:p>
        </w:tc>
        <w:tc>
          <w:tcPr>
            <w:tcW w:w="698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4" w:lineRule="auto"/>
              <w:ind w:left="115" w:right="101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78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40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5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40</w:t>
            </w: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</w:trPr>
        <w:tc>
          <w:tcPr>
            <w:tcW w:w="44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3" w:lineRule="auto"/>
              <w:ind w:left="18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688" w:type="dxa"/>
            <w:vAlign w:val="top"/>
          </w:tcPr>
          <w:p>
            <w:pPr>
              <w:pStyle w:val="5"/>
              <w:spacing w:before="52" w:line="218" w:lineRule="auto"/>
              <w:ind w:left="146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大宁</w:t>
            </w:r>
          </w:p>
          <w:p>
            <w:pPr>
              <w:pStyle w:val="5"/>
              <w:spacing w:before="64" w:line="220" w:lineRule="auto"/>
              <w:ind w:left="140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县设</w:t>
            </w:r>
          </w:p>
          <w:p>
            <w:pPr>
              <w:pStyle w:val="5"/>
              <w:spacing w:before="61" w:line="218" w:lineRule="auto"/>
              <w:ind w:left="13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施蔬</w:t>
            </w:r>
          </w:p>
          <w:p>
            <w:pPr>
              <w:pStyle w:val="5"/>
              <w:spacing w:before="64" w:line="218" w:lineRule="auto"/>
              <w:ind w:left="13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菜大</w:t>
            </w:r>
          </w:p>
          <w:p>
            <w:pPr>
              <w:pStyle w:val="5"/>
              <w:spacing w:before="64" w:line="217" w:lineRule="auto"/>
              <w:ind w:left="13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棚项</w:t>
            </w:r>
          </w:p>
          <w:p>
            <w:pPr>
              <w:pStyle w:val="5"/>
              <w:spacing w:before="64" w:line="222" w:lineRule="auto"/>
              <w:ind w:left="27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目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6" w:lineRule="auto"/>
              <w:ind w:left="36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产 业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发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展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36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 资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补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6" w:lineRule="auto"/>
              <w:ind w:left="150" w:right="14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3"/>
                <w:w w:val="130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5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3"/>
                <w:w w:val="130"/>
                <w:sz w:val="21"/>
                <w:szCs w:val="21"/>
              </w:rPr>
              <w:t>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49" w:line="266" w:lineRule="auto"/>
              <w:ind w:left="110" w:right="55" w:firstLine="4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在甘棠村建设</w:t>
            </w:r>
            <w:r>
              <w:rPr>
                <w:spacing w:val="-27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2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座设施蔬菜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大棚，共占地</w:t>
            </w:r>
            <w:r>
              <w:rPr>
                <w:spacing w:val="-20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1200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平方米，</w:t>
            </w:r>
            <w:r>
              <w:rPr>
                <w:sz w:val="21"/>
                <w:szCs w:val="21"/>
              </w:rPr>
              <w:t xml:space="preserve"> 配套相关设备。在道教村建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设</w:t>
            </w:r>
            <w:r>
              <w:rPr>
                <w:spacing w:val="-2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3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座设施蔬菜大棚，共占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地</w:t>
            </w:r>
            <w:r>
              <w:rPr>
                <w:spacing w:val="-27"/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1800</w:t>
            </w:r>
            <w:r>
              <w:rPr>
                <w:spacing w:val="-41"/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平方米，配套相关设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2"/>
                <w:sz w:val="21"/>
                <w:szCs w:val="21"/>
              </w:rPr>
              <w:t>备。</w:t>
            </w:r>
          </w:p>
        </w:tc>
        <w:tc>
          <w:tcPr>
            <w:tcW w:w="789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pStyle w:val="5"/>
              <w:spacing w:before="52" w:line="218" w:lineRule="auto"/>
              <w:ind w:left="15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大宁</w:t>
            </w:r>
          </w:p>
          <w:p>
            <w:pPr>
              <w:pStyle w:val="5"/>
              <w:spacing w:before="64" w:line="221" w:lineRule="auto"/>
              <w:ind w:left="14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县现</w:t>
            </w:r>
          </w:p>
          <w:p>
            <w:pPr>
              <w:pStyle w:val="5"/>
              <w:spacing w:before="60" w:line="219" w:lineRule="auto"/>
              <w:ind w:left="14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代农</w:t>
            </w:r>
          </w:p>
          <w:p>
            <w:pPr>
              <w:pStyle w:val="5"/>
              <w:spacing w:before="62" w:line="218" w:lineRule="auto"/>
              <w:ind w:left="15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业发</w:t>
            </w:r>
          </w:p>
          <w:p>
            <w:pPr>
              <w:pStyle w:val="5"/>
              <w:spacing w:before="63" w:line="216" w:lineRule="auto"/>
              <w:ind w:left="14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展中</w:t>
            </w:r>
          </w:p>
          <w:p>
            <w:pPr>
              <w:pStyle w:val="5"/>
              <w:spacing w:before="87" w:line="196" w:lineRule="auto"/>
              <w:ind w:left="25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心</w:t>
            </w:r>
          </w:p>
        </w:tc>
        <w:tc>
          <w:tcPr>
            <w:tcW w:w="698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pStyle w:val="5"/>
              <w:spacing w:before="208" w:line="268" w:lineRule="auto"/>
              <w:ind w:left="115" w:right="101" w:firstLine="9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80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80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11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80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4" w:hRule="atLeast"/>
        </w:trPr>
        <w:tc>
          <w:tcPr>
            <w:tcW w:w="44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8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688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1" w:lineRule="auto"/>
              <w:ind w:left="135" w:right="131" w:firstLine="10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县深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化省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级乡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村振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兴示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范村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建设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项目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6" w:lineRule="auto"/>
              <w:ind w:left="130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产 业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发 展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1302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投 资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补 助</w:t>
            </w:r>
          </w:p>
        </w:tc>
        <w:tc>
          <w:tcPr>
            <w:tcW w:w="71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8" w:lineRule="auto"/>
              <w:ind w:left="253" w:right="142" w:hanging="96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桑峨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8" w:line="270" w:lineRule="auto"/>
              <w:ind w:left="108" w:right="103" w:hanging="2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包括农业产业结构提升（日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光温室暖棚</w:t>
            </w:r>
            <w:r>
              <w:rPr>
                <w:spacing w:val="-29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6</w:t>
            </w:r>
            <w:r>
              <w:rPr>
                <w:spacing w:val="-3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栋，对项目地</w:t>
            </w:r>
            <w:r>
              <w:rPr>
                <w:sz w:val="21"/>
                <w:szCs w:val="21"/>
              </w:rPr>
              <w:t xml:space="preserve"> 进行土壤改良，增设相关配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pacing w:val="14"/>
                <w:sz w:val="21"/>
                <w:szCs w:val="21"/>
              </w:rPr>
              <w:t>套设施，</w:t>
            </w:r>
            <w:r>
              <w:rPr>
                <w:spacing w:val="-48"/>
                <w:sz w:val="21"/>
                <w:szCs w:val="21"/>
              </w:rPr>
              <w:t xml:space="preserve"> </w:t>
            </w:r>
            <w:r>
              <w:rPr>
                <w:spacing w:val="14"/>
                <w:sz w:val="21"/>
                <w:szCs w:val="21"/>
              </w:rPr>
              <w:t>项目占地面积约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1.7</w:t>
            </w:r>
            <w:r>
              <w:rPr>
                <w:spacing w:val="-32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万平方米等</w:t>
            </w:r>
            <w:r>
              <w:rPr>
                <w:spacing w:val="-57"/>
                <w:sz w:val="21"/>
                <w:szCs w:val="21"/>
              </w:rPr>
              <w:t>）；</w:t>
            </w:r>
            <w:r>
              <w:rPr>
                <w:spacing w:val="-5"/>
                <w:sz w:val="21"/>
                <w:szCs w:val="21"/>
              </w:rPr>
              <w:t>乡村旅游</w:t>
            </w:r>
            <w:r>
              <w:rPr>
                <w:sz w:val="21"/>
                <w:szCs w:val="21"/>
              </w:rPr>
              <w:t xml:space="preserve"> 产业提升（产业路铺装、污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水管道提升、乡村旅游线路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提升改造、民宿打造、成品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移动厕所等</w:t>
            </w:r>
            <w:r>
              <w:rPr>
                <w:spacing w:val="2"/>
                <w:sz w:val="21"/>
                <w:szCs w:val="21"/>
              </w:rPr>
              <w:t>）；</w:t>
            </w:r>
            <w:r>
              <w:rPr>
                <w:sz w:val="21"/>
                <w:szCs w:val="21"/>
              </w:rPr>
              <w:t>农村环境提 升（农村道路沿线提升改造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工程、车站修复、村内道路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修复等）。</w:t>
            </w:r>
          </w:p>
        </w:tc>
        <w:tc>
          <w:tcPr>
            <w:tcW w:w="78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6" w:lineRule="auto"/>
              <w:ind w:left="143" w:right="133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4" w:lineRule="auto"/>
              <w:ind w:left="115" w:right="101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桑峨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8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1000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6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100</w:t>
            </w:r>
          </w:p>
          <w:p>
            <w:pPr>
              <w:pStyle w:val="5"/>
              <w:spacing w:before="100" w:line="186" w:lineRule="auto"/>
              <w:ind w:left="26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400" w:right="1217" w:bottom="400" w:left="1435" w:header="0" w:footer="0" w:gutter="0"/>
          <w:cols w:space="720" w:num="1"/>
        </w:sectPr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tbl>
      <w:tblPr>
        <w:tblStyle w:val="6"/>
        <w:tblW w:w="141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688"/>
        <w:gridCol w:w="379"/>
        <w:gridCol w:w="360"/>
        <w:gridCol w:w="710"/>
        <w:gridCol w:w="2743"/>
        <w:gridCol w:w="789"/>
        <w:gridCol w:w="787"/>
        <w:gridCol w:w="696"/>
        <w:gridCol w:w="698"/>
        <w:gridCol w:w="636"/>
        <w:gridCol w:w="741"/>
        <w:gridCol w:w="864"/>
        <w:gridCol w:w="389"/>
        <w:gridCol w:w="627"/>
        <w:gridCol w:w="492"/>
        <w:gridCol w:w="600"/>
        <w:gridCol w:w="734"/>
        <w:gridCol w:w="453"/>
        <w:gridCol w:w="3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3" w:hRule="atLeast"/>
        </w:trPr>
        <w:tc>
          <w:tcPr>
            <w:tcW w:w="442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8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688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09" w:right="157" w:firstLine="7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SBS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3"/>
                <w:sz w:val="21"/>
                <w:szCs w:val="21"/>
              </w:rPr>
              <w:t>防水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卷材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建设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工程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6" w:lineRule="auto"/>
              <w:ind w:left="5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产 业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发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展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5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 资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补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8" w:lineRule="auto"/>
              <w:ind w:left="253" w:right="142" w:hanging="79"/>
              <w:rPr>
                <w:sz w:val="21"/>
                <w:szCs w:val="21"/>
              </w:rPr>
            </w:pPr>
            <w:r>
              <w:rPr>
                <w:spacing w:val="-17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8" w:lineRule="auto"/>
              <w:ind w:left="106" w:right="103" w:firstLine="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建设</w:t>
            </w:r>
            <w:r>
              <w:rPr>
                <w:spacing w:val="-31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SBS</w:t>
            </w:r>
            <w:r>
              <w:rPr>
                <w:spacing w:val="-20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防水卷材加工厂，</w:t>
            </w:r>
            <w:r>
              <w:rPr>
                <w:sz w:val="21"/>
                <w:szCs w:val="21"/>
              </w:rPr>
              <w:t xml:space="preserve"> 包括钢架厂房、办公楼等，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并购置一条生产线，包括环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保设备、成型生产线、氧化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生产线等。</w:t>
            </w:r>
          </w:p>
        </w:tc>
        <w:tc>
          <w:tcPr>
            <w:tcW w:w="78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pStyle w:val="5"/>
              <w:spacing w:before="57" w:line="267" w:lineRule="auto"/>
              <w:ind w:left="141" w:right="133" w:firstLine="28"/>
              <w:jc w:val="both"/>
              <w:rPr>
                <w:sz w:val="21"/>
                <w:szCs w:val="21"/>
              </w:rPr>
            </w:pPr>
            <w:r>
              <w:rPr>
                <w:spacing w:val="-17"/>
                <w:sz w:val="21"/>
                <w:szCs w:val="21"/>
              </w:rPr>
              <w:t>山西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时代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禹宏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建材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科技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有限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公司</w:t>
            </w:r>
          </w:p>
        </w:tc>
        <w:tc>
          <w:tcPr>
            <w:tcW w:w="698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pStyle w:val="5"/>
              <w:spacing w:before="57" w:line="267" w:lineRule="auto"/>
              <w:ind w:left="113" w:right="101" w:firstLine="28"/>
              <w:jc w:val="both"/>
              <w:rPr>
                <w:sz w:val="21"/>
                <w:szCs w:val="21"/>
              </w:rPr>
            </w:pPr>
            <w:r>
              <w:rPr>
                <w:spacing w:val="-17"/>
                <w:sz w:val="21"/>
                <w:szCs w:val="21"/>
              </w:rPr>
              <w:t>山西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时代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禹宏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建材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科技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有限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公司</w:t>
            </w:r>
          </w:p>
        </w:tc>
        <w:tc>
          <w:tcPr>
            <w:tcW w:w="741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78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5000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7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5000</w:t>
            </w: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9" w:hRule="atLeast"/>
        </w:trPr>
        <w:tc>
          <w:tcPr>
            <w:tcW w:w="44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34"/>
              <w:rPr>
                <w:sz w:val="21"/>
                <w:szCs w:val="21"/>
              </w:rPr>
            </w:pPr>
            <w:r>
              <w:rPr>
                <w:spacing w:val="-11"/>
                <w:sz w:val="21"/>
                <w:szCs w:val="21"/>
              </w:rPr>
              <w:t>10</w:t>
            </w:r>
          </w:p>
        </w:tc>
        <w:tc>
          <w:tcPr>
            <w:tcW w:w="688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9" w:lineRule="auto"/>
              <w:ind w:left="111" w:right="157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文旅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产业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发展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配套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项目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6" w:lineRule="auto"/>
              <w:ind w:left="6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产 业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发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展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6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 资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补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6" w:lineRule="auto"/>
              <w:ind w:left="148" w:right="142" w:firstLine="26"/>
              <w:rPr>
                <w:sz w:val="21"/>
                <w:szCs w:val="21"/>
              </w:rPr>
            </w:pPr>
            <w:r>
              <w:rPr>
                <w:spacing w:val="-17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3"/>
                <w:w w:val="131"/>
                <w:sz w:val="21"/>
                <w:szCs w:val="21"/>
              </w:rPr>
              <w:t>村</w:t>
            </w:r>
          </w:p>
        </w:tc>
        <w:tc>
          <w:tcPr>
            <w:tcW w:w="2743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9" w:lineRule="auto"/>
              <w:ind w:left="113" w:right="103" w:hanging="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针对项目区文旅产业发展，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对现有建筑进行改造提升， </w:t>
            </w:r>
            <w:r>
              <w:rPr>
                <w:spacing w:val="-4"/>
                <w:sz w:val="21"/>
                <w:szCs w:val="21"/>
              </w:rPr>
              <w:t>在甘棠村、曲风村打造</w:t>
            </w:r>
            <w:r>
              <w:rPr>
                <w:spacing w:val="-22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3</w:t>
            </w:r>
            <w:r>
              <w:rPr>
                <w:spacing w:val="-36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家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农家乐，分别为甘棠西沟人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家、甘棠右玉羊汤、曲风农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家乐，完善文旅产业配套。</w:t>
            </w:r>
          </w:p>
        </w:tc>
        <w:tc>
          <w:tcPr>
            <w:tcW w:w="78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pStyle w:val="5"/>
              <w:spacing w:before="51" w:line="218" w:lineRule="auto"/>
              <w:ind w:left="15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大宁</w:t>
            </w:r>
          </w:p>
          <w:p>
            <w:pPr>
              <w:pStyle w:val="5"/>
              <w:spacing w:before="63" w:line="221" w:lineRule="auto"/>
              <w:ind w:left="14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县西</w:t>
            </w:r>
          </w:p>
          <w:p>
            <w:pPr>
              <w:pStyle w:val="5"/>
              <w:spacing w:before="61" w:line="219" w:lineRule="auto"/>
              <w:ind w:left="156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沟人</w:t>
            </w:r>
          </w:p>
          <w:p>
            <w:pPr>
              <w:pStyle w:val="5"/>
              <w:spacing w:before="63" w:line="221" w:lineRule="auto"/>
              <w:ind w:left="14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家旅</w:t>
            </w:r>
          </w:p>
          <w:p>
            <w:pPr>
              <w:pStyle w:val="5"/>
              <w:spacing w:before="60" w:line="216" w:lineRule="auto"/>
              <w:ind w:left="15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游开</w:t>
            </w:r>
          </w:p>
          <w:p>
            <w:pPr>
              <w:pStyle w:val="5"/>
              <w:spacing w:before="66" w:line="217" w:lineRule="auto"/>
              <w:ind w:left="14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发有</w:t>
            </w:r>
          </w:p>
          <w:p>
            <w:pPr>
              <w:pStyle w:val="5"/>
              <w:spacing w:before="65" w:line="219" w:lineRule="auto"/>
              <w:ind w:left="164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限公</w:t>
            </w:r>
          </w:p>
          <w:p>
            <w:pPr>
              <w:pStyle w:val="5"/>
              <w:spacing w:before="64" w:line="221" w:lineRule="auto"/>
              <w:ind w:left="26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司</w:t>
            </w:r>
          </w:p>
        </w:tc>
        <w:tc>
          <w:tcPr>
            <w:tcW w:w="698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pStyle w:val="5"/>
              <w:spacing w:before="51" w:line="218" w:lineRule="auto"/>
              <w:ind w:left="12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大宁</w:t>
            </w:r>
          </w:p>
          <w:p>
            <w:pPr>
              <w:pStyle w:val="5"/>
              <w:spacing w:before="63" w:line="221" w:lineRule="auto"/>
              <w:ind w:left="11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县西</w:t>
            </w:r>
          </w:p>
          <w:p>
            <w:pPr>
              <w:pStyle w:val="5"/>
              <w:spacing w:before="61" w:line="219" w:lineRule="auto"/>
              <w:ind w:left="128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沟人</w:t>
            </w:r>
          </w:p>
          <w:p>
            <w:pPr>
              <w:pStyle w:val="5"/>
              <w:spacing w:before="63" w:line="221" w:lineRule="auto"/>
              <w:ind w:left="120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家旅</w:t>
            </w:r>
          </w:p>
          <w:p>
            <w:pPr>
              <w:pStyle w:val="5"/>
              <w:spacing w:before="60" w:line="216" w:lineRule="auto"/>
              <w:ind w:left="12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游开</w:t>
            </w:r>
          </w:p>
          <w:p>
            <w:pPr>
              <w:pStyle w:val="5"/>
              <w:spacing w:before="66" w:line="217" w:lineRule="auto"/>
              <w:ind w:left="1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发有</w:t>
            </w:r>
          </w:p>
          <w:p>
            <w:pPr>
              <w:pStyle w:val="5"/>
              <w:spacing w:before="65" w:line="219" w:lineRule="auto"/>
              <w:ind w:left="136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限公</w:t>
            </w:r>
          </w:p>
          <w:p>
            <w:pPr>
              <w:pStyle w:val="5"/>
              <w:spacing w:before="64" w:line="221" w:lineRule="auto"/>
              <w:ind w:left="23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司</w:t>
            </w:r>
          </w:p>
        </w:tc>
        <w:tc>
          <w:tcPr>
            <w:tcW w:w="74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3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130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29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130</w:t>
            </w: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34"/>
              <w:rPr>
                <w:sz w:val="21"/>
                <w:szCs w:val="21"/>
              </w:rPr>
            </w:pPr>
            <w:r>
              <w:rPr>
                <w:spacing w:val="-11"/>
                <w:sz w:val="21"/>
                <w:szCs w:val="21"/>
              </w:rPr>
              <w:t>11</w:t>
            </w:r>
          </w:p>
        </w:tc>
        <w:tc>
          <w:tcPr>
            <w:tcW w:w="68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4" w:lineRule="auto"/>
              <w:ind w:left="118" w:right="157" w:hanging="9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垃圾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中转</w:t>
            </w:r>
            <w:r>
              <w:rPr>
                <w:sz w:val="21"/>
                <w:szCs w:val="21"/>
              </w:rPr>
              <w:t xml:space="preserve"> 站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197" w:lineRule="auto"/>
              <w:ind w:left="990"/>
              <w:rPr>
                <w:sz w:val="21"/>
                <w:szCs w:val="21"/>
              </w:rPr>
            </w:pPr>
            <w:r>
              <w:rPr>
                <w:spacing w:val="-1"/>
                <w:position w:val="1"/>
                <w:sz w:val="21"/>
                <w:szCs w:val="21"/>
              </w:rPr>
              <w:t xml:space="preserve">乡 </w:t>
            </w:r>
            <w:r>
              <w:rPr>
                <w:spacing w:val="-1"/>
                <w:sz w:val="21"/>
                <w:szCs w:val="21"/>
              </w:rPr>
              <w:t>村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建 设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99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投 资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补 助</w:t>
            </w:r>
          </w:p>
        </w:tc>
        <w:tc>
          <w:tcPr>
            <w:tcW w:w="71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9" w:lineRule="auto"/>
              <w:ind w:left="150" w:right="14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3"/>
                <w:w w:val="130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5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3"/>
                <w:w w:val="130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5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3"/>
                <w:w w:val="130"/>
                <w:sz w:val="21"/>
                <w:szCs w:val="21"/>
              </w:rPr>
              <w:t>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3" w:line="269" w:lineRule="auto"/>
              <w:ind w:left="110" w:right="103" w:firstLine="4"/>
              <w:rPr>
                <w:spacing w:val="-1"/>
                <w:sz w:val="21"/>
                <w:szCs w:val="21"/>
              </w:rPr>
            </w:pPr>
          </w:p>
          <w:p>
            <w:pPr>
              <w:pStyle w:val="5"/>
              <w:spacing w:before="53" w:line="269" w:lineRule="auto"/>
              <w:ind w:left="110" w:right="103" w:firstLine="4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在三村各新建一座垃圾中转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站，每座占地</w:t>
            </w:r>
            <w:r>
              <w:rPr>
                <w:spacing w:val="-16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300</w:t>
            </w:r>
            <w:r>
              <w:rPr>
                <w:spacing w:val="-35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平方米，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建筑面积</w:t>
            </w:r>
            <w:r>
              <w:rPr>
                <w:spacing w:val="-25"/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80</w:t>
            </w:r>
            <w:r>
              <w:rPr>
                <w:spacing w:val="-40"/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平方米，配套垃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圾压缩打包设备 2</w:t>
            </w:r>
            <w:r>
              <w:rPr>
                <w:spacing w:val="-20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套，3</w:t>
            </w:r>
            <w:r>
              <w:rPr>
                <w:spacing w:val="-31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座</w:t>
            </w:r>
            <w:r>
              <w:rPr>
                <w:sz w:val="21"/>
                <w:szCs w:val="21"/>
              </w:rPr>
              <w:t xml:space="preserve"> 垃圾中转站共配套一辆垃圾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收集车，用于存储、收集、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压缩打包村内生活垃圾，制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定垃圾收集线路，与城市垃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圾收集对接，集中处理，解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决乡村生态环境问题。</w:t>
            </w:r>
          </w:p>
        </w:tc>
        <w:tc>
          <w:tcPr>
            <w:tcW w:w="78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6" w:lineRule="auto"/>
              <w:ind w:left="143" w:right="133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0" w:lineRule="auto"/>
              <w:ind w:left="115" w:right="101" w:firstLine="9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3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300</w:t>
            </w:r>
          </w:p>
        </w:tc>
        <w:tc>
          <w:tcPr>
            <w:tcW w:w="86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9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300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442" w:type="dxa"/>
            <w:vAlign w:val="top"/>
          </w:tcPr>
          <w:p>
            <w:pPr>
              <w:pStyle w:val="5"/>
              <w:spacing w:before="87" w:line="186" w:lineRule="auto"/>
              <w:ind w:left="134"/>
              <w:rPr>
                <w:sz w:val="21"/>
                <w:szCs w:val="21"/>
              </w:rPr>
            </w:pPr>
            <w:r>
              <w:rPr>
                <w:spacing w:val="-11"/>
                <w:sz w:val="21"/>
                <w:szCs w:val="21"/>
              </w:rPr>
              <w:t>12</w:t>
            </w:r>
          </w:p>
        </w:tc>
        <w:tc>
          <w:tcPr>
            <w:tcW w:w="688" w:type="dxa"/>
            <w:vAlign w:val="top"/>
          </w:tcPr>
          <w:p>
            <w:pPr>
              <w:pStyle w:val="5"/>
              <w:spacing w:before="56" w:line="218" w:lineRule="auto"/>
              <w:ind w:left="13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人居</w:t>
            </w:r>
          </w:p>
        </w:tc>
        <w:tc>
          <w:tcPr>
            <w:tcW w:w="379" w:type="dxa"/>
            <w:vAlign w:val="top"/>
          </w:tcPr>
          <w:p>
            <w:pPr>
              <w:pStyle w:val="5"/>
              <w:spacing w:before="56" w:line="219" w:lineRule="auto"/>
              <w:ind w:left="14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乡</w:t>
            </w:r>
          </w:p>
        </w:tc>
        <w:tc>
          <w:tcPr>
            <w:tcW w:w="360" w:type="dxa"/>
            <w:vAlign w:val="top"/>
          </w:tcPr>
          <w:p>
            <w:pPr>
              <w:pStyle w:val="5"/>
              <w:spacing w:before="55" w:line="216" w:lineRule="auto"/>
              <w:ind w:left="1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</w:t>
            </w:r>
          </w:p>
        </w:tc>
        <w:tc>
          <w:tcPr>
            <w:tcW w:w="710" w:type="dxa"/>
            <w:vAlign w:val="top"/>
          </w:tcPr>
          <w:p>
            <w:pPr>
              <w:pStyle w:val="5"/>
              <w:spacing w:before="55" w:line="216" w:lineRule="auto"/>
              <w:ind w:left="150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道教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6" w:line="215" w:lineRule="auto"/>
              <w:ind w:left="116"/>
              <w:rPr>
                <w:spacing w:val="-1"/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对现状土路及破损道路进行</w:t>
            </w:r>
            <w:r>
              <w:rPr>
                <w:spacing w:val="-3"/>
                <w:sz w:val="21"/>
                <w:szCs w:val="21"/>
              </w:rPr>
              <w:t>硬化提升（曲风村</w:t>
            </w:r>
            <w:r>
              <w:rPr>
                <w:spacing w:val="-2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14000</w:t>
            </w:r>
            <w:r>
              <w:rPr>
                <w:spacing w:val="-38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平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方米，黑城村</w:t>
            </w:r>
            <w:r>
              <w:rPr>
                <w:spacing w:val="-20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1600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平方米，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道教村</w:t>
            </w:r>
            <w:r>
              <w:rPr>
                <w:spacing w:val="-29"/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2000</w:t>
            </w:r>
            <w:r>
              <w:rPr>
                <w:spacing w:val="-41"/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平方米，甘棠村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4400</w:t>
            </w:r>
          </w:p>
        </w:tc>
        <w:tc>
          <w:tcPr>
            <w:tcW w:w="789" w:type="dxa"/>
            <w:vAlign w:val="top"/>
          </w:tcPr>
          <w:p>
            <w:pPr>
              <w:pStyle w:val="5"/>
              <w:spacing w:before="87" w:line="186" w:lineRule="auto"/>
              <w:ind w:left="14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</w:p>
        </w:tc>
        <w:tc>
          <w:tcPr>
            <w:tcW w:w="787" w:type="dxa"/>
            <w:vAlign w:val="top"/>
          </w:tcPr>
          <w:p>
            <w:pPr>
              <w:pStyle w:val="5"/>
              <w:spacing w:before="87" w:line="186" w:lineRule="auto"/>
              <w:ind w:left="14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</w:p>
        </w:tc>
        <w:tc>
          <w:tcPr>
            <w:tcW w:w="696" w:type="dxa"/>
            <w:vAlign w:val="top"/>
          </w:tcPr>
          <w:p>
            <w:pPr>
              <w:pStyle w:val="5"/>
              <w:spacing w:before="56" w:line="218" w:lineRule="auto"/>
              <w:ind w:left="15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大宁</w:t>
            </w:r>
          </w:p>
        </w:tc>
        <w:tc>
          <w:tcPr>
            <w:tcW w:w="698" w:type="dxa"/>
            <w:vAlign w:val="top"/>
          </w:tcPr>
          <w:p>
            <w:pPr>
              <w:pStyle w:val="5"/>
              <w:spacing w:before="56" w:line="218" w:lineRule="auto"/>
              <w:ind w:left="15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大宁</w:t>
            </w:r>
          </w:p>
        </w:tc>
        <w:tc>
          <w:tcPr>
            <w:tcW w:w="636" w:type="dxa"/>
            <w:vAlign w:val="top"/>
          </w:tcPr>
          <w:p>
            <w:pPr>
              <w:pStyle w:val="5"/>
              <w:spacing w:before="55" w:line="216" w:lineRule="auto"/>
              <w:ind w:left="11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道教</w:t>
            </w:r>
          </w:p>
        </w:tc>
        <w:tc>
          <w:tcPr>
            <w:tcW w:w="741" w:type="dxa"/>
            <w:vAlign w:val="top"/>
          </w:tcPr>
          <w:p>
            <w:pPr>
              <w:pStyle w:val="5"/>
              <w:spacing w:before="87" w:line="186" w:lineRule="auto"/>
              <w:ind w:left="23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550</w:t>
            </w:r>
          </w:p>
        </w:tc>
        <w:tc>
          <w:tcPr>
            <w:tcW w:w="864" w:type="dxa"/>
            <w:vAlign w:val="top"/>
          </w:tcPr>
          <w:p>
            <w:pPr>
              <w:pStyle w:val="5"/>
              <w:spacing w:before="87" w:line="186" w:lineRule="auto"/>
              <w:ind w:left="29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550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400" w:right="1217" w:bottom="400" w:left="1435" w:header="0" w:footer="0" w:gutter="0"/>
          <w:cols w:space="720" w:num="1"/>
        </w:sectPr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tbl>
      <w:tblPr>
        <w:tblStyle w:val="6"/>
        <w:tblW w:w="141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688"/>
        <w:gridCol w:w="379"/>
        <w:gridCol w:w="360"/>
        <w:gridCol w:w="710"/>
        <w:gridCol w:w="2743"/>
        <w:gridCol w:w="789"/>
        <w:gridCol w:w="787"/>
        <w:gridCol w:w="696"/>
        <w:gridCol w:w="698"/>
        <w:gridCol w:w="636"/>
        <w:gridCol w:w="741"/>
        <w:gridCol w:w="864"/>
        <w:gridCol w:w="389"/>
        <w:gridCol w:w="627"/>
        <w:gridCol w:w="492"/>
        <w:gridCol w:w="600"/>
        <w:gridCol w:w="734"/>
        <w:gridCol w:w="453"/>
        <w:gridCol w:w="3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8" w:type="dxa"/>
            <w:vAlign w:val="top"/>
          </w:tcPr>
          <w:p>
            <w:pPr>
              <w:pStyle w:val="5"/>
              <w:spacing w:before="56" w:line="261" w:lineRule="auto"/>
              <w:ind w:left="140" w:right="131" w:hanging="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环境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整治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9" w:line="205" w:lineRule="auto"/>
              <w:ind w:left="5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村 建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设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199" w:lineRule="auto"/>
              <w:ind w:left="5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资 补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pStyle w:val="5"/>
              <w:spacing w:before="54" w:line="270" w:lineRule="auto"/>
              <w:ind w:left="157" w:right="142" w:firstLine="9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8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2"/>
                <w:w w:val="127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8"/>
                <w:sz w:val="21"/>
                <w:szCs w:val="21"/>
              </w:rPr>
              <w:t>黑城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2"/>
                <w:w w:val="127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2"/>
                <w:w w:val="127"/>
                <w:sz w:val="21"/>
                <w:szCs w:val="21"/>
              </w:rPr>
              <w:t>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0" w:line="270" w:lineRule="auto"/>
              <w:ind w:left="112" w:right="53" w:hanging="3"/>
              <w:jc w:val="both"/>
              <w:rPr>
                <w:sz w:val="21"/>
                <w:szCs w:val="21"/>
              </w:rPr>
            </w:pPr>
            <w:r>
              <w:rPr>
                <w:spacing w:val="-35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平方米，共计</w:t>
            </w:r>
            <w:r>
              <w:rPr>
                <w:spacing w:val="-35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22000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平</w:t>
            </w:r>
            <w:r>
              <w:rPr>
                <w:sz w:val="21"/>
                <w:szCs w:val="21"/>
              </w:rPr>
              <w:t xml:space="preserve"> 方米），并对道路沿线村庄 环境进行整治；在道教村围 绕房普明故居对周边环境进 行红色主题化提升改造，增 </w:t>
            </w:r>
            <w:r>
              <w:rPr>
                <w:spacing w:val="-13"/>
                <w:sz w:val="21"/>
                <w:szCs w:val="21"/>
              </w:rPr>
              <w:t>设，打造红色文化展示空间；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在甘棠村新增垃圾收集点 8 </w:t>
            </w:r>
            <w:r>
              <w:rPr>
                <w:spacing w:val="-13"/>
                <w:sz w:val="21"/>
                <w:szCs w:val="21"/>
              </w:rPr>
              <w:t>处。</w:t>
            </w:r>
          </w:p>
        </w:tc>
        <w:tc>
          <w:tcPr>
            <w:tcW w:w="789" w:type="dxa"/>
            <w:vAlign w:val="top"/>
          </w:tcPr>
          <w:p>
            <w:pPr>
              <w:pStyle w:val="5"/>
              <w:spacing w:before="86" w:line="186" w:lineRule="auto"/>
              <w:ind w:left="308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pStyle w:val="5"/>
              <w:spacing w:before="86" w:line="186" w:lineRule="auto"/>
              <w:ind w:left="30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pStyle w:val="5"/>
              <w:spacing w:before="54" w:line="264" w:lineRule="auto"/>
              <w:ind w:left="143" w:right="133" w:firstLine="2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县农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vAlign w:val="top"/>
          </w:tcPr>
          <w:p>
            <w:pPr>
              <w:pStyle w:val="5"/>
              <w:spacing w:before="57" w:line="264" w:lineRule="auto"/>
              <w:ind w:left="174" w:right="132" w:hanging="26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8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21"/>
                <w:w w:val="122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pStyle w:val="5"/>
              <w:spacing w:before="59" w:line="270" w:lineRule="auto"/>
              <w:ind w:left="115" w:right="10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黑城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9" w:hRule="atLeast"/>
        </w:trPr>
        <w:tc>
          <w:tcPr>
            <w:tcW w:w="44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34"/>
              <w:rPr>
                <w:sz w:val="21"/>
                <w:szCs w:val="21"/>
              </w:rPr>
            </w:pPr>
            <w:r>
              <w:rPr>
                <w:spacing w:val="-11"/>
                <w:sz w:val="21"/>
                <w:szCs w:val="21"/>
              </w:rPr>
              <w:t>13</w:t>
            </w:r>
          </w:p>
        </w:tc>
        <w:tc>
          <w:tcPr>
            <w:tcW w:w="68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4" w:lineRule="auto"/>
              <w:ind w:left="153" w:right="131" w:firstLine="24"/>
              <w:jc w:val="both"/>
              <w:rPr>
                <w:sz w:val="21"/>
                <w:szCs w:val="21"/>
              </w:rPr>
            </w:pPr>
            <w:r>
              <w:rPr>
                <w:spacing w:val="-23"/>
                <w:sz w:val="21"/>
                <w:szCs w:val="21"/>
              </w:rPr>
              <w:t>日间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照料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中心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197" w:lineRule="auto"/>
              <w:ind w:left="1458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 xml:space="preserve">乡 </w:t>
            </w:r>
            <w:r>
              <w:rPr>
                <w:sz w:val="21"/>
                <w:szCs w:val="21"/>
              </w:rPr>
              <w:t>村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建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设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14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投 资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补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0" w:lineRule="auto"/>
              <w:ind w:left="156" w:right="142" w:hanging="6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2"/>
                <w:w w:val="127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2"/>
                <w:w w:val="127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8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2"/>
                <w:w w:val="127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8"/>
                <w:sz w:val="21"/>
                <w:szCs w:val="21"/>
              </w:rPr>
              <w:t>黑城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2"/>
                <w:w w:val="127"/>
                <w:sz w:val="21"/>
                <w:szCs w:val="21"/>
              </w:rPr>
              <w:t>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6" w:line="270" w:lineRule="auto"/>
              <w:ind w:left="111" w:right="37" w:firstLine="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在道教村、黑城村、甘棠村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各新建一座</w:t>
            </w:r>
            <w:r>
              <w:rPr>
                <w:spacing w:val="-27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150</w:t>
            </w:r>
            <w:r>
              <w:rPr>
                <w:spacing w:val="-38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平方米日间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照料中心，满足老年人吃饭、</w:t>
            </w:r>
            <w:r>
              <w:rPr>
                <w:sz w:val="21"/>
                <w:szCs w:val="21"/>
              </w:rPr>
              <w:t xml:space="preserve"> 休息、休闲娱乐的需求，购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置相关配套设备。利用曲风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-14"/>
                <w:sz w:val="21"/>
                <w:szCs w:val="21"/>
              </w:rPr>
              <w:t>村现有</w:t>
            </w:r>
            <w:r>
              <w:rPr>
                <w:spacing w:val="-27"/>
                <w:sz w:val="21"/>
                <w:szCs w:val="21"/>
              </w:rPr>
              <w:t xml:space="preserve"> </w:t>
            </w:r>
            <w:r>
              <w:rPr>
                <w:spacing w:val="-14"/>
                <w:sz w:val="21"/>
                <w:szCs w:val="21"/>
              </w:rPr>
              <w:t>5</w:t>
            </w:r>
            <w:r>
              <w:rPr>
                <w:spacing w:val="-39"/>
                <w:sz w:val="21"/>
                <w:szCs w:val="21"/>
              </w:rPr>
              <w:t xml:space="preserve"> </w:t>
            </w:r>
            <w:r>
              <w:rPr>
                <w:spacing w:val="-14"/>
                <w:sz w:val="21"/>
                <w:szCs w:val="21"/>
              </w:rPr>
              <w:t>孔窑洞，改造提升，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打造</w:t>
            </w:r>
            <w:r>
              <w:rPr>
                <w:spacing w:val="-30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1</w:t>
            </w:r>
            <w:r>
              <w:rPr>
                <w:spacing w:val="-48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座</w:t>
            </w:r>
            <w:r>
              <w:rPr>
                <w:spacing w:val="-28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150</w:t>
            </w:r>
            <w:r>
              <w:rPr>
                <w:spacing w:val="-38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平方米日间照</w:t>
            </w:r>
            <w:r>
              <w:rPr>
                <w:sz w:val="21"/>
                <w:szCs w:val="21"/>
              </w:rPr>
              <w:t xml:space="preserve"> 料中心，同步购置相关配套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设备。在曲风村日间照料中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心配套建设约</w:t>
            </w:r>
            <w:r>
              <w:rPr>
                <w:spacing w:val="-29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260</w:t>
            </w:r>
            <w:r>
              <w:rPr>
                <w:spacing w:val="-3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平方米的</w:t>
            </w:r>
            <w:r>
              <w:rPr>
                <w:sz w:val="21"/>
                <w:szCs w:val="21"/>
              </w:rPr>
              <w:t xml:space="preserve"> 主题文化广场，为村民提供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文化休闲活动场地，实现主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客共享。</w:t>
            </w:r>
          </w:p>
        </w:tc>
        <w:tc>
          <w:tcPr>
            <w:tcW w:w="78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6" w:lineRule="auto"/>
              <w:ind w:left="143" w:right="133" w:firstLine="9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71" w:lineRule="auto"/>
              <w:ind w:left="115" w:right="101" w:firstLine="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黑城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28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240</w:t>
            </w:r>
          </w:p>
        </w:tc>
        <w:tc>
          <w:tcPr>
            <w:tcW w:w="86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89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240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42" w:type="dxa"/>
            <w:vAlign w:val="top"/>
          </w:tcPr>
          <w:p>
            <w:pPr>
              <w:pStyle w:val="5"/>
              <w:spacing w:before="243" w:line="186" w:lineRule="auto"/>
              <w:ind w:left="134"/>
              <w:rPr>
                <w:sz w:val="21"/>
                <w:szCs w:val="21"/>
              </w:rPr>
            </w:pPr>
            <w:r>
              <w:rPr>
                <w:spacing w:val="-11"/>
                <w:sz w:val="21"/>
                <w:szCs w:val="21"/>
              </w:rPr>
              <w:t>14</w:t>
            </w:r>
          </w:p>
        </w:tc>
        <w:tc>
          <w:tcPr>
            <w:tcW w:w="688" w:type="dxa"/>
            <w:vAlign w:val="top"/>
          </w:tcPr>
          <w:p>
            <w:pPr>
              <w:pStyle w:val="5"/>
              <w:spacing w:before="56" w:line="249" w:lineRule="auto"/>
              <w:ind w:left="111" w:right="157" w:firstLine="5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灌溉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设施</w:t>
            </w:r>
            <w:r>
              <w:rPr>
                <w:spacing w:val="-4"/>
                <w:sz w:val="21"/>
                <w:szCs w:val="21"/>
              </w:rPr>
              <w:t>维修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204" w:lineRule="auto"/>
              <w:ind w:left="56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乡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村建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设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56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投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资补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pStyle w:val="5"/>
              <w:spacing w:before="56" w:line="249" w:lineRule="auto"/>
              <w:ind w:left="253" w:right="142" w:hanging="103"/>
              <w:rPr>
                <w:rFonts w:hint="eastAsia" w:eastAsia="FangSong_GB2312"/>
                <w:sz w:val="21"/>
                <w:szCs w:val="21"/>
                <w:lang w:eastAsia="zh-CN"/>
              </w:rPr>
            </w:pPr>
            <w:r>
              <w:rPr>
                <w:spacing w:val="-5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>、</w:t>
            </w:r>
            <w:r>
              <w:rPr>
                <w:spacing w:val="-17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32"/>
                <w:w w:val="127"/>
                <w:sz w:val="21"/>
                <w:szCs w:val="21"/>
                <w:lang w:eastAsia="zh-CN"/>
              </w:rPr>
              <w:t>、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spacing w:val="-8"/>
                <w:sz w:val="21"/>
                <w:szCs w:val="21"/>
              </w:rPr>
              <w:t>黑城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6" w:line="249" w:lineRule="auto"/>
              <w:ind w:left="115" w:right="37" w:firstLine="1"/>
              <w:rPr>
                <w:sz w:val="21"/>
                <w:szCs w:val="21"/>
              </w:rPr>
            </w:pPr>
            <w:r>
              <w:rPr>
                <w:spacing w:val="-12"/>
                <w:sz w:val="21"/>
                <w:szCs w:val="21"/>
              </w:rPr>
              <w:t>对甘棠村、黑城村、曲风村、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道教村现有灌溉渠及设施进行维修及清淤，修缮灌溉水 </w:t>
            </w:r>
            <w:r>
              <w:rPr>
                <w:spacing w:val="-8"/>
                <w:sz w:val="21"/>
                <w:szCs w:val="21"/>
              </w:rPr>
              <w:t>渠约</w:t>
            </w:r>
            <w:r>
              <w:rPr>
                <w:spacing w:val="-27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800</w:t>
            </w:r>
            <w:r>
              <w:rPr>
                <w:spacing w:val="-38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米、安装管道</w:t>
            </w:r>
            <w:r>
              <w:rPr>
                <w:spacing w:val="-27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3000</w:t>
            </w:r>
            <w:r>
              <w:rPr>
                <w:spacing w:val="-1"/>
                <w:sz w:val="21"/>
                <w:szCs w:val="21"/>
              </w:rPr>
              <w:t>米，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增设水泵等设施，新建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蓄水池</w:t>
            </w:r>
            <w:r>
              <w:rPr>
                <w:spacing w:val="-29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2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座，并完善相关配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3"/>
                <w:sz w:val="21"/>
                <w:szCs w:val="21"/>
              </w:rPr>
              <w:t>套。</w:t>
            </w:r>
          </w:p>
          <w:p>
            <w:pPr>
              <w:pStyle w:val="5"/>
              <w:spacing w:before="56" w:line="249" w:lineRule="auto"/>
              <w:ind w:left="115" w:right="37" w:firstLine="1"/>
              <w:rPr>
                <w:sz w:val="21"/>
                <w:szCs w:val="21"/>
              </w:rPr>
            </w:pPr>
          </w:p>
        </w:tc>
        <w:tc>
          <w:tcPr>
            <w:tcW w:w="789" w:type="dxa"/>
            <w:vAlign w:val="top"/>
          </w:tcPr>
          <w:p>
            <w:pPr>
              <w:pStyle w:val="5"/>
              <w:spacing w:before="86" w:line="236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pStyle w:val="5"/>
              <w:spacing w:before="86" w:line="236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pStyle w:val="5"/>
              <w:spacing w:before="56" w:line="249" w:lineRule="auto"/>
              <w:ind w:left="145" w:right="133" w:firstLine="6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县农</w:t>
            </w:r>
            <w:r>
              <w:rPr>
                <w:spacing w:val="-8"/>
                <w:sz w:val="21"/>
                <w:szCs w:val="21"/>
              </w:rPr>
              <w:t>业农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村局</w:t>
            </w:r>
          </w:p>
        </w:tc>
        <w:tc>
          <w:tcPr>
            <w:tcW w:w="698" w:type="dxa"/>
            <w:vAlign w:val="top"/>
          </w:tcPr>
          <w:p>
            <w:pPr>
              <w:pStyle w:val="5"/>
              <w:spacing w:before="56" w:line="249" w:lineRule="auto"/>
              <w:ind w:left="148" w:right="132" w:firstLine="6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pacing w:val="-18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府</w:t>
            </w:r>
          </w:p>
        </w:tc>
        <w:tc>
          <w:tcPr>
            <w:tcW w:w="636" w:type="dxa"/>
            <w:vAlign w:val="top"/>
          </w:tcPr>
          <w:p>
            <w:pPr>
              <w:pStyle w:val="5"/>
              <w:spacing w:before="56" w:line="249" w:lineRule="auto"/>
              <w:ind w:left="115" w:right="101" w:firstLine="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2"/>
                <w:sz w:val="21"/>
                <w:szCs w:val="21"/>
              </w:rPr>
              <w:t>、</w:t>
            </w: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黑城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集体</w:t>
            </w:r>
          </w:p>
        </w:tc>
        <w:tc>
          <w:tcPr>
            <w:tcW w:w="741" w:type="dxa"/>
            <w:vAlign w:val="top"/>
          </w:tcPr>
          <w:p>
            <w:pPr>
              <w:pStyle w:val="5"/>
              <w:spacing w:before="243" w:line="186" w:lineRule="auto"/>
              <w:ind w:left="228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200</w:t>
            </w:r>
          </w:p>
        </w:tc>
        <w:tc>
          <w:tcPr>
            <w:tcW w:w="864" w:type="dxa"/>
            <w:vAlign w:val="top"/>
          </w:tcPr>
          <w:p>
            <w:pPr>
              <w:pStyle w:val="5"/>
              <w:spacing w:before="243" w:line="186" w:lineRule="auto"/>
              <w:ind w:left="289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200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400" w:right="1217" w:bottom="400" w:left="1435" w:header="0" w:footer="0" w:gutter="0"/>
          <w:cols w:space="720" w:num="1"/>
        </w:sectPr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tbl>
      <w:tblPr>
        <w:tblStyle w:val="6"/>
        <w:tblW w:w="141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688"/>
        <w:gridCol w:w="379"/>
        <w:gridCol w:w="360"/>
        <w:gridCol w:w="710"/>
        <w:gridCol w:w="2743"/>
        <w:gridCol w:w="789"/>
        <w:gridCol w:w="787"/>
        <w:gridCol w:w="696"/>
        <w:gridCol w:w="698"/>
        <w:gridCol w:w="636"/>
        <w:gridCol w:w="741"/>
        <w:gridCol w:w="864"/>
        <w:gridCol w:w="389"/>
        <w:gridCol w:w="627"/>
        <w:gridCol w:w="492"/>
        <w:gridCol w:w="600"/>
        <w:gridCol w:w="734"/>
        <w:gridCol w:w="453"/>
        <w:gridCol w:w="3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4" w:hRule="atLeast"/>
        </w:trPr>
        <w:tc>
          <w:tcPr>
            <w:tcW w:w="44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34"/>
              <w:rPr>
                <w:sz w:val="21"/>
                <w:szCs w:val="21"/>
              </w:rPr>
            </w:pPr>
            <w:r>
              <w:rPr>
                <w:spacing w:val="-11"/>
                <w:sz w:val="21"/>
                <w:szCs w:val="21"/>
              </w:rPr>
              <w:t>15</w:t>
            </w:r>
          </w:p>
        </w:tc>
        <w:tc>
          <w:tcPr>
            <w:tcW w:w="68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0" w:lineRule="auto"/>
              <w:ind w:left="136" w:right="131" w:firstLine="30"/>
              <w:jc w:val="both"/>
              <w:rPr>
                <w:sz w:val="21"/>
                <w:szCs w:val="21"/>
              </w:rPr>
            </w:pPr>
            <w:r>
              <w:rPr>
                <w:spacing w:val="-18"/>
                <w:sz w:val="21"/>
                <w:szCs w:val="21"/>
              </w:rPr>
              <w:t>白村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至甘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棠线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县乡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公路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改造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项目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197" w:lineRule="auto"/>
              <w:ind w:left="1925"/>
              <w:rPr>
                <w:sz w:val="21"/>
                <w:szCs w:val="21"/>
              </w:rPr>
            </w:pPr>
            <w:r>
              <w:rPr>
                <w:spacing w:val="-1"/>
                <w:position w:val="1"/>
                <w:sz w:val="21"/>
                <w:szCs w:val="21"/>
              </w:rPr>
              <w:t xml:space="preserve">乡 </w:t>
            </w:r>
            <w:r>
              <w:rPr>
                <w:spacing w:val="-1"/>
                <w:sz w:val="21"/>
                <w:szCs w:val="21"/>
              </w:rPr>
              <w:t>村 建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设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192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投 资 补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8" w:lineRule="auto"/>
              <w:ind w:left="253" w:right="142" w:hanging="96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甘棠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1" w:line="271" w:lineRule="auto"/>
              <w:ind w:left="110" w:right="37" w:firstLine="3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起点位于秋卜坪，沿既有旧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路向南展线，途径上白村、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白村、下白村，终点位于甘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棠村东，与 G520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线平面交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2"/>
                <w:sz w:val="21"/>
                <w:szCs w:val="21"/>
              </w:rPr>
              <w:t>叉，路线全长</w:t>
            </w:r>
            <w:r>
              <w:rPr>
                <w:spacing w:val="-28"/>
                <w:sz w:val="21"/>
                <w:szCs w:val="21"/>
              </w:rPr>
              <w:t xml:space="preserve"> </w:t>
            </w:r>
            <w:r>
              <w:rPr>
                <w:spacing w:val="-12"/>
                <w:sz w:val="21"/>
                <w:szCs w:val="21"/>
              </w:rPr>
              <w:t>9.1km。包括挖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除旧路面 2617.29m、拆除旧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9"/>
                <w:sz w:val="21"/>
                <w:szCs w:val="21"/>
              </w:rPr>
              <w:t>建筑物构筑物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pacing w:val="-9"/>
                <w:sz w:val="21"/>
                <w:szCs w:val="21"/>
              </w:rPr>
              <w:t>65.81m、挖土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方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682.5m、填土方</w:t>
            </w:r>
            <w:r>
              <w:rPr>
                <w:spacing w:val="-33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562.5m、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填砂砾 235m、特殊路基处理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0.33km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、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混 凝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土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边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沟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11.64m</w:t>
            </w:r>
            <w:r>
              <w:rPr>
                <w:rFonts w:ascii="Calibri" w:hAnsi="Calibri" w:eastAsia="Calibri" w:cs="Calibri"/>
                <w:spacing w:val="-8"/>
                <w:sz w:val="21"/>
                <w:szCs w:val="21"/>
              </w:rPr>
              <w:t xml:space="preserve">3 </w:t>
            </w:r>
            <w:r>
              <w:rPr>
                <w:spacing w:val="-8"/>
                <w:sz w:val="21"/>
                <w:szCs w:val="21"/>
              </w:rPr>
              <w:t>、</w:t>
            </w:r>
            <w:r>
              <w:rPr>
                <w:spacing w:val="-26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混</w:t>
            </w:r>
            <w:r>
              <w:rPr>
                <w:spacing w:val="-46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凝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土</w:t>
            </w:r>
            <w:r>
              <w:rPr>
                <w:spacing w:val="-29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急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流</w:t>
            </w:r>
            <w:r>
              <w:rPr>
                <w:spacing w:val="-53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槽</w:t>
            </w:r>
            <w:r>
              <w:rPr>
                <w:sz w:val="21"/>
                <w:szCs w:val="21"/>
              </w:rPr>
              <w:t xml:space="preserve"> 3.15m</w:t>
            </w:r>
            <w:r>
              <w:rPr>
                <w:rFonts w:ascii="Calibri" w:hAnsi="Calibri" w:eastAsia="Calibri" w:cs="Calibri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、</w:t>
            </w:r>
            <w:r>
              <w:rPr>
                <w:spacing w:val="-5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浆砌</w:t>
            </w:r>
            <w:r>
              <w:rPr>
                <w:spacing w:val="-5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片</w:t>
            </w:r>
            <w:r>
              <w:rPr>
                <w:spacing w:val="-5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石</w:t>
            </w:r>
            <w:r>
              <w:rPr>
                <w:spacing w:val="-5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急流槽 </w:t>
            </w:r>
            <w:r>
              <w:rPr>
                <w:spacing w:val="4"/>
                <w:sz w:val="21"/>
                <w:szCs w:val="21"/>
              </w:rPr>
              <w:t>93.2m</w:t>
            </w:r>
            <w:r>
              <w:rPr>
                <w:rFonts w:ascii="Calibri" w:hAnsi="Calibri" w:eastAsia="Calibri" w:cs="Calibri"/>
                <w:spacing w:val="4"/>
                <w:sz w:val="21"/>
                <w:szCs w:val="21"/>
              </w:rPr>
              <w:t>3</w:t>
            </w:r>
            <w:r>
              <w:rPr>
                <w:spacing w:val="4"/>
                <w:sz w:val="21"/>
                <w:szCs w:val="21"/>
              </w:rPr>
              <w:t>、</w:t>
            </w:r>
            <w:r>
              <w:rPr>
                <w:spacing w:val="-55"/>
                <w:sz w:val="21"/>
                <w:szCs w:val="21"/>
              </w:rPr>
              <w:t xml:space="preserve"> </w:t>
            </w:r>
            <w:r>
              <w:rPr>
                <w:spacing w:val="4"/>
                <w:sz w:val="21"/>
                <w:szCs w:val="21"/>
              </w:rPr>
              <w:t>浆砌</w:t>
            </w:r>
            <w:r>
              <w:rPr>
                <w:spacing w:val="-50"/>
                <w:sz w:val="21"/>
                <w:szCs w:val="21"/>
              </w:rPr>
              <w:t xml:space="preserve"> </w:t>
            </w:r>
            <w:r>
              <w:rPr>
                <w:spacing w:val="4"/>
                <w:sz w:val="21"/>
                <w:szCs w:val="21"/>
              </w:rPr>
              <w:t>片</w:t>
            </w:r>
            <w:r>
              <w:rPr>
                <w:spacing w:val="-57"/>
                <w:sz w:val="21"/>
                <w:szCs w:val="21"/>
              </w:rPr>
              <w:t xml:space="preserve"> </w:t>
            </w:r>
            <w:r>
              <w:rPr>
                <w:spacing w:val="4"/>
                <w:sz w:val="21"/>
                <w:szCs w:val="21"/>
              </w:rPr>
              <w:t>石挡土墙</w:t>
            </w:r>
            <w:r>
              <w:rPr>
                <w:sz w:val="21"/>
                <w:szCs w:val="21"/>
              </w:rPr>
              <w:t xml:space="preserve"> 523.57m</w:t>
            </w:r>
            <w:r>
              <w:rPr>
                <w:rFonts w:ascii="Calibri" w:hAnsi="Calibri" w:eastAsia="Calibri" w:cs="Calibri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、沥青混凝土路面 </w:t>
            </w:r>
            <w:r>
              <w:rPr>
                <w:spacing w:val="-5"/>
                <w:sz w:val="21"/>
                <w:szCs w:val="21"/>
              </w:rPr>
              <w:t>49663.4</w:t>
            </w:r>
            <w:r>
              <w:rPr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㎡</w:t>
            </w:r>
            <w:r>
              <w:rPr>
                <w:rFonts w:ascii="宋体" w:hAnsi="宋体" w:eastAsia="宋体" w:cs="宋体"/>
                <w:spacing w:val="-63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、1-1.0m</w:t>
            </w:r>
            <w:r>
              <w:rPr>
                <w:spacing w:val="-25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圆管涵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2</w:t>
            </w:r>
            <w:r>
              <w:rPr>
                <w:spacing w:val="-29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道、交通安全设施</w:t>
            </w:r>
            <w:r>
              <w:rPr>
                <w:spacing w:val="-36"/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9.1km。</w:t>
            </w:r>
          </w:p>
        </w:tc>
        <w:tc>
          <w:tcPr>
            <w:tcW w:w="78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8" w:lineRule="auto"/>
              <w:ind w:left="145" w:right="133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县交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通运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输局</w:t>
            </w:r>
          </w:p>
        </w:tc>
        <w:tc>
          <w:tcPr>
            <w:tcW w:w="69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268" w:lineRule="auto"/>
              <w:ind w:left="117" w:right="101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县交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通运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输局</w:t>
            </w:r>
          </w:p>
        </w:tc>
        <w:tc>
          <w:tcPr>
            <w:tcW w:w="74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23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901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9" w:line="186" w:lineRule="auto"/>
              <w:ind w:left="158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901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442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34"/>
              <w:rPr>
                <w:sz w:val="21"/>
                <w:szCs w:val="21"/>
              </w:rPr>
            </w:pPr>
            <w:r>
              <w:rPr>
                <w:spacing w:val="-11"/>
                <w:sz w:val="21"/>
                <w:szCs w:val="21"/>
              </w:rPr>
              <w:t>16</w:t>
            </w:r>
          </w:p>
        </w:tc>
        <w:tc>
          <w:tcPr>
            <w:tcW w:w="688" w:type="dxa"/>
            <w:vAlign w:val="top"/>
          </w:tcPr>
          <w:p>
            <w:pPr>
              <w:pStyle w:val="5"/>
              <w:spacing w:before="57" w:line="257" w:lineRule="auto"/>
              <w:ind w:left="123" w:right="102" w:hanging="10"/>
              <w:jc w:val="both"/>
              <w:rPr>
                <w:sz w:val="21"/>
                <w:szCs w:val="21"/>
              </w:rPr>
            </w:pPr>
            <w:r>
              <w:rPr>
                <w:spacing w:val="23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18"/>
                <w:sz w:val="21"/>
                <w:szCs w:val="21"/>
              </w:rPr>
              <w:t>至支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18"/>
                <w:sz w:val="21"/>
                <w:szCs w:val="21"/>
              </w:rPr>
              <w:t>角线</w:t>
            </w:r>
            <w:r>
              <w:rPr>
                <w:spacing w:val="23"/>
                <w:sz w:val="21"/>
                <w:szCs w:val="21"/>
              </w:rPr>
              <w:t>农村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23"/>
                <w:sz w:val="21"/>
                <w:szCs w:val="21"/>
              </w:rPr>
              <w:t>道路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23"/>
                <w:sz w:val="21"/>
                <w:szCs w:val="21"/>
              </w:rPr>
              <w:t>改造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项目</w:t>
            </w:r>
          </w:p>
        </w:tc>
        <w:tc>
          <w:tcPr>
            <w:tcW w:w="379" w:type="dxa"/>
            <w:textDirection w:val="tbRlV"/>
            <w:vAlign w:val="top"/>
          </w:tcPr>
          <w:p>
            <w:pPr>
              <w:pStyle w:val="5"/>
              <w:spacing w:before="58" w:line="197" w:lineRule="auto"/>
              <w:ind w:left="56"/>
              <w:rPr>
                <w:rFonts w:hint="eastAsia" w:eastAsia="FangSong_GB2312"/>
                <w:sz w:val="21"/>
                <w:szCs w:val="21"/>
                <w:lang w:val="en-US" w:eastAsia="zh-CN"/>
              </w:rPr>
            </w:pPr>
            <w:r>
              <w:rPr>
                <w:spacing w:val="-1"/>
                <w:position w:val="1"/>
                <w:sz w:val="21"/>
                <w:szCs w:val="21"/>
              </w:rPr>
              <w:t xml:space="preserve">乡 </w:t>
            </w:r>
            <w:r>
              <w:rPr>
                <w:spacing w:val="-1"/>
                <w:sz w:val="21"/>
                <w:szCs w:val="21"/>
              </w:rPr>
              <w:t>村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建</w:t>
            </w:r>
            <w:r>
              <w:rPr>
                <w:rFonts w:hint="eastAsia"/>
                <w:spacing w:val="-1"/>
                <w:sz w:val="21"/>
                <w:szCs w:val="21"/>
                <w:lang w:val="en-US" w:eastAsia="zh-CN"/>
              </w:rPr>
              <w:t>设</w:t>
            </w:r>
          </w:p>
        </w:tc>
        <w:tc>
          <w:tcPr>
            <w:tcW w:w="360" w:type="dxa"/>
            <w:textDirection w:val="tbRlV"/>
            <w:vAlign w:val="top"/>
          </w:tcPr>
          <w:p>
            <w:pPr>
              <w:pStyle w:val="5"/>
              <w:spacing w:before="39" w:line="202" w:lineRule="auto"/>
              <w:ind w:left="56"/>
              <w:rPr>
                <w:rFonts w:hint="eastAsia" w:eastAsia="FangSong_GB2312"/>
                <w:sz w:val="21"/>
                <w:szCs w:val="21"/>
                <w:lang w:val="en-US" w:eastAsia="zh-CN"/>
              </w:rPr>
            </w:pPr>
            <w:r>
              <w:rPr>
                <w:spacing w:val="-1"/>
                <w:sz w:val="21"/>
                <w:szCs w:val="21"/>
              </w:rPr>
              <w:t>投 资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补</w:t>
            </w:r>
            <w:r>
              <w:rPr>
                <w:rFonts w:hint="eastAsia"/>
                <w:spacing w:val="-1"/>
                <w:sz w:val="21"/>
                <w:szCs w:val="21"/>
                <w:lang w:val="en-US" w:eastAsia="zh-CN"/>
              </w:rPr>
              <w:t>助</w:t>
            </w:r>
          </w:p>
        </w:tc>
        <w:tc>
          <w:tcPr>
            <w:tcW w:w="710" w:type="dxa"/>
            <w:vAlign w:val="top"/>
          </w:tcPr>
          <w:p>
            <w:pPr>
              <w:pStyle w:val="5"/>
              <w:spacing w:before="213" w:line="258" w:lineRule="auto"/>
              <w:ind w:left="253" w:right="142" w:hanging="103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道教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7" w:line="257" w:lineRule="auto"/>
              <w:ind w:left="115" w:right="103" w:firstLine="6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大宁县道教至支角线农村道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路改造项目，路线起点位于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道教村口，延现有公路向北</w:t>
            </w:r>
            <w:r>
              <w:rPr>
                <w:sz w:val="21"/>
                <w:szCs w:val="21"/>
              </w:rPr>
              <w:t>布线，终点位于支角村，路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线全长</w:t>
            </w:r>
            <w:r>
              <w:rPr>
                <w:spacing w:val="83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8.61</w:t>
            </w:r>
            <w:r>
              <w:rPr>
                <w:sz w:val="21"/>
                <w:szCs w:val="21"/>
              </w:rPr>
              <w:t>km</w:t>
            </w:r>
            <w:r>
              <w:rPr>
                <w:spacing w:val="2"/>
                <w:sz w:val="21"/>
                <w:szCs w:val="21"/>
              </w:rPr>
              <w:t>。一是加铺</w:t>
            </w:r>
            <w:r>
              <w:rPr>
                <w:sz w:val="21"/>
                <w:szCs w:val="21"/>
              </w:rPr>
              <w:t xml:space="preserve"> 2.5cm 厚橡胶沥青应力吸收</w:t>
            </w:r>
            <w:r>
              <w:rPr>
                <w:spacing w:val="-4"/>
                <w:sz w:val="21"/>
                <w:szCs w:val="21"/>
              </w:rPr>
              <w:t>层和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5cm 厚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Ac-16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中粒式</w:t>
            </w:r>
            <w:r>
              <w:rPr>
                <w:sz w:val="21"/>
                <w:szCs w:val="21"/>
              </w:rPr>
              <w:t xml:space="preserve"> 沥青混凝土。二是原旧路路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面坑槽、裂缝等轻微病害，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处治病害后路面清扫、冲洗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加铺</w:t>
            </w:r>
            <w:r>
              <w:rPr>
                <w:spacing w:val="69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2.5cm</w:t>
            </w:r>
            <w:r>
              <w:rPr>
                <w:spacing w:val="64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厚橡胶沥青应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力吸收层和</w:t>
            </w:r>
            <w:r>
              <w:rPr>
                <w:spacing w:val="5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5cm</w:t>
            </w:r>
            <w:r>
              <w:rPr>
                <w:spacing w:val="49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厚</w:t>
            </w:r>
            <w:r>
              <w:rPr>
                <w:spacing w:val="4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Ac-16</w:t>
            </w:r>
            <w:r>
              <w:rPr>
                <w:sz w:val="21"/>
                <w:szCs w:val="21"/>
              </w:rPr>
              <w:t xml:space="preserve"> 中粒式沥青混凝土。三是原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旧路路面有断板、碎裂等严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重病害，换板</w:t>
            </w:r>
            <w:r>
              <w:rPr>
                <w:spacing w:val="3"/>
                <w:sz w:val="21"/>
                <w:szCs w:val="21"/>
              </w:rPr>
              <w:t xml:space="preserve"> </w:t>
            </w:r>
          </w:p>
        </w:tc>
        <w:tc>
          <w:tcPr>
            <w:tcW w:w="789" w:type="dxa"/>
            <w:vAlign w:val="top"/>
          </w:tcPr>
          <w:p>
            <w:pPr>
              <w:pStyle w:val="5"/>
              <w:spacing w:before="242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pStyle w:val="5"/>
              <w:spacing w:before="242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pStyle w:val="5"/>
              <w:spacing w:before="57" w:line="257" w:lineRule="auto"/>
              <w:ind w:left="145" w:right="133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县交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通运</w:t>
            </w:r>
            <w:r>
              <w:rPr>
                <w:spacing w:val="-3"/>
                <w:sz w:val="21"/>
                <w:szCs w:val="21"/>
              </w:rPr>
              <w:t>输局</w:t>
            </w:r>
          </w:p>
        </w:tc>
        <w:tc>
          <w:tcPr>
            <w:tcW w:w="698" w:type="dxa"/>
            <w:vAlign w:val="top"/>
          </w:tcPr>
          <w:p>
            <w:pPr>
              <w:pStyle w:val="5"/>
              <w:spacing w:before="57" w:line="25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pStyle w:val="5"/>
              <w:spacing w:before="57" w:line="257" w:lineRule="auto"/>
              <w:ind w:left="117" w:right="101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县交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通运</w:t>
            </w:r>
            <w:r>
              <w:rPr>
                <w:spacing w:val="-3"/>
                <w:sz w:val="21"/>
                <w:szCs w:val="21"/>
              </w:rPr>
              <w:t>输局</w:t>
            </w:r>
          </w:p>
        </w:tc>
        <w:tc>
          <w:tcPr>
            <w:tcW w:w="741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3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916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7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916</w:t>
            </w: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400" w:right="1217" w:bottom="400" w:left="1435" w:header="0" w:footer="0" w:gutter="0"/>
          <w:cols w:space="720" w:num="1"/>
        </w:sectPr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p>
      <w:pPr>
        <w:spacing w:before="38"/>
      </w:pPr>
    </w:p>
    <w:tbl>
      <w:tblPr>
        <w:tblStyle w:val="6"/>
        <w:tblW w:w="141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688"/>
        <w:gridCol w:w="379"/>
        <w:gridCol w:w="360"/>
        <w:gridCol w:w="710"/>
        <w:gridCol w:w="2743"/>
        <w:gridCol w:w="789"/>
        <w:gridCol w:w="787"/>
        <w:gridCol w:w="696"/>
        <w:gridCol w:w="698"/>
        <w:gridCol w:w="636"/>
        <w:gridCol w:w="741"/>
        <w:gridCol w:w="864"/>
        <w:gridCol w:w="389"/>
        <w:gridCol w:w="627"/>
        <w:gridCol w:w="492"/>
        <w:gridCol w:w="600"/>
        <w:gridCol w:w="734"/>
        <w:gridCol w:w="453"/>
        <w:gridCol w:w="3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8" w:hRule="atLeast"/>
        </w:trPr>
        <w:tc>
          <w:tcPr>
            <w:tcW w:w="4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8" w:type="dxa"/>
            <w:vAlign w:val="top"/>
          </w:tcPr>
          <w:p>
            <w:pPr>
              <w:pStyle w:val="5"/>
              <w:spacing w:before="56" w:line="267" w:lineRule="auto"/>
              <w:ind w:left="113" w:right="102"/>
              <w:jc w:val="both"/>
              <w:rPr>
                <w:sz w:val="21"/>
                <w:szCs w:val="21"/>
              </w:rPr>
            </w:pPr>
          </w:p>
        </w:tc>
        <w:tc>
          <w:tcPr>
            <w:tcW w:w="379" w:type="dxa"/>
            <w:vAlign w:val="top"/>
          </w:tcPr>
          <w:p>
            <w:pPr>
              <w:pStyle w:val="5"/>
              <w:spacing w:before="55" w:line="220" w:lineRule="auto"/>
              <w:ind w:left="112"/>
              <w:rPr>
                <w:sz w:val="21"/>
                <w:szCs w:val="21"/>
              </w:rPr>
            </w:pPr>
          </w:p>
        </w:tc>
        <w:tc>
          <w:tcPr>
            <w:tcW w:w="360" w:type="dxa"/>
            <w:vAlign w:val="top"/>
          </w:tcPr>
          <w:p>
            <w:pPr>
              <w:pStyle w:val="5"/>
              <w:spacing w:before="55" w:line="217" w:lineRule="auto"/>
              <w:ind w:left="122"/>
              <w:rPr>
                <w:sz w:val="21"/>
                <w:szCs w:val="21"/>
              </w:rPr>
            </w:pP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43" w:type="dxa"/>
            <w:vAlign w:val="top"/>
          </w:tcPr>
          <w:p>
            <w:pPr>
              <w:pStyle w:val="5"/>
              <w:spacing w:before="64" w:line="271" w:lineRule="auto"/>
              <w:ind w:left="110" w:right="103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后加铺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2.5cm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19"/>
                <w:sz w:val="21"/>
                <w:szCs w:val="21"/>
              </w:rPr>
              <w:t>厚橡胶沥青应力吸收层和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5cm</w:t>
            </w:r>
            <w:r>
              <w:rPr>
                <w:spacing w:val="70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厚</w:t>
            </w:r>
            <w:r>
              <w:rPr>
                <w:spacing w:val="62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Ac-16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中粒式沥青</w:t>
            </w:r>
            <w:r>
              <w:rPr>
                <w:sz w:val="21"/>
                <w:szCs w:val="21"/>
              </w:rPr>
              <w:t xml:space="preserve"> 混凝土。对沿线标志、标线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19"/>
                <w:sz w:val="21"/>
                <w:szCs w:val="21"/>
              </w:rPr>
              <w:t>及护栏进行拆除更换和新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建。对边坡破损和缺失的段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落进行修补和新建。</w:t>
            </w: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6" w:type="dxa"/>
            <w:vAlign w:val="top"/>
          </w:tcPr>
          <w:p>
            <w:pPr>
              <w:pStyle w:val="5"/>
              <w:spacing w:before="56" w:line="221" w:lineRule="auto"/>
              <w:ind w:left="145"/>
              <w:rPr>
                <w:sz w:val="21"/>
                <w:szCs w:val="21"/>
              </w:rPr>
            </w:pPr>
          </w:p>
        </w:tc>
        <w:tc>
          <w:tcPr>
            <w:tcW w:w="698" w:type="dxa"/>
            <w:vAlign w:val="top"/>
          </w:tcPr>
          <w:p>
            <w:pPr>
              <w:pStyle w:val="5"/>
              <w:spacing w:before="55" w:line="218" w:lineRule="auto"/>
              <w:ind w:left="250"/>
              <w:rPr>
                <w:sz w:val="21"/>
                <w:szCs w:val="21"/>
              </w:rPr>
            </w:pPr>
          </w:p>
        </w:tc>
        <w:tc>
          <w:tcPr>
            <w:tcW w:w="636" w:type="dxa"/>
            <w:vAlign w:val="top"/>
          </w:tcPr>
          <w:p>
            <w:pPr>
              <w:pStyle w:val="5"/>
              <w:spacing w:before="56" w:line="221" w:lineRule="auto"/>
              <w:ind w:left="117"/>
              <w:rPr>
                <w:sz w:val="21"/>
                <w:szCs w:val="21"/>
              </w:rPr>
            </w:pPr>
          </w:p>
        </w:tc>
        <w:tc>
          <w:tcPr>
            <w:tcW w:w="7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9" w:hRule="atLeast"/>
        </w:trPr>
        <w:tc>
          <w:tcPr>
            <w:tcW w:w="44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34"/>
              <w:rPr>
                <w:sz w:val="21"/>
                <w:szCs w:val="21"/>
              </w:rPr>
            </w:pPr>
            <w:r>
              <w:rPr>
                <w:spacing w:val="-11"/>
                <w:sz w:val="21"/>
                <w:szCs w:val="21"/>
              </w:rPr>
              <w:t>17</w:t>
            </w:r>
          </w:p>
        </w:tc>
        <w:tc>
          <w:tcPr>
            <w:tcW w:w="688" w:type="dxa"/>
            <w:vAlign w:val="top"/>
          </w:tcPr>
          <w:p>
            <w:pPr>
              <w:pStyle w:val="5"/>
              <w:spacing w:before="213" w:line="270" w:lineRule="auto"/>
              <w:ind w:left="111" w:right="102" w:firstLine="4"/>
              <w:jc w:val="both"/>
              <w:rPr>
                <w:sz w:val="21"/>
                <w:szCs w:val="21"/>
              </w:rPr>
            </w:pPr>
            <w:r>
              <w:rPr>
                <w:spacing w:val="22"/>
                <w:sz w:val="21"/>
                <w:szCs w:val="21"/>
              </w:rPr>
              <w:t>北风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24"/>
                <w:sz w:val="21"/>
                <w:szCs w:val="21"/>
              </w:rPr>
              <w:t>至房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4"/>
                <w:sz w:val="21"/>
                <w:szCs w:val="21"/>
              </w:rPr>
              <w:t>村</w:t>
            </w:r>
            <w:r>
              <w:rPr>
                <w:spacing w:val="-29"/>
                <w:sz w:val="21"/>
                <w:szCs w:val="21"/>
              </w:rPr>
              <w:t xml:space="preserve"> </w:t>
            </w:r>
            <w:r>
              <w:rPr>
                <w:spacing w:val="-14"/>
                <w:sz w:val="21"/>
                <w:szCs w:val="21"/>
              </w:rPr>
              <w:t>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24"/>
                <w:sz w:val="21"/>
                <w:szCs w:val="21"/>
              </w:rPr>
              <w:t>农村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24"/>
                <w:sz w:val="21"/>
                <w:szCs w:val="21"/>
              </w:rPr>
              <w:t>道路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24"/>
                <w:sz w:val="21"/>
                <w:szCs w:val="21"/>
              </w:rPr>
              <w:t>改造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项目</w:t>
            </w: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59" w:lineRule="auto"/>
              <w:ind w:left="253" w:right="142" w:hanging="79"/>
              <w:rPr>
                <w:sz w:val="21"/>
                <w:szCs w:val="21"/>
              </w:rPr>
            </w:pPr>
            <w:r>
              <w:rPr>
                <w:spacing w:val="-17"/>
                <w:sz w:val="21"/>
                <w:szCs w:val="21"/>
              </w:rPr>
              <w:t>曲风</w:t>
            </w:r>
            <w:r>
              <w:rPr>
                <w:sz w:val="21"/>
                <w:szCs w:val="21"/>
              </w:rPr>
              <w:t xml:space="preserve"> 村</w:t>
            </w:r>
          </w:p>
        </w:tc>
        <w:tc>
          <w:tcPr>
            <w:tcW w:w="2743" w:type="dxa"/>
            <w:vAlign w:val="top"/>
          </w:tcPr>
          <w:p>
            <w:pPr>
              <w:pStyle w:val="5"/>
              <w:spacing w:before="55" w:line="268" w:lineRule="auto"/>
              <w:ind w:left="115" w:right="46" w:firstLine="1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北风至房村线位于大宁县曲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pacing w:val="-12"/>
                <w:sz w:val="21"/>
                <w:szCs w:val="21"/>
              </w:rPr>
              <w:t>峨镇境内，起点位于北风村，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于国道</w:t>
            </w:r>
            <w:r>
              <w:rPr>
                <w:spacing w:val="79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520</w:t>
            </w:r>
            <w:r>
              <w:rPr>
                <w:spacing w:val="71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线平交，途经</w:t>
            </w:r>
            <w:r>
              <w:rPr>
                <w:sz w:val="21"/>
                <w:szCs w:val="21"/>
              </w:rPr>
              <w:t xml:space="preserve"> 下房，终点位于上房村北， </w:t>
            </w:r>
            <w:r>
              <w:rPr>
                <w:spacing w:val="-1"/>
                <w:sz w:val="21"/>
                <w:szCs w:val="21"/>
              </w:rPr>
              <w:t>于现有村道相交，路线全长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6.25km，路基宽度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5.5 米，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路面宽度</w:t>
            </w:r>
            <w:r>
              <w:rPr>
                <w:spacing w:val="7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4.5</w:t>
            </w:r>
            <w:r>
              <w:rPr>
                <w:spacing w:val="6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米。主要工</w:t>
            </w:r>
            <w:r>
              <w:rPr>
                <w:sz w:val="21"/>
                <w:szCs w:val="21"/>
              </w:rPr>
              <w:t xml:space="preserve"> 程内容有路基工程、路面工</w:t>
            </w:r>
            <w:r>
              <w:rPr>
                <w:spacing w:val="-5"/>
                <w:sz w:val="21"/>
                <w:szCs w:val="21"/>
              </w:rPr>
              <w:t>程、涵洞工程、交叉工程，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沿线设施及其他工程。</w:t>
            </w:r>
          </w:p>
        </w:tc>
        <w:tc>
          <w:tcPr>
            <w:tcW w:w="789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80" w:lineRule="auto"/>
              <w:ind w:left="307" w:right="126" w:hanging="16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2024.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06</w:t>
            </w:r>
          </w:p>
        </w:tc>
        <w:tc>
          <w:tcPr>
            <w:tcW w:w="78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79" w:lineRule="auto"/>
              <w:ind w:left="306" w:right="126" w:hanging="1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2025.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12</w:t>
            </w:r>
          </w:p>
        </w:tc>
        <w:tc>
          <w:tcPr>
            <w:tcW w:w="69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8" w:lineRule="auto"/>
              <w:ind w:left="145" w:right="133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县交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通运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输局</w:t>
            </w:r>
          </w:p>
        </w:tc>
        <w:tc>
          <w:tcPr>
            <w:tcW w:w="698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7" w:lineRule="auto"/>
              <w:ind w:left="148" w:right="132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民政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9"/>
                <w:w w:val="126"/>
                <w:sz w:val="21"/>
                <w:szCs w:val="21"/>
              </w:rPr>
              <w:t>府</w:t>
            </w:r>
          </w:p>
        </w:tc>
        <w:tc>
          <w:tcPr>
            <w:tcW w:w="63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268" w:lineRule="auto"/>
              <w:ind w:left="117" w:right="101" w:firstLine="6"/>
              <w:jc w:val="both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大宁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县交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通运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输局</w:t>
            </w:r>
          </w:p>
        </w:tc>
        <w:tc>
          <w:tcPr>
            <w:tcW w:w="74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23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737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68" w:line="186" w:lineRule="auto"/>
              <w:ind w:left="17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737</w:t>
            </w:r>
          </w:p>
        </w:tc>
        <w:tc>
          <w:tcPr>
            <w:tcW w:w="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pStyle w:val="2"/>
        <w:spacing w:before="65" w:line="304" w:lineRule="auto"/>
        <w:ind w:left="869" w:right="348" w:firstLine="18"/>
        <w:rPr>
          <w:sz w:val="18"/>
          <w:szCs w:val="18"/>
        </w:rPr>
      </w:pPr>
      <w:r>
        <w:rPr>
          <w:spacing w:val="-2"/>
          <w:sz w:val="18"/>
          <w:szCs w:val="18"/>
        </w:rPr>
        <w:t>1.项目类别主要有：</w:t>
      </w:r>
      <w:r>
        <w:rPr>
          <w:b/>
          <w:bCs/>
          <w:spacing w:val="-2"/>
          <w:sz w:val="18"/>
          <w:szCs w:val="18"/>
        </w:rPr>
        <w:t>产业发展</w:t>
      </w:r>
      <w:r>
        <w:rPr>
          <w:spacing w:val="-2"/>
          <w:sz w:val="18"/>
          <w:szCs w:val="18"/>
        </w:rPr>
        <w:t>（包括生产、加工流通、配套设施</w:t>
      </w:r>
      <w:r>
        <w:rPr>
          <w:spacing w:val="-3"/>
          <w:sz w:val="18"/>
          <w:szCs w:val="18"/>
        </w:rPr>
        <w:t>、产业服务支撑等项目）、</w:t>
      </w:r>
      <w:r>
        <w:rPr>
          <w:b/>
          <w:bCs/>
          <w:spacing w:val="-3"/>
          <w:sz w:val="18"/>
          <w:szCs w:val="18"/>
        </w:rPr>
        <w:t>就业创业</w:t>
      </w:r>
      <w:r>
        <w:rPr>
          <w:spacing w:val="-3"/>
          <w:sz w:val="18"/>
          <w:szCs w:val="18"/>
        </w:rPr>
        <w:t>（包括务工补助、就业、创业、公益性岗位等项目）、</w:t>
      </w:r>
      <w:r>
        <w:rPr>
          <w:spacing w:val="66"/>
          <w:sz w:val="18"/>
          <w:szCs w:val="18"/>
        </w:rPr>
        <w:t xml:space="preserve"> </w:t>
      </w:r>
      <w:r>
        <w:rPr>
          <w:b/>
          <w:bCs/>
          <w:spacing w:val="-3"/>
          <w:sz w:val="18"/>
          <w:szCs w:val="18"/>
        </w:rPr>
        <w:t>乡村建设</w:t>
      </w:r>
      <w:r>
        <w:rPr>
          <w:sz w:val="18"/>
          <w:szCs w:val="18"/>
        </w:rPr>
        <w:t xml:space="preserve"> （包括必要的农村基础设施、人居环境整治等项目）、</w:t>
      </w:r>
      <w:r>
        <w:rPr>
          <w:b/>
          <w:bCs/>
          <w:sz w:val="18"/>
          <w:szCs w:val="18"/>
        </w:rPr>
        <w:t>其</w:t>
      </w:r>
      <w:r>
        <w:rPr>
          <w:b/>
          <w:bCs/>
          <w:spacing w:val="-1"/>
          <w:sz w:val="18"/>
          <w:szCs w:val="18"/>
        </w:rPr>
        <w:t>他</w:t>
      </w:r>
      <w:r>
        <w:rPr>
          <w:spacing w:val="-1"/>
          <w:sz w:val="18"/>
          <w:szCs w:val="18"/>
        </w:rPr>
        <w:t>。</w:t>
      </w:r>
    </w:p>
    <w:p>
      <w:pPr>
        <w:pStyle w:val="2"/>
        <w:spacing w:before="31" w:line="214" w:lineRule="auto"/>
        <w:ind w:left="121"/>
        <w:rPr>
          <w:sz w:val="18"/>
          <w:szCs w:val="18"/>
        </w:rPr>
      </w:pPr>
      <w:r>
        <w:rPr>
          <w:spacing w:val="-1"/>
          <w:sz w:val="18"/>
          <w:szCs w:val="18"/>
        </w:rPr>
        <w:t>备注：</w:t>
      </w:r>
      <w:r>
        <w:rPr>
          <w:spacing w:val="25"/>
          <w:sz w:val="18"/>
          <w:szCs w:val="18"/>
        </w:rPr>
        <w:t xml:space="preserve">  </w:t>
      </w:r>
      <w:r>
        <w:rPr>
          <w:spacing w:val="-1"/>
          <w:sz w:val="18"/>
          <w:szCs w:val="18"/>
        </w:rPr>
        <w:t>2.支持方式主要有：全额投资、投资补助、以工代赈、</w:t>
      </w:r>
      <w:r>
        <w:rPr>
          <w:spacing w:val="-2"/>
          <w:sz w:val="18"/>
          <w:szCs w:val="18"/>
        </w:rPr>
        <w:t>材料直供、贴息或保险补助等类型。</w:t>
      </w:r>
    </w:p>
    <w:p>
      <w:pPr>
        <w:pStyle w:val="2"/>
        <w:spacing w:before="104" w:line="214" w:lineRule="auto"/>
        <w:ind w:left="890"/>
        <w:rPr>
          <w:sz w:val="18"/>
          <w:szCs w:val="18"/>
        </w:rPr>
      </w:pPr>
      <w:r>
        <w:rPr>
          <w:color w:val="333333"/>
          <w:spacing w:val="-3"/>
          <w:sz w:val="18"/>
          <w:szCs w:val="18"/>
        </w:rPr>
        <w:t>3.主要建设内容包含建设规模和主要建设标准。</w:t>
      </w:r>
    </w:p>
    <w:p>
      <w:pPr>
        <w:pStyle w:val="2"/>
        <w:spacing w:before="103" w:line="214" w:lineRule="auto"/>
        <w:ind w:left="882"/>
        <w:rPr>
          <w:sz w:val="18"/>
          <w:szCs w:val="18"/>
        </w:rPr>
      </w:pPr>
      <w:r>
        <w:rPr>
          <w:color w:val="333333"/>
          <w:spacing w:val="-1"/>
          <w:sz w:val="18"/>
          <w:szCs w:val="18"/>
        </w:rPr>
        <w:t>4.业主单位是指，建设工程项目的投资主体或</w:t>
      </w:r>
      <w:r>
        <w:rPr>
          <w:color w:val="333333"/>
          <w:spacing w:val="-2"/>
          <w:sz w:val="18"/>
          <w:szCs w:val="18"/>
        </w:rPr>
        <w:t>投资者，建设项目管理的主体。</w:t>
      </w:r>
    </w:p>
    <w:p>
      <w:pPr>
        <w:spacing w:line="214" w:lineRule="auto"/>
        <w:rPr>
          <w:sz w:val="24"/>
          <w:szCs w:val="24"/>
        </w:rPr>
        <w:sectPr>
          <w:pgSz w:w="16839" w:h="11907"/>
          <w:pgMar w:top="400" w:right="1433" w:bottom="400" w:left="1435" w:header="0" w:footer="0" w:gutter="0"/>
          <w:cols w:space="720" w:num="1"/>
        </w:sectPr>
      </w:pPr>
      <w:bookmarkStart w:id="0" w:name="bookmark184"/>
      <w:bookmarkEnd w:id="0"/>
    </w:p>
    <w:p>
      <w:pPr>
        <w:pStyle w:val="2"/>
        <w:spacing w:before="42" w:line="321" w:lineRule="auto"/>
        <w:ind w:right="2871"/>
      </w:pPr>
      <w:bookmarkStart w:id="1" w:name="bookmark186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81522"/>
    <w:rsid w:val="1DE13B91"/>
    <w:rsid w:val="39D30EB6"/>
    <w:rsid w:val="6DD81522"/>
    <w:rsid w:val="C5EC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6"/>
      <w:szCs w:val="36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2024-12-09T10:22:00Z</dcterms:created>
  <dc:creator>奕博奶爸</dc:creator>
  <cp:lastModifiedBy>greatwall</cp:lastModifiedBy>
  <dcterms:modified xsi:type="dcterms:W3CDTF">2024-12-25T10:56:27Z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0ADCB4585CE249F2A6C7084DBCD69A2F_11</vt:lpwstr>
  </property>
</Properties>
</file>