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6B91" w14:textId="6A3C0795" w:rsidR="00F02230" w:rsidRDefault="00F02230" w:rsidP="0002200B">
      <w:pPr>
        <w:pStyle w:val="5"/>
        <w:rPr>
          <w:rFonts w:eastAsia="黑体"/>
          <w:kern w:val="0"/>
          <w:sz w:val="36"/>
          <w:szCs w:val="20"/>
          <w:lang w:eastAsia="en-US"/>
        </w:rPr>
      </w:pPr>
    </w:p>
    <w:p w14:paraId="1BFBE122" w14:textId="77777777" w:rsidR="00F02230" w:rsidRDefault="00F02230" w:rsidP="00F02230">
      <w:pPr>
        <w:pStyle w:val="5"/>
        <w:rPr>
          <w:lang w:eastAsia="en-US"/>
        </w:rPr>
      </w:pPr>
      <w:r>
        <w:rPr>
          <w:lang w:eastAsia="en-US"/>
        </w:rPr>
        <w:br w:type="page"/>
      </w:r>
    </w:p>
    <w:p w14:paraId="694DD6F3" w14:textId="77777777" w:rsidR="0002200B" w:rsidRDefault="0002200B" w:rsidP="0002200B">
      <w:pPr>
        <w:pStyle w:val="5"/>
        <w:rPr>
          <w:rFonts w:eastAsia="黑体"/>
          <w:kern w:val="0"/>
          <w:sz w:val="36"/>
          <w:szCs w:val="20"/>
          <w:lang w:eastAsia="en-US"/>
        </w:rPr>
      </w:pPr>
    </w:p>
    <w:p w14:paraId="1115500B" w14:textId="77777777" w:rsidR="007426DD" w:rsidRDefault="007426DD">
      <w:pPr>
        <w:pStyle w:val="2"/>
        <w:spacing w:before="156" w:after="156"/>
        <w:jc w:val="both"/>
        <w:rPr>
          <w:color w:val="000000" w:themeColor="text1"/>
        </w:rPr>
      </w:pPr>
    </w:p>
    <w:p w14:paraId="0FF2295A" w14:textId="77777777" w:rsidR="007426DD" w:rsidRDefault="007426DD">
      <w:pPr>
        <w:jc w:val="center"/>
        <w:rPr>
          <w:rFonts w:ascii="黑体" w:eastAsia="黑体" w:hAnsi="黑体" w:cs="黑体"/>
          <w:color w:val="000000" w:themeColor="text1"/>
          <w:sz w:val="36"/>
          <w:szCs w:val="36"/>
        </w:rPr>
      </w:pPr>
    </w:p>
    <w:p w14:paraId="582914DF" w14:textId="77777777" w:rsidR="007426DD" w:rsidRDefault="00017FD0">
      <w:pPr>
        <w:jc w:val="center"/>
        <w:rPr>
          <w:rFonts w:ascii="黑体" w:eastAsia="黑体" w:hAnsi="黑体" w:cs="黑体"/>
          <w:color w:val="000000" w:themeColor="text1"/>
          <w:sz w:val="44"/>
          <w:szCs w:val="44"/>
        </w:rPr>
      </w:pPr>
      <w:r>
        <w:rPr>
          <w:rFonts w:ascii="黑体" w:eastAsia="黑体" w:hAnsi="黑体" w:cs="黑体" w:hint="eastAsia"/>
          <w:color w:val="000000" w:themeColor="text1"/>
          <w:sz w:val="44"/>
          <w:szCs w:val="44"/>
        </w:rPr>
        <w:t>大宁县国民经济和社会发展</w:t>
      </w:r>
    </w:p>
    <w:p w14:paraId="3B128B2D" w14:textId="77777777" w:rsidR="007426DD" w:rsidRDefault="00017FD0">
      <w:pPr>
        <w:jc w:val="center"/>
        <w:rPr>
          <w:rFonts w:ascii="黑体" w:eastAsia="黑体" w:hAnsi="黑体" w:cs="黑体"/>
          <w:color w:val="000000" w:themeColor="text1"/>
          <w:sz w:val="44"/>
          <w:szCs w:val="44"/>
        </w:rPr>
      </w:pPr>
      <w:r>
        <w:rPr>
          <w:rFonts w:ascii="黑体" w:eastAsia="黑体" w:hAnsi="黑体" w:cs="黑体" w:hint="eastAsia"/>
          <w:color w:val="000000" w:themeColor="text1"/>
          <w:sz w:val="44"/>
          <w:szCs w:val="44"/>
        </w:rPr>
        <w:t>第十四个五年规划和二〇三五年远景目标纲要</w:t>
      </w:r>
    </w:p>
    <w:p w14:paraId="517200DB" w14:textId="77777777" w:rsidR="007426DD" w:rsidRDefault="007426DD">
      <w:pPr>
        <w:adjustRightInd w:val="0"/>
        <w:snapToGrid w:val="0"/>
        <w:spacing w:line="360" w:lineRule="auto"/>
        <w:jc w:val="center"/>
        <w:rPr>
          <w:b/>
          <w:color w:val="000000" w:themeColor="text1"/>
          <w:sz w:val="44"/>
          <w:szCs w:val="44"/>
        </w:rPr>
      </w:pPr>
    </w:p>
    <w:p w14:paraId="1D97C4A7" w14:textId="77777777" w:rsidR="007426DD" w:rsidRDefault="007426DD">
      <w:pPr>
        <w:adjustRightInd w:val="0"/>
        <w:snapToGrid w:val="0"/>
        <w:spacing w:line="360" w:lineRule="auto"/>
        <w:jc w:val="center"/>
        <w:rPr>
          <w:b/>
          <w:color w:val="000000" w:themeColor="text1"/>
          <w:sz w:val="44"/>
          <w:szCs w:val="44"/>
        </w:rPr>
      </w:pPr>
    </w:p>
    <w:p w14:paraId="625FEE24" w14:textId="77777777" w:rsidR="007426DD" w:rsidRDefault="007426DD">
      <w:pPr>
        <w:widowControl/>
        <w:jc w:val="center"/>
        <w:rPr>
          <w:rFonts w:ascii="黑体" w:eastAsia="黑体" w:hAnsi="宋体" w:cs="黑体"/>
          <w:color w:val="000000" w:themeColor="text1"/>
          <w:kern w:val="0"/>
          <w:sz w:val="36"/>
          <w:szCs w:val="36"/>
          <w:lang w:bidi="ar"/>
        </w:rPr>
      </w:pPr>
    </w:p>
    <w:p w14:paraId="153FD31E" w14:textId="77777777" w:rsidR="007426DD" w:rsidRDefault="007426DD">
      <w:pPr>
        <w:widowControl/>
        <w:jc w:val="center"/>
        <w:rPr>
          <w:rFonts w:ascii="黑体" w:eastAsia="黑体" w:hAnsi="宋体" w:cs="黑体"/>
          <w:color w:val="000000" w:themeColor="text1"/>
          <w:kern w:val="0"/>
          <w:sz w:val="36"/>
          <w:szCs w:val="36"/>
          <w:lang w:bidi="ar"/>
        </w:rPr>
      </w:pPr>
    </w:p>
    <w:p w14:paraId="4C92D8ED" w14:textId="77777777" w:rsidR="007426DD" w:rsidRDefault="007426DD">
      <w:pPr>
        <w:widowControl/>
        <w:jc w:val="center"/>
        <w:rPr>
          <w:rFonts w:ascii="黑体" w:eastAsia="黑体" w:hAnsi="宋体" w:cs="黑体"/>
          <w:color w:val="000000" w:themeColor="text1"/>
          <w:kern w:val="0"/>
          <w:sz w:val="36"/>
          <w:szCs w:val="36"/>
          <w:lang w:bidi="ar"/>
        </w:rPr>
      </w:pPr>
    </w:p>
    <w:p w14:paraId="3898CA53" w14:textId="77777777" w:rsidR="007426DD" w:rsidRDefault="007426DD">
      <w:pPr>
        <w:widowControl/>
        <w:jc w:val="center"/>
        <w:rPr>
          <w:rFonts w:ascii="黑体" w:eastAsia="黑体" w:hAnsi="宋体" w:cs="黑体"/>
          <w:color w:val="000000" w:themeColor="text1"/>
          <w:kern w:val="0"/>
          <w:sz w:val="36"/>
          <w:szCs w:val="36"/>
          <w:lang w:bidi="ar"/>
        </w:rPr>
      </w:pPr>
    </w:p>
    <w:p w14:paraId="58969DE7" w14:textId="77777777" w:rsidR="007426DD" w:rsidRDefault="007426DD">
      <w:pPr>
        <w:widowControl/>
        <w:jc w:val="center"/>
        <w:rPr>
          <w:rFonts w:ascii="黑体" w:eastAsia="黑体" w:hAnsi="宋体" w:cs="黑体"/>
          <w:color w:val="000000" w:themeColor="text1"/>
          <w:kern w:val="0"/>
          <w:sz w:val="36"/>
          <w:szCs w:val="36"/>
          <w:lang w:bidi="ar"/>
        </w:rPr>
      </w:pPr>
    </w:p>
    <w:p w14:paraId="25349943" w14:textId="77777777" w:rsidR="007426DD" w:rsidRDefault="007426DD">
      <w:pPr>
        <w:widowControl/>
        <w:jc w:val="center"/>
        <w:rPr>
          <w:rFonts w:ascii="黑体" w:eastAsia="黑体" w:hAnsi="宋体" w:cs="黑体"/>
          <w:color w:val="000000" w:themeColor="text1"/>
          <w:kern w:val="0"/>
          <w:sz w:val="36"/>
          <w:szCs w:val="36"/>
          <w:lang w:bidi="ar"/>
        </w:rPr>
      </w:pPr>
    </w:p>
    <w:p w14:paraId="6DE859DB" w14:textId="77777777" w:rsidR="007426DD" w:rsidRDefault="007426DD">
      <w:pPr>
        <w:widowControl/>
        <w:jc w:val="center"/>
        <w:rPr>
          <w:rFonts w:ascii="黑体" w:eastAsia="黑体" w:hAnsi="宋体" w:cs="黑体"/>
          <w:color w:val="000000" w:themeColor="text1"/>
          <w:kern w:val="0"/>
          <w:sz w:val="36"/>
          <w:szCs w:val="36"/>
          <w:lang w:bidi="ar"/>
        </w:rPr>
      </w:pPr>
    </w:p>
    <w:p w14:paraId="05CC2172" w14:textId="77777777" w:rsidR="007426DD" w:rsidRDefault="007426DD">
      <w:pPr>
        <w:widowControl/>
        <w:jc w:val="center"/>
        <w:rPr>
          <w:rFonts w:ascii="黑体" w:eastAsia="黑体" w:hAnsi="宋体" w:cs="黑体"/>
          <w:color w:val="000000" w:themeColor="text1"/>
          <w:kern w:val="0"/>
          <w:sz w:val="36"/>
          <w:szCs w:val="36"/>
          <w:lang w:bidi="ar"/>
        </w:rPr>
      </w:pPr>
    </w:p>
    <w:p w14:paraId="032BC1B3" w14:textId="77777777" w:rsidR="007426DD" w:rsidRDefault="007426DD">
      <w:pPr>
        <w:widowControl/>
        <w:rPr>
          <w:rFonts w:ascii="黑体" w:eastAsia="黑体" w:hAnsi="宋体" w:cs="黑体"/>
          <w:color w:val="000000" w:themeColor="text1"/>
          <w:kern w:val="0"/>
          <w:sz w:val="36"/>
          <w:szCs w:val="36"/>
          <w:lang w:bidi="ar"/>
        </w:rPr>
      </w:pPr>
    </w:p>
    <w:p w14:paraId="40B294BE" w14:textId="77777777" w:rsidR="007426DD" w:rsidRDefault="007426DD">
      <w:pPr>
        <w:widowControl/>
        <w:jc w:val="center"/>
        <w:rPr>
          <w:rFonts w:ascii="黑体" w:eastAsia="黑体" w:hAnsi="宋体" w:cs="黑体"/>
          <w:color w:val="000000" w:themeColor="text1"/>
          <w:kern w:val="0"/>
          <w:sz w:val="36"/>
          <w:szCs w:val="36"/>
          <w:lang w:bidi="ar"/>
        </w:rPr>
      </w:pPr>
    </w:p>
    <w:p w14:paraId="1E011704" w14:textId="77777777" w:rsidR="007426DD" w:rsidRDefault="007426DD">
      <w:pPr>
        <w:widowControl/>
        <w:jc w:val="center"/>
        <w:rPr>
          <w:rFonts w:ascii="黑体" w:eastAsia="黑体" w:hAnsi="宋体" w:cs="黑体"/>
          <w:color w:val="000000" w:themeColor="text1"/>
          <w:kern w:val="0"/>
          <w:sz w:val="36"/>
          <w:szCs w:val="36"/>
          <w:lang w:bidi="ar"/>
        </w:rPr>
      </w:pPr>
    </w:p>
    <w:p w14:paraId="2ADCC4B4" w14:textId="77777777" w:rsidR="007426DD" w:rsidRDefault="00017FD0">
      <w:pPr>
        <w:widowControl/>
        <w:jc w:val="center"/>
        <w:rPr>
          <w:rFonts w:ascii="黑体" w:eastAsia="黑体" w:hAnsi="宋体" w:cs="黑体"/>
          <w:color w:val="000000" w:themeColor="text1"/>
          <w:kern w:val="0"/>
          <w:sz w:val="36"/>
          <w:szCs w:val="36"/>
          <w:lang w:bidi="ar"/>
        </w:rPr>
      </w:pPr>
      <w:r>
        <w:rPr>
          <w:rFonts w:ascii="黑体" w:eastAsia="黑体" w:hAnsi="宋体" w:cs="黑体" w:hint="eastAsia"/>
          <w:color w:val="000000" w:themeColor="text1"/>
          <w:kern w:val="0"/>
          <w:sz w:val="36"/>
          <w:szCs w:val="36"/>
          <w:lang w:bidi="ar"/>
        </w:rPr>
        <w:t>大宁县人民政府</w:t>
      </w:r>
    </w:p>
    <w:p w14:paraId="7272F578" w14:textId="77777777" w:rsidR="007426DD" w:rsidRDefault="00017FD0">
      <w:pPr>
        <w:widowControl/>
        <w:jc w:val="center"/>
        <w:rPr>
          <w:rFonts w:ascii="黑体" w:eastAsia="黑体" w:hAnsi="宋体" w:cs="黑体"/>
          <w:color w:val="000000" w:themeColor="text1"/>
          <w:kern w:val="0"/>
          <w:sz w:val="36"/>
          <w:szCs w:val="36"/>
          <w:lang w:bidi="ar"/>
        </w:rPr>
      </w:pPr>
      <w:r>
        <w:rPr>
          <w:rFonts w:ascii="黑体" w:eastAsia="黑体" w:hAnsi="宋体" w:cs="黑体" w:hint="eastAsia"/>
          <w:color w:val="000000" w:themeColor="text1"/>
          <w:kern w:val="0"/>
          <w:sz w:val="36"/>
          <w:szCs w:val="36"/>
          <w:lang w:bidi="ar"/>
        </w:rPr>
        <w:t>二○二一年七月</w:t>
      </w:r>
    </w:p>
    <w:p w14:paraId="3F3FF2C2" w14:textId="77777777" w:rsidR="007426DD" w:rsidRDefault="007426DD">
      <w:pPr>
        <w:widowControl/>
        <w:jc w:val="center"/>
        <w:rPr>
          <w:rFonts w:ascii="黑体" w:eastAsia="黑体" w:hAnsi="宋体" w:cs="黑体"/>
          <w:color w:val="000000" w:themeColor="text1"/>
          <w:kern w:val="0"/>
          <w:sz w:val="36"/>
          <w:szCs w:val="36"/>
          <w:lang w:bidi="ar"/>
        </w:rPr>
        <w:sectPr w:rsidR="007426DD">
          <w:pgSz w:w="11906" w:h="16838"/>
          <w:pgMar w:top="1417" w:right="1417" w:bottom="1417" w:left="1417" w:header="851" w:footer="992" w:gutter="0"/>
          <w:pgNumType w:fmt="upperRoman"/>
          <w:cols w:space="425"/>
          <w:docGrid w:type="lines" w:linePitch="312"/>
        </w:sectPr>
      </w:pPr>
    </w:p>
    <w:sdt>
      <w:sdtPr>
        <w:rPr>
          <w:rFonts w:ascii="宋体" w:hAnsi="宋体"/>
          <w:color w:val="000000" w:themeColor="text1"/>
        </w:rPr>
        <w:id w:val="147458165"/>
        <w:docPartObj>
          <w:docPartGallery w:val="Table of Contents"/>
          <w:docPartUnique/>
        </w:docPartObj>
      </w:sdtPr>
      <w:sdtEndPr>
        <w:rPr>
          <w:rFonts w:ascii="仿宋_GB2312" w:eastAsia="仿宋_GB2312" w:hAnsi="仿宋_GB2312" w:cs="仿宋_GB2312" w:hint="eastAsia"/>
          <w:sz w:val="30"/>
          <w:szCs w:val="30"/>
        </w:rPr>
      </w:sdtEndPr>
      <w:sdtContent>
        <w:p w14:paraId="1350C130" w14:textId="77777777" w:rsidR="007426DD" w:rsidRDefault="00017FD0">
          <w:pPr>
            <w:jc w:val="center"/>
            <w:rPr>
              <w:rFonts w:ascii="黑体" w:eastAsia="黑体" w:hAnsi="黑体" w:cs="黑体"/>
              <w:color w:val="000000" w:themeColor="text1"/>
              <w:sz w:val="36"/>
              <w:szCs w:val="36"/>
            </w:rPr>
          </w:pPr>
          <w:r>
            <w:rPr>
              <w:rFonts w:ascii="黑体" w:eastAsia="黑体" w:hAnsi="黑体" w:cs="黑体" w:hint="eastAsia"/>
              <w:color w:val="000000" w:themeColor="text1"/>
              <w:sz w:val="36"/>
              <w:szCs w:val="36"/>
            </w:rPr>
            <w:t>目录</w:t>
          </w:r>
        </w:p>
        <w:p w14:paraId="1C101792" w14:textId="627D94FC" w:rsidR="007426DD" w:rsidRDefault="00017FD0">
          <w:pPr>
            <w:pStyle w:val="TOC1"/>
            <w:tabs>
              <w:tab w:val="right" w:leader="dot" w:pos="9062"/>
            </w:tabs>
            <w:spacing w:line="240" w:lineRule="atLeast"/>
            <w:rPr>
              <w:rFonts w:ascii="仿宋_GB2312" w:eastAsia="仿宋_GB2312" w:hAnsiTheme="minorHAnsi" w:cstheme="minorBidi"/>
              <w:b/>
              <w:bCs/>
              <w:noProof/>
              <w:color w:val="000000" w:themeColor="text1"/>
              <w:sz w:val="28"/>
              <w:szCs w:val="28"/>
            </w:rPr>
          </w:pPr>
          <w:r>
            <w:rPr>
              <w:rFonts w:ascii="仿宋_GB2312" w:eastAsia="仿宋_GB2312" w:hAnsi="仿宋_GB2312" w:cs="仿宋_GB2312" w:hint="eastAsia"/>
              <w:color w:val="000000" w:themeColor="text1"/>
              <w:sz w:val="28"/>
              <w:szCs w:val="28"/>
            </w:rPr>
            <w:fldChar w:fldCharType="begin"/>
          </w:r>
          <w:r>
            <w:rPr>
              <w:rFonts w:ascii="仿宋_GB2312" w:eastAsia="仿宋_GB2312" w:hAnsi="仿宋_GB2312" w:cs="仿宋_GB2312" w:hint="eastAsia"/>
              <w:color w:val="000000" w:themeColor="text1"/>
              <w:sz w:val="28"/>
              <w:szCs w:val="28"/>
            </w:rPr>
            <w:instrText xml:space="preserve">TOC \o "1-3" \h \u </w:instrText>
          </w:r>
          <w:r>
            <w:rPr>
              <w:rFonts w:ascii="仿宋_GB2312" w:eastAsia="仿宋_GB2312" w:hAnsi="仿宋_GB2312" w:cs="仿宋_GB2312" w:hint="eastAsia"/>
              <w:color w:val="000000" w:themeColor="text1"/>
              <w:sz w:val="28"/>
              <w:szCs w:val="28"/>
            </w:rPr>
            <w:fldChar w:fldCharType="separate"/>
          </w:r>
          <w:hyperlink w:anchor="_Toc69556770" w:history="1">
            <w:r>
              <w:rPr>
                <w:rStyle w:val="af7"/>
                <w:rFonts w:ascii="仿宋_GB2312" w:eastAsia="仿宋_GB2312" w:hint="eastAsia"/>
                <w:b/>
                <w:bCs/>
                <w:noProof/>
                <w:color w:val="000000" w:themeColor="text1"/>
                <w:sz w:val="28"/>
                <w:szCs w:val="28"/>
              </w:rPr>
              <w:t>第一章  奋力谱写大宁高质量高速度发展新篇章</w:t>
            </w:r>
            <w:r>
              <w:rPr>
                <w:rFonts w:ascii="仿宋_GB2312" w:eastAsia="仿宋_GB2312" w:hint="eastAsia"/>
                <w:b/>
                <w:bCs/>
                <w:noProof/>
                <w:color w:val="000000" w:themeColor="text1"/>
                <w:sz w:val="28"/>
                <w:szCs w:val="28"/>
              </w:rPr>
              <w:tab/>
            </w:r>
            <w:r>
              <w:rPr>
                <w:rFonts w:ascii="仿宋_GB2312" w:eastAsia="仿宋_GB2312" w:hint="eastAsia"/>
                <w:b/>
                <w:bCs/>
                <w:noProof/>
                <w:color w:val="000000" w:themeColor="text1"/>
                <w:sz w:val="28"/>
                <w:szCs w:val="28"/>
              </w:rPr>
              <w:fldChar w:fldCharType="begin"/>
            </w:r>
            <w:r>
              <w:rPr>
                <w:rFonts w:ascii="仿宋_GB2312" w:eastAsia="仿宋_GB2312" w:hint="eastAsia"/>
                <w:b/>
                <w:bCs/>
                <w:noProof/>
                <w:color w:val="000000" w:themeColor="text1"/>
                <w:sz w:val="28"/>
                <w:szCs w:val="28"/>
              </w:rPr>
              <w:instrText xml:space="preserve"> PAGEREF _Toc69556770 \h </w:instrText>
            </w:r>
            <w:r>
              <w:rPr>
                <w:rFonts w:ascii="仿宋_GB2312" w:eastAsia="仿宋_GB2312" w:hint="eastAsia"/>
                <w:b/>
                <w:bCs/>
                <w:noProof/>
                <w:color w:val="000000" w:themeColor="text1"/>
                <w:sz w:val="28"/>
                <w:szCs w:val="28"/>
              </w:rPr>
            </w:r>
            <w:r>
              <w:rPr>
                <w:rFonts w:ascii="仿宋_GB2312" w:eastAsia="仿宋_GB2312" w:hint="eastAsia"/>
                <w:b/>
                <w:bCs/>
                <w:noProof/>
                <w:color w:val="000000" w:themeColor="text1"/>
                <w:sz w:val="28"/>
                <w:szCs w:val="28"/>
              </w:rPr>
              <w:fldChar w:fldCharType="separate"/>
            </w:r>
            <w:r w:rsidR="00F02230">
              <w:rPr>
                <w:rFonts w:ascii="仿宋_GB2312" w:eastAsia="仿宋_GB2312"/>
                <w:b/>
                <w:bCs/>
                <w:noProof/>
                <w:color w:val="000000" w:themeColor="text1"/>
                <w:sz w:val="28"/>
                <w:szCs w:val="28"/>
              </w:rPr>
              <w:t>1</w:t>
            </w:r>
            <w:r>
              <w:rPr>
                <w:rFonts w:ascii="仿宋_GB2312" w:eastAsia="仿宋_GB2312" w:hint="eastAsia"/>
                <w:b/>
                <w:bCs/>
                <w:noProof/>
                <w:color w:val="000000" w:themeColor="text1"/>
                <w:sz w:val="28"/>
                <w:szCs w:val="28"/>
              </w:rPr>
              <w:fldChar w:fldCharType="end"/>
            </w:r>
          </w:hyperlink>
        </w:p>
        <w:p w14:paraId="3064FA4E" w14:textId="20B14FD0"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771" w:history="1">
            <w:r w:rsidR="00017FD0">
              <w:rPr>
                <w:rStyle w:val="af7"/>
                <w:rFonts w:ascii="仿宋_GB2312" w:eastAsia="仿宋_GB2312" w:hint="eastAsia"/>
                <w:noProof/>
                <w:color w:val="000000" w:themeColor="text1"/>
                <w:sz w:val="28"/>
                <w:szCs w:val="28"/>
              </w:rPr>
              <w:t>第一节  主要成就</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_Toc69556771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1</w:t>
            </w:r>
            <w:r w:rsidR="00017FD0">
              <w:rPr>
                <w:rFonts w:ascii="仿宋_GB2312" w:eastAsia="仿宋_GB2312" w:hint="eastAsia"/>
                <w:noProof/>
                <w:color w:val="000000" w:themeColor="text1"/>
                <w:sz w:val="28"/>
                <w:szCs w:val="28"/>
              </w:rPr>
              <w:fldChar w:fldCharType="end"/>
            </w:r>
          </w:hyperlink>
        </w:p>
        <w:p w14:paraId="2CE35A01" w14:textId="03799A97"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772" w:history="1">
            <w:r w:rsidR="00017FD0">
              <w:rPr>
                <w:rStyle w:val="af7"/>
                <w:rFonts w:ascii="仿宋_GB2312" w:eastAsia="仿宋_GB2312" w:hint="eastAsia"/>
                <w:noProof/>
                <w:color w:val="000000" w:themeColor="text1"/>
                <w:sz w:val="28"/>
                <w:szCs w:val="28"/>
              </w:rPr>
              <w:t>第二节  发展环境</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_Toc69556772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5</w:t>
            </w:r>
            <w:r w:rsidR="00017FD0">
              <w:rPr>
                <w:rFonts w:ascii="仿宋_GB2312" w:eastAsia="仿宋_GB2312" w:hint="eastAsia"/>
                <w:noProof/>
                <w:color w:val="000000" w:themeColor="text1"/>
                <w:sz w:val="28"/>
                <w:szCs w:val="28"/>
              </w:rPr>
              <w:fldChar w:fldCharType="end"/>
            </w:r>
          </w:hyperlink>
        </w:p>
        <w:p w14:paraId="29009FC6" w14:textId="1B7C2919"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773" w:history="1">
            <w:r w:rsidR="00017FD0">
              <w:rPr>
                <w:rStyle w:val="af7"/>
                <w:rFonts w:ascii="仿宋_GB2312" w:eastAsia="仿宋_GB2312" w:hint="eastAsia"/>
                <w:noProof/>
                <w:color w:val="000000" w:themeColor="text1"/>
                <w:sz w:val="28"/>
                <w:szCs w:val="28"/>
              </w:rPr>
              <w:t>第三节  指导思想</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_Toc69556773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8</w:t>
            </w:r>
            <w:r w:rsidR="00017FD0">
              <w:rPr>
                <w:rFonts w:ascii="仿宋_GB2312" w:eastAsia="仿宋_GB2312" w:hint="eastAsia"/>
                <w:noProof/>
                <w:color w:val="000000" w:themeColor="text1"/>
                <w:sz w:val="28"/>
                <w:szCs w:val="28"/>
              </w:rPr>
              <w:fldChar w:fldCharType="end"/>
            </w:r>
          </w:hyperlink>
        </w:p>
        <w:p w14:paraId="17FE2661" w14:textId="39247F77"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774" w:history="1">
            <w:r w:rsidR="00017FD0">
              <w:rPr>
                <w:rStyle w:val="af7"/>
                <w:rFonts w:ascii="仿宋_GB2312" w:eastAsia="仿宋_GB2312" w:hint="eastAsia"/>
                <w:noProof/>
                <w:color w:val="000000" w:themeColor="text1"/>
                <w:sz w:val="28"/>
                <w:szCs w:val="28"/>
              </w:rPr>
              <w:t>第四节  基本原则</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_Toc69556774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8</w:t>
            </w:r>
            <w:r w:rsidR="00017FD0">
              <w:rPr>
                <w:rFonts w:ascii="仿宋_GB2312" w:eastAsia="仿宋_GB2312" w:hint="eastAsia"/>
                <w:noProof/>
                <w:color w:val="000000" w:themeColor="text1"/>
                <w:sz w:val="28"/>
                <w:szCs w:val="28"/>
              </w:rPr>
              <w:fldChar w:fldCharType="end"/>
            </w:r>
          </w:hyperlink>
        </w:p>
        <w:p w14:paraId="0C131A9A" w14:textId="105273FA"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775" w:history="1">
            <w:r w:rsidR="00017FD0">
              <w:rPr>
                <w:rStyle w:val="af7"/>
                <w:rFonts w:ascii="仿宋_GB2312" w:eastAsia="仿宋_GB2312" w:hint="eastAsia"/>
                <w:noProof/>
                <w:color w:val="000000" w:themeColor="text1"/>
                <w:sz w:val="28"/>
                <w:szCs w:val="28"/>
              </w:rPr>
              <w:t>第五节  发展目标</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_Toc69556775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9</w:t>
            </w:r>
            <w:r w:rsidR="00017FD0">
              <w:rPr>
                <w:rFonts w:ascii="仿宋_GB2312" w:eastAsia="仿宋_GB2312" w:hint="eastAsia"/>
                <w:noProof/>
                <w:color w:val="000000" w:themeColor="text1"/>
                <w:sz w:val="28"/>
                <w:szCs w:val="28"/>
              </w:rPr>
              <w:fldChar w:fldCharType="end"/>
            </w:r>
          </w:hyperlink>
        </w:p>
        <w:p w14:paraId="53F044BC" w14:textId="6D3BEABE" w:rsidR="007426DD" w:rsidRDefault="002366B1">
          <w:pPr>
            <w:pStyle w:val="TOC1"/>
            <w:tabs>
              <w:tab w:val="right" w:leader="dot" w:pos="9062"/>
            </w:tabs>
            <w:spacing w:line="240" w:lineRule="atLeast"/>
            <w:rPr>
              <w:rFonts w:ascii="仿宋_GB2312" w:eastAsia="仿宋_GB2312" w:hAnsiTheme="minorHAnsi" w:cstheme="minorBidi"/>
              <w:b/>
              <w:bCs/>
              <w:noProof/>
              <w:color w:val="000000" w:themeColor="text1"/>
              <w:sz w:val="28"/>
              <w:szCs w:val="28"/>
            </w:rPr>
          </w:pPr>
          <w:hyperlink w:anchor="_Toc69556776" w:history="1">
            <w:r w:rsidR="00017FD0">
              <w:rPr>
                <w:rStyle w:val="af7"/>
                <w:rFonts w:ascii="仿宋_GB2312" w:eastAsia="仿宋_GB2312" w:hAnsi="黑体" w:cs="黑体" w:hint="eastAsia"/>
                <w:b/>
                <w:bCs/>
                <w:noProof/>
                <w:color w:val="000000" w:themeColor="text1"/>
                <w:sz w:val="28"/>
                <w:szCs w:val="28"/>
              </w:rPr>
              <w:t>第二章  实施乡村振兴战略，夯实高质量高速度发展“</w:t>
            </w:r>
            <w:r w:rsidR="00017FD0">
              <w:rPr>
                <w:rStyle w:val="af7"/>
                <w:rFonts w:ascii="仿宋_GB2312" w:eastAsia="仿宋_GB2312" w:hAnsi="黑体" w:cs="黑体"/>
                <w:b/>
                <w:bCs/>
                <w:noProof/>
                <w:color w:val="000000" w:themeColor="text1"/>
                <w:sz w:val="28"/>
                <w:szCs w:val="28"/>
              </w:rPr>
              <w:t>三农</w:t>
            </w:r>
            <w:r w:rsidR="00017FD0">
              <w:rPr>
                <w:rStyle w:val="af7"/>
                <w:rFonts w:ascii="仿宋_GB2312" w:eastAsia="仿宋_GB2312" w:hAnsi="黑体" w:cs="黑体" w:hint="eastAsia"/>
                <w:b/>
                <w:bCs/>
                <w:noProof/>
                <w:color w:val="000000" w:themeColor="text1"/>
                <w:sz w:val="28"/>
                <w:szCs w:val="28"/>
              </w:rPr>
              <w:t>”</w:t>
            </w:r>
            <w:r w:rsidR="00017FD0">
              <w:rPr>
                <w:rStyle w:val="af7"/>
                <w:rFonts w:ascii="仿宋_GB2312" w:eastAsia="仿宋_GB2312" w:hAnsi="黑体" w:cs="黑体"/>
                <w:b/>
                <w:bCs/>
                <w:noProof/>
                <w:color w:val="000000" w:themeColor="text1"/>
                <w:sz w:val="28"/>
                <w:szCs w:val="28"/>
              </w:rPr>
              <w:t>基础</w:t>
            </w:r>
            <w:r w:rsidR="00017FD0">
              <w:rPr>
                <w:rFonts w:ascii="仿宋_GB2312" w:eastAsia="仿宋_GB2312" w:hint="eastAsia"/>
                <w:b/>
                <w:bCs/>
                <w:noProof/>
                <w:color w:val="000000" w:themeColor="text1"/>
                <w:sz w:val="28"/>
                <w:szCs w:val="28"/>
              </w:rPr>
              <w:tab/>
            </w:r>
            <w:r w:rsidR="00017FD0">
              <w:rPr>
                <w:rFonts w:ascii="仿宋_GB2312" w:eastAsia="仿宋_GB2312" w:hint="eastAsia"/>
                <w:b/>
                <w:bCs/>
                <w:noProof/>
                <w:color w:val="000000" w:themeColor="text1"/>
                <w:sz w:val="28"/>
                <w:szCs w:val="28"/>
              </w:rPr>
              <w:fldChar w:fldCharType="begin"/>
            </w:r>
            <w:r w:rsidR="00017FD0">
              <w:rPr>
                <w:rFonts w:ascii="仿宋_GB2312" w:eastAsia="仿宋_GB2312" w:hint="eastAsia"/>
                <w:b/>
                <w:bCs/>
                <w:noProof/>
                <w:color w:val="000000" w:themeColor="text1"/>
                <w:sz w:val="28"/>
                <w:szCs w:val="28"/>
              </w:rPr>
              <w:instrText xml:space="preserve"> PAGEREF _Toc69556776 \h </w:instrText>
            </w:r>
            <w:r w:rsidR="00017FD0">
              <w:rPr>
                <w:rFonts w:ascii="仿宋_GB2312" w:eastAsia="仿宋_GB2312" w:hint="eastAsia"/>
                <w:b/>
                <w:bCs/>
                <w:noProof/>
                <w:color w:val="000000" w:themeColor="text1"/>
                <w:sz w:val="28"/>
                <w:szCs w:val="28"/>
              </w:rPr>
            </w:r>
            <w:r w:rsidR="00017FD0">
              <w:rPr>
                <w:rFonts w:ascii="仿宋_GB2312" w:eastAsia="仿宋_GB2312" w:hint="eastAsia"/>
                <w:b/>
                <w:bCs/>
                <w:noProof/>
                <w:color w:val="000000" w:themeColor="text1"/>
                <w:sz w:val="28"/>
                <w:szCs w:val="28"/>
              </w:rPr>
              <w:fldChar w:fldCharType="separate"/>
            </w:r>
            <w:r w:rsidR="00F02230">
              <w:rPr>
                <w:rFonts w:ascii="仿宋_GB2312" w:eastAsia="仿宋_GB2312"/>
                <w:b/>
                <w:bCs/>
                <w:noProof/>
                <w:color w:val="000000" w:themeColor="text1"/>
                <w:sz w:val="28"/>
                <w:szCs w:val="28"/>
              </w:rPr>
              <w:t>13</w:t>
            </w:r>
            <w:r w:rsidR="00017FD0">
              <w:rPr>
                <w:rFonts w:ascii="仿宋_GB2312" w:eastAsia="仿宋_GB2312" w:hint="eastAsia"/>
                <w:b/>
                <w:bCs/>
                <w:noProof/>
                <w:color w:val="000000" w:themeColor="text1"/>
                <w:sz w:val="28"/>
                <w:szCs w:val="28"/>
              </w:rPr>
              <w:fldChar w:fldCharType="end"/>
            </w:r>
          </w:hyperlink>
        </w:p>
        <w:p w14:paraId="4389C261" w14:textId="33AD5710"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778" w:history="1">
            <w:r w:rsidR="00017FD0">
              <w:rPr>
                <w:rStyle w:val="af7"/>
                <w:rFonts w:ascii="仿宋_GB2312" w:eastAsia="仿宋_GB2312" w:hint="eastAsia"/>
                <w:noProof/>
                <w:color w:val="000000" w:themeColor="text1"/>
                <w:sz w:val="28"/>
                <w:szCs w:val="28"/>
              </w:rPr>
              <w:t>第一节  实现巩固拓展脱贫攻坚成果同乡村振兴有效衔接</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_Toc69556778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13</w:t>
            </w:r>
            <w:r w:rsidR="00017FD0">
              <w:rPr>
                <w:rFonts w:ascii="仿宋_GB2312" w:eastAsia="仿宋_GB2312" w:hint="eastAsia"/>
                <w:noProof/>
                <w:color w:val="000000" w:themeColor="text1"/>
                <w:sz w:val="28"/>
                <w:szCs w:val="28"/>
              </w:rPr>
              <w:fldChar w:fldCharType="end"/>
            </w:r>
          </w:hyperlink>
        </w:p>
        <w:p w14:paraId="16F2D42A" w14:textId="28FC233B"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781" w:history="1">
            <w:r w:rsidR="00017FD0">
              <w:rPr>
                <w:rStyle w:val="af7"/>
                <w:rFonts w:ascii="仿宋_GB2312" w:eastAsia="仿宋_GB2312" w:hint="eastAsia"/>
                <w:noProof/>
                <w:color w:val="000000" w:themeColor="text1"/>
                <w:sz w:val="28"/>
                <w:szCs w:val="28"/>
              </w:rPr>
              <w:t>第二节  促进乡村产业振兴</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_Toc69556781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16</w:t>
            </w:r>
            <w:r w:rsidR="00017FD0">
              <w:rPr>
                <w:rFonts w:ascii="仿宋_GB2312" w:eastAsia="仿宋_GB2312" w:hint="eastAsia"/>
                <w:noProof/>
                <w:color w:val="000000" w:themeColor="text1"/>
                <w:sz w:val="28"/>
                <w:szCs w:val="28"/>
              </w:rPr>
              <w:fldChar w:fldCharType="end"/>
            </w:r>
          </w:hyperlink>
        </w:p>
        <w:p w14:paraId="7CC20953" w14:textId="15C33404"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789" w:history="1">
            <w:r w:rsidR="00017FD0">
              <w:rPr>
                <w:rStyle w:val="af7"/>
                <w:rFonts w:ascii="仿宋_GB2312" w:eastAsia="仿宋_GB2312" w:hint="eastAsia"/>
                <w:noProof/>
                <w:color w:val="000000" w:themeColor="text1"/>
                <w:sz w:val="28"/>
                <w:szCs w:val="28"/>
              </w:rPr>
              <w:t>第三节  实施乡村建设行动</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_Toc69556789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24</w:t>
            </w:r>
            <w:r w:rsidR="00017FD0">
              <w:rPr>
                <w:rFonts w:ascii="仿宋_GB2312" w:eastAsia="仿宋_GB2312" w:hint="eastAsia"/>
                <w:noProof/>
                <w:color w:val="000000" w:themeColor="text1"/>
                <w:sz w:val="28"/>
                <w:szCs w:val="28"/>
              </w:rPr>
              <w:fldChar w:fldCharType="end"/>
            </w:r>
          </w:hyperlink>
        </w:p>
        <w:p w14:paraId="3AECAC97" w14:textId="6B534555"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794" w:history="1">
            <w:r w:rsidR="00017FD0">
              <w:rPr>
                <w:rStyle w:val="af7"/>
                <w:rFonts w:ascii="仿宋_GB2312" w:eastAsia="仿宋_GB2312" w:hint="eastAsia"/>
                <w:noProof/>
                <w:color w:val="000000" w:themeColor="text1"/>
                <w:sz w:val="28"/>
                <w:szCs w:val="28"/>
              </w:rPr>
              <w:t>第四节  深化农业农村改革</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_Toc69556794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26</w:t>
            </w:r>
            <w:r w:rsidR="00017FD0">
              <w:rPr>
                <w:rFonts w:ascii="仿宋_GB2312" w:eastAsia="仿宋_GB2312" w:hint="eastAsia"/>
                <w:noProof/>
                <w:color w:val="000000" w:themeColor="text1"/>
                <w:sz w:val="28"/>
                <w:szCs w:val="28"/>
              </w:rPr>
              <w:fldChar w:fldCharType="end"/>
            </w:r>
          </w:hyperlink>
        </w:p>
        <w:p w14:paraId="24A5E503" w14:textId="7D70DCE4" w:rsidR="007426DD" w:rsidRDefault="002366B1">
          <w:pPr>
            <w:pStyle w:val="TOC1"/>
            <w:tabs>
              <w:tab w:val="right" w:leader="dot" w:pos="9062"/>
            </w:tabs>
            <w:spacing w:line="240" w:lineRule="atLeast"/>
            <w:rPr>
              <w:rFonts w:ascii="仿宋_GB2312" w:eastAsia="仿宋_GB2312" w:hAnsiTheme="minorHAnsi" w:cstheme="minorBidi"/>
              <w:b/>
              <w:bCs/>
              <w:noProof/>
              <w:color w:val="000000" w:themeColor="text1"/>
              <w:sz w:val="28"/>
              <w:szCs w:val="28"/>
            </w:rPr>
          </w:pPr>
          <w:hyperlink w:anchor="_Toc69556795" w:history="1">
            <w:r w:rsidR="00017FD0">
              <w:rPr>
                <w:rStyle w:val="af7"/>
                <w:rFonts w:ascii="仿宋_GB2312" w:eastAsia="仿宋_GB2312" w:hAnsi="黑体" w:cs="黑体" w:hint="eastAsia"/>
                <w:b/>
                <w:bCs/>
                <w:noProof/>
                <w:color w:val="000000" w:themeColor="text1"/>
                <w:sz w:val="28"/>
                <w:szCs w:val="28"/>
              </w:rPr>
              <w:t>第三章  实施产业升级战略，培育高质量高速度发展强大引擎</w:t>
            </w:r>
            <w:r w:rsidR="00017FD0">
              <w:rPr>
                <w:rFonts w:ascii="仿宋_GB2312" w:eastAsia="仿宋_GB2312" w:hint="eastAsia"/>
                <w:b/>
                <w:bCs/>
                <w:noProof/>
                <w:color w:val="000000" w:themeColor="text1"/>
                <w:sz w:val="28"/>
                <w:szCs w:val="28"/>
              </w:rPr>
              <w:tab/>
            </w:r>
            <w:r w:rsidR="00017FD0">
              <w:rPr>
                <w:rFonts w:ascii="仿宋_GB2312" w:eastAsia="仿宋_GB2312" w:hint="eastAsia"/>
                <w:b/>
                <w:bCs/>
                <w:noProof/>
                <w:color w:val="000000" w:themeColor="text1"/>
                <w:sz w:val="28"/>
                <w:szCs w:val="28"/>
              </w:rPr>
              <w:fldChar w:fldCharType="begin"/>
            </w:r>
            <w:r w:rsidR="00017FD0">
              <w:rPr>
                <w:rFonts w:ascii="仿宋_GB2312" w:eastAsia="仿宋_GB2312" w:hint="eastAsia"/>
                <w:b/>
                <w:bCs/>
                <w:noProof/>
                <w:color w:val="000000" w:themeColor="text1"/>
                <w:sz w:val="28"/>
                <w:szCs w:val="28"/>
              </w:rPr>
              <w:instrText xml:space="preserve"> PAGEREF _Toc69556795 \h </w:instrText>
            </w:r>
            <w:r w:rsidR="00017FD0">
              <w:rPr>
                <w:rFonts w:ascii="仿宋_GB2312" w:eastAsia="仿宋_GB2312" w:hint="eastAsia"/>
                <w:b/>
                <w:bCs/>
                <w:noProof/>
                <w:color w:val="000000" w:themeColor="text1"/>
                <w:sz w:val="28"/>
                <w:szCs w:val="28"/>
              </w:rPr>
            </w:r>
            <w:r w:rsidR="00017FD0">
              <w:rPr>
                <w:rFonts w:ascii="仿宋_GB2312" w:eastAsia="仿宋_GB2312" w:hint="eastAsia"/>
                <w:b/>
                <w:bCs/>
                <w:noProof/>
                <w:color w:val="000000" w:themeColor="text1"/>
                <w:sz w:val="28"/>
                <w:szCs w:val="28"/>
              </w:rPr>
              <w:fldChar w:fldCharType="separate"/>
            </w:r>
            <w:r w:rsidR="00F02230">
              <w:rPr>
                <w:rFonts w:ascii="仿宋_GB2312" w:eastAsia="仿宋_GB2312"/>
                <w:b/>
                <w:bCs/>
                <w:noProof/>
                <w:color w:val="000000" w:themeColor="text1"/>
                <w:sz w:val="28"/>
                <w:szCs w:val="28"/>
              </w:rPr>
              <w:t>29</w:t>
            </w:r>
            <w:r w:rsidR="00017FD0">
              <w:rPr>
                <w:rFonts w:ascii="仿宋_GB2312" w:eastAsia="仿宋_GB2312" w:hint="eastAsia"/>
                <w:b/>
                <w:bCs/>
                <w:noProof/>
                <w:color w:val="000000" w:themeColor="text1"/>
                <w:sz w:val="28"/>
                <w:szCs w:val="28"/>
              </w:rPr>
              <w:fldChar w:fldCharType="end"/>
            </w:r>
          </w:hyperlink>
        </w:p>
        <w:p w14:paraId="0B4F7ADC" w14:textId="6FF75B83"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797" w:history="1">
            <w:r w:rsidR="00017FD0">
              <w:rPr>
                <w:rStyle w:val="af7"/>
                <w:rFonts w:ascii="仿宋_GB2312" w:eastAsia="仿宋_GB2312" w:hint="eastAsia"/>
                <w:noProof/>
                <w:color w:val="000000" w:themeColor="text1"/>
                <w:sz w:val="28"/>
                <w:szCs w:val="28"/>
              </w:rPr>
              <w:t>第一节  推进产业集聚区建设</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_Toc69556797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29</w:t>
            </w:r>
            <w:r w:rsidR="00017FD0">
              <w:rPr>
                <w:rFonts w:ascii="仿宋_GB2312" w:eastAsia="仿宋_GB2312" w:hint="eastAsia"/>
                <w:noProof/>
                <w:color w:val="000000" w:themeColor="text1"/>
                <w:sz w:val="28"/>
                <w:szCs w:val="28"/>
              </w:rPr>
              <w:fldChar w:fldCharType="end"/>
            </w:r>
          </w:hyperlink>
        </w:p>
        <w:p w14:paraId="03290A70" w14:textId="38CA3F15"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798" w:history="1">
            <w:r w:rsidR="00017FD0">
              <w:rPr>
                <w:rStyle w:val="af7"/>
                <w:rFonts w:ascii="仿宋_GB2312" w:eastAsia="仿宋_GB2312" w:hint="eastAsia"/>
                <w:noProof/>
                <w:color w:val="000000" w:themeColor="text1"/>
                <w:sz w:val="28"/>
                <w:szCs w:val="28"/>
              </w:rPr>
              <w:t>第二节  推动工业高质量发展</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_Toc69556798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30</w:t>
            </w:r>
            <w:r w:rsidR="00017FD0">
              <w:rPr>
                <w:rFonts w:ascii="仿宋_GB2312" w:eastAsia="仿宋_GB2312" w:hint="eastAsia"/>
                <w:noProof/>
                <w:color w:val="000000" w:themeColor="text1"/>
                <w:sz w:val="28"/>
                <w:szCs w:val="28"/>
              </w:rPr>
              <w:fldChar w:fldCharType="end"/>
            </w:r>
          </w:hyperlink>
        </w:p>
        <w:p w14:paraId="58822D39" w14:textId="36D4F5C0"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01" w:history="1">
            <w:r w:rsidR="00017FD0">
              <w:rPr>
                <w:rStyle w:val="af7"/>
                <w:rFonts w:ascii="仿宋_GB2312" w:eastAsia="仿宋_GB2312" w:hint="eastAsia"/>
                <w:noProof/>
                <w:color w:val="000000" w:themeColor="text1"/>
                <w:sz w:val="28"/>
                <w:szCs w:val="28"/>
              </w:rPr>
              <w:t>第三节  加快发展现代服务业</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_Toc69556801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34</w:t>
            </w:r>
            <w:r w:rsidR="00017FD0">
              <w:rPr>
                <w:rFonts w:ascii="仿宋_GB2312" w:eastAsia="仿宋_GB2312" w:hint="eastAsia"/>
                <w:noProof/>
                <w:color w:val="000000" w:themeColor="text1"/>
                <w:sz w:val="28"/>
                <w:szCs w:val="28"/>
              </w:rPr>
              <w:fldChar w:fldCharType="end"/>
            </w:r>
          </w:hyperlink>
        </w:p>
        <w:p w14:paraId="150DC8F1" w14:textId="380E513C" w:rsidR="007426DD" w:rsidRDefault="002366B1">
          <w:pPr>
            <w:pStyle w:val="TOC1"/>
            <w:tabs>
              <w:tab w:val="right" w:leader="dot" w:pos="9062"/>
            </w:tabs>
            <w:spacing w:line="240" w:lineRule="atLeast"/>
            <w:rPr>
              <w:rFonts w:ascii="仿宋_GB2312" w:eastAsia="仿宋_GB2312" w:hAnsiTheme="minorHAnsi" w:cstheme="minorBidi"/>
              <w:b/>
              <w:bCs/>
              <w:noProof/>
              <w:color w:val="000000" w:themeColor="text1"/>
              <w:sz w:val="28"/>
              <w:szCs w:val="28"/>
            </w:rPr>
          </w:pPr>
          <w:hyperlink w:anchor="_Toc69556804" w:history="1">
            <w:r w:rsidR="00017FD0">
              <w:rPr>
                <w:rStyle w:val="af7"/>
                <w:rFonts w:ascii="仿宋_GB2312" w:eastAsia="仿宋_GB2312" w:hAnsi="黑体" w:cs="黑体" w:hint="eastAsia"/>
                <w:b/>
                <w:bCs/>
                <w:noProof/>
                <w:color w:val="000000" w:themeColor="text1"/>
                <w:sz w:val="28"/>
                <w:szCs w:val="28"/>
              </w:rPr>
              <w:t>第四章  实施绿色发展战略，厚植高质量高速度发展生态底色</w:t>
            </w:r>
            <w:r w:rsidR="00017FD0">
              <w:rPr>
                <w:rFonts w:ascii="仿宋_GB2312" w:eastAsia="仿宋_GB2312" w:hint="eastAsia"/>
                <w:b/>
                <w:bCs/>
                <w:noProof/>
                <w:color w:val="000000" w:themeColor="text1"/>
                <w:sz w:val="28"/>
                <w:szCs w:val="28"/>
              </w:rPr>
              <w:tab/>
            </w:r>
            <w:r w:rsidR="00017FD0">
              <w:rPr>
                <w:rFonts w:ascii="仿宋_GB2312" w:eastAsia="仿宋_GB2312" w:hint="eastAsia"/>
                <w:b/>
                <w:bCs/>
                <w:noProof/>
                <w:color w:val="000000" w:themeColor="text1"/>
                <w:sz w:val="28"/>
                <w:szCs w:val="28"/>
              </w:rPr>
              <w:fldChar w:fldCharType="begin"/>
            </w:r>
            <w:r w:rsidR="00017FD0">
              <w:rPr>
                <w:rFonts w:ascii="仿宋_GB2312" w:eastAsia="仿宋_GB2312" w:hint="eastAsia"/>
                <w:b/>
                <w:bCs/>
                <w:noProof/>
                <w:color w:val="000000" w:themeColor="text1"/>
                <w:sz w:val="28"/>
                <w:szCs w:val="28"/>
              </w:rPr>
              <w:instrText xml:space="preserve"> PAGEREF _Toc69556804 \h </w:instrText>
            </w:r>
            <w:r w:rsidR="00017FD0">
              <w:rPr>
                <w:rFonts w:ascii="仿宋_GB2312" w:eastAsia="仿宋_GB2312" w:hint="eastAsia"/>
                <w:b/>
                <w:bCs/>
                <w:noProof/>
                <w:color w:val="000000" w:themeColor="text1"/>
                <w:sz w:val="28"/>
                <w:szCs w:val="28"/>
              </w:rPr>
            </w:r>
            <w:r w:rsidR="00017FD0">
              <w:rPr>
                <w:rFonts w:ascii="仿宋_GB2312" w:eastAsia="仿宋_GB2312" w:hint="eastAsia"/>
                <w:b/>
                <w:bCs/>
                <w:noProof/>
                <w:color w:val="000000" w:themeColor="text1"/>
                <w:sz w:val="28"/>
                <w:szCs w:val="28"/>
              </w:rPr>
              <w:fldChar w:fldCharType="separate"/>
            </w:r>
            <w:r w:rsidR="00F02230">
              <w:rPr>
                <w:rFonts w:ascii="仿宋_GB2312" w:eastAsia="仿宋_GB2312"/>
                <w:b/>
                <w:bCs/>
                <w:noProof/>
                <w:color w:val="000000" w:themeColor="text1"/>
                <w:sz w:val="28"/>
                <w:szCs w:val="28"/>
              </w:rPr>
              <w:t>41</w:t>
            </w:r>
            <w:r w:rsidR="00017FD0">
              <w:rPr>
                <w:rFonts w:ascii="仿宋_GB2312" w:eastAsia="仿宋_GB2312" w:hint="eastAsia"/>
                <w:b/>
                <w:bCs/>
                <w:noProof/>
                <w:color w:val="000000" w:themeColor="text1"/>
                <w:sz w:val="28"/>
                <w:szCs w:val="28"/>
              </w:rPr>
              <w:fldChar w:fldCharType="end"/>
            </w:r>
          </w:hyperlink>
        </w:p>
        <w:p w14:paraId="4CE278E0" w14:textId="338A7894"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06" w:history="1">
            <w:r w:rsidR="00017FD0">
              <w:rPr>
                <w:rStyle w:val="af7"/>
                <w:rFonts w:ascii="仿宋_GB2312" w:eastAsia="仿宋_GB2312" w:hint="eastAsia"/>
                <w:noProof/>
                <w:color w:val="000000" w:themeColor="text1"/>
                <w:sz w:val="28"/>
                <w:szCs w:val="28"/>
              </w:rPr>
              <w:t>第一节  当好黄河生态卫士</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_Toc69556806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41</w:t>
            </w:r>
            <w:r w:rsidR="00017FD0">
              <w:rPr>
                <w:rFonts w:ascii="仿宋_GB2312" w:eastAsia="仿宋_GB2312" w:hint="eastAsia"/>
                <w:noProof/>
                <w:color w:val="000000" w:themeColor="text1"/>
                <w:sz w:val="28"/>
                <w:szCs w:val="28"/>
              </w:rPr>
              <w:fldChar w:fldCharType="end"/>
            </w:r>
          </w:hyperlink>
        </w:p>
        <w:p w14:paraId="2744137A" w14:textId="629421DC"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07" w:history="1">
            <w:r w:rsidR="00017FD0">
              <w:rPr>
                <w:rStyle w:val="af7"/>
                <w:rFonts w:ascii="仿宋_GB2312" w:eastAsia="仿宋_GB2312" w:hint="eastAsia"/>
                <w:noProof/>
                <w:color w:val="000000" w:themeColor="text1"/>
                <w:sz w:val="28"/>
                <w:szCs w:val="28"/>
              </w:rPr>
              <w:t>第二节  持续改善环境质量</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_Toc69556807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44</w:t>
            </w:r>
            <w:r w:rsidR="00017FD0">
              <w:rPr>
                <w:rFonts w:ascii="仿宋_GB2312" w:eastAsia="仿宋_GB2312" w:hint="eastAsia"/>
                <w:noProof/>
                <w:color w:val="000000" w:themeColor="text1"/>
                <w:sz w:val="28"/>
                <w:szCs w:val="28"/>
              </w:rPr>
              <w:fldChar w:fldCharType="end"/>
            </w:r>
          </w:hyperlink>
        </w:p>
        <w:p w14:paraId="79ABEA96" w14:textId="2D5CB406"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08" w:history="1">
            <w:r w:rsidR="00017FD0">
              <w:rPr>
                <w:rStyle w:val="af7"/>
                <w:rFonts w:ascii="仿宋_GB2312" w:eastAsia="仿宋_GB2312" w:hint="eastAsia"/>
                <w:noProof/>
                <w:color w:val="000000" w:themeColor="text1"/>
                <w:sz w:val="28"/>
                <w:szCs w:val="28"/>
              </w:rPr>
              <w:t>第三节  推进绿色低碳发展</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_Toc69556808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46</w:t>
            </w:r>
            <w:r w:rsidR="00017FD0">
              <w:rPr>
                <w:rFonts w:ascii="仿宋_GB2312" w:eastAsia="仿宋_GB2312" w:hint="eastAsia"/>
                <w:noProof/>
                <w:color w:val="000000" w:themeColor="text1"/>
                <w:sz w:val="28"/>
                <w:szCs w:val="28"/>
              </w:rPr>
              <w:fldChar w:fldCharType="end"/>
            </w:r>
          </w:hyperlink>
        </w:p>
        <w:p w14:paraId="53537055" w14:textId="546D6329"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09" w:history="1">
            <w:r w:rsidR="00017FD0">
              <w:rPr>
                <w:rStyle w:val="af7"/>
                <w:rFonts w:ascii="仿宋_GB2312" w:eastAsia="仿宋_GB2312" w:hint="eastAsia"/>
                <w:noProof/>
                <w:color w:val="000000" w:themeColor="text1"/>
                <w:sz w:val="28"/>
                <w:szCs w:val="28"/>
              </w:rPr>
              <w:t>第四节  探索生态价值实现机制</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_Toc69556809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48</w:t>
            </w:r>
            <w:r w:rsidR="00017FD0">
              <w:rPr>
                <w:rFonts w:ascii="仿宋_GB2312" w:eastAsia="仿宋_GB2312" w:hint="eastAsia"/>
                <w:noProof/>
                <w:color w:val="000000" w:themeColor="text1"/>
                <w:sz w:val="28"/>
                <w:szCs w:val="28"/>
              </w:rPr>
              <w:fldChar w:fldCharType="end"/>
            </w:r>
          </w:hyperlink>
        </w:p>
        <w:p w14:paraId="43093FD3" w14:textId="2C0D7B59" w:rsidR="007426DD" w:rsidRDefault="002366B1">
          <w:pPr>
            <w:pStyle w:val="TOC1"/>
            <w:tabs>
              <w:tab w:val="right" w:leader="dot" w:pos="9062"/>
            </w:tabs>
            <w:spacing w:line="240" w:lineRule="atLeast"/>
            <w:rPr>
              <w:rFonts w:ascii="仿宋_GB2312" w:eastAsia="仿宋_GB2312" w:hAnsiTheme="minorHAnsi" w:cstheme="minorBidi"/>
              <w:b/>
              <w:bCs/>
              <w:noProof/>
              <w:color w:val="000000" w:themeColor="text1"/>
              <w:sz w:val="28"/>
              <w:szCs w:val="28"/>
            </w:rPr>
          </w:pPr>
          <w:hyperlink w:anchor="_Toc69556810" w:history="1">
            <w:r w:rsidR="00017FD0">
              <w:rPr>
                <w:rStyle w:val="af7"/>
                <w:rFonts w:ascii="仿宋_GB2312" w:eastAsia="仿宋_GB2312" w:hAnsi="黑体" w:cs="黑体" w:hint="eastAsia"/>
                <w:b/>
                <w:bCs/>
                <w:noProof/>
                <w:color w:val="000000" w:themeColor="text1"/>
                <w:sz w:val="28"/>
                <w:szCs w:val="28"/>
              </w:rPr>
              <w:t>第五章  实施民生优先战略，彰显高质量高速度发展民生温度</w:t>
            </w:r>
            <w:r w:rsidR="00017FD0">
              <w:rPr>
                <w:rFonts w:ascii="仿宋_GB2312" w:eastAsia="仿宋_GB2312" w:hint="eastAsia"/>
                <w:b/>
                <w:bCs/>
                <w:noProof/>
                <w:color w:val="000000" w:themeColor="text1"/>
                <w:sz w:val="28"/>
                <w:szCs w:val="28"/>
              </w:rPr>
              <w:tab/>
            </w:r>
            <w:r w:rsidR="00017FD0">
              <w:rPr>
                <w:rFonts w:ascii="仿宋_GB2312" w:eastAsia="仿宋_GB2312" w:hint="eastAsia"/>
                <w:b/>
                <w:bCs/>
                <w:noProof/>
                <w:color w:val="000000" w:themeColor="text1"/>
                <w:sz w:val="28"/>
                <w:szCs w:val="28"/>
              </w:rPr>
              <w:fldChar w:fldCharType="begin"/>
            </w:r>
            <w:r w:rsidR="00017FD0">
              <w:rPr>
                <w:rFonts w:ascii="仿宋_GB2312" w:eastAsia="仿宋_GB2312" w:hint="eastAsia"/>
                <w:b/>
                <w:bCs/>
                <w:noProof/>
                <w:color w:val="000000" w:themeColor="text1"/>
                <w:sz w:val="28"/>
                <w:szCs w:val="28"/>
              </w:rPr>
              <w:instrText xml:space="preserve"> PAGEREF _Toc69556810 \h </w:instrText>
            </w:r>
            <w:r w:rsidR="00017FD0">
              <w:rPr>
                <w:rFonts w:ascii="仿宋_GB2312" w:eastAsia="仿宋_GB2312" w:hint="eastAsia"/>
                <w:b/>
                <w:bCs/>
                <w:noProof/>
                <w:color w:val="000000" w:themeColor="text1"/>
                <w:sz w:val="28"/>
                <w:szCs w:val="28"/>
              </w:rPr>
            </w:r>
            <w:r w:rsidR="00017FD0">
              <w:rPr>
                <w:rFonts w:ascii="仿宋_GB2312" w:eastAsia="仿宋_GB2312" w:hint="eastAsia"/>
                <w:b/>
                <w:bCs/>
                <w:noProof/>
                <w:color w:val="000000" w:themeColor="text1"/>
                <w:sz w:val="28"/>
                <w:szCs w:val="28"/>
              </w:rPr>
              <w:fldChar w:fldCharType="separate"/>
            </w:r>
            <w:r w:rsidR="00F02230">
              <w:rPr>
                <w:rFonts w:ascii="仿宋_GB2312" w:eastAsia="仿宋_GB2312"/>
                <w:b/>
                <w:bCs/>
                <w:noProof/>
                <w:color w:val="000000" w:themeColor="text1"/>
                <w:sz w:val="28"/>
                <w:szCs w:val="28"/>
              </w:rPr>
              <w:t>49</w:t>
            </w:r>
            <w:r w:rsidR="00017FD0">
              <w:rPr>
                <w:rFonts w:ascii="仿宋_GB2312" w:eastAsia="仿宋_GB2312" w:hint="eastAsia"/>
                <w:b/>
                <w:bCs/>
                <w:noProof/>
                <w:color w:val="000000" w:themeColor="text1"/>
                <w:sz w:val="28"/>
                <w:szCs w:val="28"/>
              </w:rPr>
              <w:fldChar w:fldCharType="end"/>
            </w:r>
          </w:hyperlink>
        </w:p>
        <w:p w14:paraId="54E25E6A" w14:textId="25FEADF4"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12" w:history="1">
            <w:r w:rsidR="00017FD0">
              <w:rPr>
                <w:rStyle w:val="af7"/>
                <w:rFonts w:ascii="仿宋_GB2312" w:eastAsia="仿宋_GB2312" w:hint="eastAsia"/>
                <w:noProof/>
                <w:color w:val="000000" w:themeColor="text1"/>
                <w:sz w:val="28"/>
                <w:szCs w:val="28"/>
              </w:rPr>
              <w:t>第一节  扩大就业促进增收</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_Toc69556812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49</w:t>
            </w:r>
            <w:r w:rsidR="00017FD0">
              <w:rPr>
                <w:rFonts w:ascii="仿宋_GB2312" w:eastAsia="仿宋_GB2312" w:hint="eastAsia"/>
                <w:noProof/>
                <w:color w:val="000000" w:themeColor="text1"/>
                <w:sz w:val="28"/>
                <w:szCs w:val="28"/>
              </w:rPr>
              <w:fldChar w:fldCharType="end"/>
            </w:r>
          </w:hyperlink>
        </w:p>
        <w:p w14:paraId="0B4CDD68" w14:textId="3A19D56F"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13" w:history="1">
            <w:r w:rsidR="00017FD0">
              <w:rPr>
                <w:rStyle w:val="af7"/>
                <w:rFonts w:ascii="仿宋_GB2312" w:eastAsia="仿宋_GB2312" w:hint="eastAsia"/>
                <w:noProof/>
                <w:color w:val="000000" w:themeColor="text1"/>
                <w:sz w:val="28"/>
                <w:szCs w:val="28"/>
              </w:rPr>
              <w:t>第二节  办好人民满意的教育</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_Toc69556813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51</w:t>
            </w:r>
            <w:r w:rsidR="00017FD0">
              <w:rPr>
                <w:rFonts w:ascii="仿宋_GB2312" w:eastAsia="仿宋_GB2312" w:hint="eastAsia"/>
                <w:noProof/>
                <w:color w:val="000000" w:themeColor="text1"/>
                <w:sz w:val="28"/>
                <w:szCs w:val="28"/>
              </w:rPr>
              <w:fldChar w:fldCharType="end"/>
            </w:r>
          </w:hyperlink>
        </w:p>
        <w:p w14:paraId="1ED68A8B" w14:textId="6E2543AC"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14" w:history="1">
            <w:r w:rsidR="00017FD0">
              <w:rPr>
                <w:rStyle w:val="af7"/>
                <w:rFonts w:ascii="仿宋_GB2312" w:eastAsia="仿宋_GB2312" w:hint="eastAsia"/>
                <w:noProof/>
                <w:color w:val="000000" w:themeColor="text1"/>
                <w:sz w:val="28"/>
                <w:szCs w:val="28"/>
              </w:rPr>
              <w:t>第三节  全面建设“健康大宁”</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_Toc69556814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53</w:t>
            </w:r>
            <w:r w:rsidR="00017FD0">
              <w:rPr>
                <w:rFonts w:ascii="仿宋_GB2312" w:eastAsia="仿宋_GB2312" w:hint="eastAsia"/>
                <w:noProof/>
                <w:color w:val="000000" w:themeColor="text1"/>
                <w:sz w:val="28"/>
                <w:szCs w:val="28"/>
              </w:rPr>
              <w:fldChar w:fldCharType="end"/>
            </w:r>
          </w:hyperlink>
        </w:p>
        <w:p w14:paraId="278DACF9" w14:textId="32994EDC"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20" w:history="1">
            <w:r w:rsidR="00017FD0">
              <w:rPr>
                <w:rStyle w:val="af7"/>
                <w:rFonts w:ascii="仿宋_GB2312" w:eastAsia="仿宋_GB2312" w:hint="eastAsia"/>
                <w:noProof/>
                <w:color w:val="000000" w:themeColor="text1"/>
                <w:sz w:val="28"/>
                <w:szCs w:val="28"/>
              </w:rPr>
              <w:t>第四节  繁荣发展文化事业</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_Toc69556820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57</w:t>
            </w:r>
            <w:r w:rsidR="00017FD0">
              <w:rPr>
                <w:rFonts w:ascii="仿宋_GB2312" w:eastAsia="仿宋_GB2312" w:hint="eastAsia"/>
                <w:noProof/>
                <w:color w:val="000000" w:themeColor="text1"/>
                <w:sz w:val="28"/>
                <w:szCs w:val="28"/>
              </w:rPr>
              <w:fldChar w:fldCharType="end"/>
            </w:r>
          </w:hyperlink>
        </w:p>
        <w:p w14:paraId="013181F6" w14:textId="625EDA4C"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21" w:history="1">
            <w:r w:rsidR="00017FD0">
              <w:rPr>
                <w:rStyle w:val="af7"/>
                <w:rFonts w:ascii="仿宋_GB2312" w:eastAsia="仿宋_GB2312" w:hint="eastAsia"/>
                <w:noProof/>
                <w:color w:val="000000" w:themeColor="text1"/>
                <w:sz w:val="28"/>
                <w:szCs w:val="28"/>
              </w:rPr>
              <w:t>第五节  健全多层次社会保障体系</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_Toc69556821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59</w:t>
            </w:r>
            <w:r w:rsidR="00017FD0">
              <w:rPr>
                <w:rFonts w:ascii="仿宋_GB2312" w:eastAsia="仿宋_GB2312" w:hint="eastAsia"/>
                <w:noProof/>
                <w:color w:val="000000" w:themeColor="text1"/>
                <w:sz w:val="28"/>
                <w:szCs w:val="28"/>
              </w:rPr>
              <w:fldChar w:fldCharType="end"/>
            </w:r>
          </w:hyperlink>
        </w:p>
        <w:p w14:paraId="63536201" w14:textId="752EC2E7" w:rsidR="007426DD" w:rsidRDefault="002366B1">
          <w:pPr>
            <w:pStyle w:val="TOC1"/>
            <w:tabs>
              <w:tab w:val="right" w:leader="dot" w:pos="9062"/>
            </w:tabs>
            <w:spacing w:line="240" w:lineRule="atLeast"/>
            <w:rPr>
              <w:rFonts w:ascii="仿宋_GB2312" w:eastAsia="仿宋_GB2312" w:hAnsiTheme="minorHAnsi" w:cstheme="minorBidi"/>
              <w:b/>
              <w:bCs/>
              <w:noProof/>
              <w:color w:val="000000" w:themeColor="text1"/>
              <w:sz w:val="28"/>
              <w:szCs w:val="28"/>
            </w:rPr>
          </w:pPr>
          <w:hyperlink w:anchor="_Toc69556822" w:history="1">
            <w:r w:rsidR="00017FD0">
              <w:rPr>
                <w:rStyle w:val="af7"/>
                <w:rFonts w:ascii="仿宋_GB2312" w:eastAsia="仿宋_GB2312" w:hAnsi="黑体" w:hint="eastAsia"/>
                <w:b/>
                <w:bCs/>
                <w:noProof/>
                <w:color w:val="000000" w:themeColor="text1"/>
                <w:sz w:val="28"/>
                <w:szCs w:val="28"/>
              </w:rPr>
              <w:t>第六章  实施社会治理战略，严守高质量高速度发展安全底线</w:t>
            </w:r>
            <w:r w:rsidR="00017FD0">
              <w:rPr>
                <w:rFonts w:ascii="仿宋_GB2312" w:eastAsia="仿宋_GB2312" w:hint="eastAsia"/>
                <w:b/>
                <w:bCs/>
                <w:noProof/>
                <w:color w:val="000000" w:themeColor="text1"/>
                <w:sz w:val="28"/>
                <w:szCs w:val="28"/>
              </w:rPr>
              <w:tab/>
            </w:r>
            <w:r w:rsidR="00017FD0">
              <w:rPr>
                <w:rFonts w:ascii="仿宋_GB2312" w:eastAsia="仿宋_GB2312" w:hint="eastAsia"/>
                <w:b/>
                <w:bCs/>
                <w:noProof/>
                <w:color w:val="000000" w:themeColor="text1"/>
                <w:sz w:val="28"/>
                <w:szCs w:val="28"/>
              </w:rPr>
              <w:fldChar w:fldCharType="begin"/>
            </w:r>
            <w:r w:rsidR="00017FD0">
              <w:rPr>
                <w:rFonts w:ascii="仿宋_GB2312" w:eastAsia="仿宋_GB2312" w:hint="eastAsia"/>
                <w:b/>
                <w:bCs/>
                <w:noProof/>
                <w:color w:val="000000" w:themeColor="text1"/>
                <w:sz w:val="28"/>
                <w:szCs w:val="28"/>
              </w:rPr>
              <w:instrText xml:space="preserve"> PAGEREF _Toc69556822 \h </w:instrText>
            </w:r>
            <w:r w:rsidR="00017FD0">
              <w:rPr>
                <w:rFonts w:ascii="仿宋_GB2312" w:eastAsia="仿宋_GB2312" w:hint="eastAsia"/>
                <w:b/>
                <w:bCs/>
                <w:noProof/>
                <w:color w:val="000000" w:themeColor="text1"/>
                <w:sz w:val="28"/>
                <w:szCs w:val="28"/>
              </w:rPr>
            </w:r>
            <w:r w:rsidR="00017FD0">
              <w:rPr>
                <w:rFonts w:ascii="仿宋_GB2312" w:eastAsia="仿宋_GB2312" w:hint="eastAsia"/>
                <w:b/>
                <w:bCs/>
                <w:noProof/>
                <w:color w:val="000000" w:themeColor="text1"/>
                <w:sz w:val="28"/>
                <w:szCs w:val="28"/>
              </w:rPr>
              <w:fldChar w:fldCharType="separate"/>
            </w:r>
            <w:r w:rsidR="00F02230">
              <w:rPr>
                <w:rFonts w:ascii="仿宋_GB2312" w:eastAsia="仿宋_GB2312"/>
                <w:b/>
                <w:bCs/>
                <w:noProof/>
                <w:color w:val="000000" w:themeColor="text1"/>
                <w:sz w:val="28"/>
                <w:szCs w:val="28"/>
              </w:rPr>
              <w:t>63</w:t>
            </w:r>
            <w:r w:rsidR="00017FD0">
              <w:rPr>
                <w:rFonts w:ascii="仿宋_GB2312" w:eastAsia="仿宋_GB2312" w:hint="eastAsia"/>
                <w:b/>
                <w:bCs/>
                <w:noProof/>
                <w:color w:val="000000" w:themeColor="text1"/>
                <w:sz w:val="28"/>
                <w:szCs w:val="28"/>
              </w:rPr>
              <w:fldChar w:fldCharType="end"/>
            </w:r>
          </w:hyperlink>
        </w:p>
        <w:p w14:paraId="10E39D94" w14:textId="51F02CF0"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24" w:history="1">
            <w:r w:rsidR="00017FD0">
              <w:rPr>
                <w:rStyle w:val="af7"/>
                <w:rFonts w:ascii="仿宋_GB2312" w:eastAsia="仿宋_GB2312" w:hint="eastAsia"/>
                <w:noProof/>
                <w:color w:val="000000" w:themeColor="text1"/>
                <w:sz w:val="28"/>
                <w:szCs w:val="28"/>
              </w:rPr>
              <w:t>第一节  加强和创新社会治理</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_Toc69556824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63</w:t>
            </w:r>
            <w:r w:rsidR="00017FD0">
              <w:rPr>
                <w:rFonts w:ascii="仿宋_GB2312" w:eastAsia="仿宋_GB2312" w:hint="eastAsia"/>
                <w:noProof/>
                <w:color w:val="000000" w:themeColor="text1"/>
                <w:sz w:val="28"/>
                <w:szCs w:val="28"/>
              </w:rPr>
              <w:fldChar w:fldCharType="end"/>
            </w:r>
          </w:hyperlink>
        </w:p>
        <w:p w14:paraId="0720F436" w14:textId="37765957"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25" w:history="1">
            <w:r w:rsidR="00017FD0">
              <w:rPr>
                <w:rStyle w:val="af7"/>
                <w:rFonts w:ascii="仿宋_GB2312" w:eastAsia="仿宋_GB2312" w:hint="eastAsia"/>
                <w:noProof/>
                <w:color w:val="000000" w:themeColor="text1"/>
                <w:sz w:val="28"/>
                <w:szCs w:val="28"/>
              </w:rPr>
              <w:t>第二节  推进建设“平安大宁”</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_Toc69556825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64</w:t>
            </w:r>
            <w:r w:rsidR="00017FD0">
              <w:rPr>
                <w:rFonts w:ascii="仿宋_GB2312" w:eastAsia="仿宋_GB2312" w:hint="eastAsia"/>
                <w:noProof/>
                <w:color w:val="000000" w:themeColor="text1"/>
                <w:sz w:val="28"/>
                <w:szCs w:val="28"/>
              </w:rPr>
              <w:fldChar w:fldCharType="end"/>
            </w:r>
          </w:hyperlink>
        </w:p>
        <w:p w14:paraId="16456CFF" w14:textId="1ED81394"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26" w:history="1">
            <w:r w:rsidR="00017FD0">
              <w:rPr>
                <w:rStyle w:val="af7"/>
                <w:rFonts w:ascii="仿宋_GB2312" w:eastAsia="仿宋_GB2312" w:hint="eastAsia"/>
                <w:noProof/>
                <w:color w:val="000000" w:themeColor="text1"/>
                <w:sz w:val="28"/>
                <w:szCs w:val="28"/>
              </w:rPr>
              <w:t>第三节  加快建设“法治大宁”</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_Toc69556826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66</w:t>
            </w:r>
            <w:r w:rsidR="00017FD0">
              <w:rPr>
                <w:rFonts w:ascii="仿宋_GB2312" w:eastAsia="仿宋_GB2312" w:hint="eastAsia"/>
                <w:noProof/>
                <w:color w:val="000000" w:themeColor="text1"/>
                <w:sz w:val="28"/>
                <w:szCs w:val="28"/>
              </w:rPr>
              <w:fldChar w:fldCharType="end"/>
            </w:r>
          </w:hyperlink>
        </w:p>
        <w:p w14:paraId="00734104" w14:textId="114B47E0"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27" w:history="1">
            <w:r w:rsidR="00017FD0">
              <w:rPr>
                <w:rStyle w:val="af7"/>
                <w:rFonts w:ascii="仿宋_GB2312" w:eastAsia="仿宋_GB2312" w:hint="eastAsia"/>
                <w:noProof/>
                <w:color w:val="000000" w:themeColor="text1"/>
                <w:sz w:val="28"/>
                <w:szCs w:val="28"/>
              </w:rPr>
              <w:t>第四节  维护社会大局稳定</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_Toc69556827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67</w:t>
            </w:r>
            <w:r w:rsidR="00017FD0">
              <w:rPr>
                <w:rFonts w:ascii="仿宋_GB2312" w:eastAsia="仿宋_GB2312" w:hint="eastAsia"/>
                <w:noProof/>
                <w:color w:val="000000" w:themeColor="text1"/>
                <w:sz w:val="28"/>
                <w:szCs w:val="28"/>
              </w:rPr>
              <w:fldChar w:fldCharType="end"/>
            </w:r>
          </w:hyperlink>
        </w:p>
        <w:p w14:paraId="6091E9C7" w14:textId="7C433137" w:rsidR="007426DD" w:rsidRDefault="002366B1">
          <w:pPr>
            <w:pStyle w:val="TOC1"/>
            <w:tabs>
              <w:tab w:val="right" w:leader="dot" w:pos="9062"/>
            </w:tabs>
            <w:spacing w:line="240" w:lineRule="atLeast"/>
            <w:rPr>
              <w:rFonts w:ascii="仿宋_GB2312" w:eastAsia="仿宋_GB2312" w:hAnsiTheme="minorHAnsi" w:cstheme="minorBidi"/>
              <w:b/>
              <w:bCs/>
              <w:noProof/>
              <w:color w:val="000000" w:themeColor="text1"/>
              <w:sz w:val="28"/>
              <w:szCs w:val="28"/>
            </w:rPr>
          </w:pPr>
          <w:hyperlink w:anchor="_Toc69556828" w:history="1">
            <w:r w:rsidR="00017FD0">
              <w:rPr>
                <w:rStyle w:val="af7"/>
                <w:rFonts w:ascii="仿宋_GB2312" w:eastAsia="仿宋_GB2312" w:hAnsi="黑体" w:hint="eastAsia"/>
                <w:b/>
                <w:bCs/>
                <w:noProof/>
                <w:color w:val="000000" w:themeColor="text1"/>
                <w:sz w:val="28"/>
                <w:szCs w:val="28"/>
              </w:rPr>
              <w:t>第七章  坚持城乡融合发展，打造高质量高速度发展美丽山城</w:t>
            </w:r>
            <w:r w:rsidR="00017FD0">
              <w:rPr>
                <w:rFonts w:ascii="仿宋_GB2312" w:eastAsia="仿宋_GB2312" w:hint="eastAsia"/>
                <w:b/>
                <w:bCs/>
                <w:noProof/>
                <w:color w:val="000000" w:themeColor="text1"/>
                <w:sz w:val="28"/>
                <w:szCs w:val="28"/>
              </w:rPr>
              <w:tab/>
            </w:r>
            <w:r w:rsidR="00017FD0">
              <w:rPr>
                <w:rFonts w:ascii="仿宋_GB2312" w:eastAsia="仿宋_GB2312" w:hint="eastAsia"/>
                <w:b/>
                <w:bCs/>
                <w:noProof/>
                <w:color w:val="000000" w:themeColor="text1"/>
                <w:sz w:val="28"/>
                <w:szCs w:val="28"/>
              </w:rPr>
              <w:fldChar w:fldCharType="begin"/>
            </w:r>
            <w:r w:rsidR="00017FD0">
              <w:rPr>
                <w:rFonts w:ascii="仿宋_GB2312" w:eastAsia="仿宋_GB2312" w:hint="eastAsia"/>
                <w:b/>
                <w:bCs/>
                <w:noProof/>
                <w:color w:val="000000" w:themeColor="text1"/>
                <w:sz w:val="28"/>
                <w:szCs w:val="28"/>
              </w:rPr>
              <w:instrText xml:space="preserve"> PAGEREF _Toc69556828 \h </w:instrText>
            </w:r>
            <w:r w:rsidR="00017FD0">
              <w:rPr>
                <w:rFonts w:ascii="仿宋_GB2312" w:eastAsia="仿宋_GB2312" w:hint="eastAsia"/>
                <w:b/>
                <w:bCs/>
                <w:noProof/>
                <w:color w:val="000000" w:themeColor="text1"/>
                <w:sz w:val="28"/>
                <w:szCs w:val="28"/>
              </w:rPr>
            </w:r>
            <w:r w:rsidR="00017FD0">
              <w:rPr>
                <w:rFonts w:ascii="仿宋_GB2312" w:eastAsia="仿宋_GB2312" w:hint="eastAsia"/>
                <w:b/>
                <w:bCs/>
                <w:noProof/>
                <w:color w:val="000000" w:themeColor="text1"/>
                <w:sz w:val="28"/>
                <w:szCs w:val="28"/>
              </w:rPr>
              <w:fldChar w:fldCharType="separate"/>
            </w:r>
            <w:r w:rsidR="00F02230">
              <w:rPr>
                <w:rFonts w:ascii="仿宋_GB2312" w:eastAsia="仿宋_GB2312"/>
                <w:b/>
                <w:bCs/>
                <w:noProof/>
                <w:color w:val="000000" w:themeColor="text1"/>
                <w:sz w:val="28"/>
                <w:szCs w:val="28"/>
              </w:rPr>
              <w:t>69</w:t>
            </w:r>
            <w:r w:rsidR="00017FD0">
              <w:rPr>
                <w:rFonts w:ascii="仿宋_GB2312" w:eastAsia="仿宋_GB2312" w:hint="eastAsia"/>
                <w:b/>
                <w:bCs/>
                <w:noProof/>
                <w:color w:val="000000" w:themeColor="text1"/>
                <w:sz w:val="28"/>
                <w:szCs w:val="28"/>
              </w:rPr>
              <w:fldChar w:fldCharType="end"/>
            </w:r>
          </w:hyperlink>
        </w:p>
        <w:p w14:paraId="58C26164" w14:textId="51391B10"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30" w:history="1">
            <w:r w:rsidR="00017FD0">
              <w:rPr>
                <w:rStyle w:val="af7"/>
                <w:rFonts w:ascii="仿宋_GB2312" w:eastAsia="仿宋_GB2312" w:hint="eastAsia"/>
                <w:noProof/>
                <w:color w:val="000000" w:themeColor="text1"/>
                <w:sz w:val="28"/>
                <w:szCs w:val="28"/>
              </w:rPr>
              <w:t>第一节  优化国土空间开发</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_Toc69556830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69</w:t>
            </w:r>
            <w:r w:rsidR="00017FD0">
              <w:rPr>
                <w:rFonts w:ascii="仿宋_GB2312" w:eastAsia="仿宋_GB2312" w:hint="eastAsia"/>
                <w:noProof/>
                <w:color w:val="000000" w:themeColor="text1"/>
                <w:sz w:val="28"/>
                <w:szCs w:val="28"/>
              </w:rPr>
              <w:fldChar w:fldCharType="end"/>
            </w:r>
          </w:hyperlink>
        </w:p>
        <w:p w14:paraId="341F266D" w14:textId="48307E6F"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31" w:history="1">
            <w:r w:rsidR="00017FD0">
              <w:rPr>
                <w:rStyle w:val="af7"/>
                <w:rFonts w:ascii="仿宋_GB2312" w:eastAsia="仿宋_GB2312" w:hint="eastAsia"/>
                <w:noProof/>
                <w:color w:val="000000" w:themeColor="text1"/>
                <w:sz w:val="28"/>
                <w:szCs w:val="28"/>
              </w:rPr>
              <w:t>第二节  全面提升县城品质</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_Toc69556831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69</w:t>
            </w:r>
            <w:r w:rsidR="00017FD0">
              <w:rPr>
                <w:rFonts w:ascii="仿宋_GB2312" w:eastAsia="仿宋_GB2312" w:hint="eastAsia"/>
                <w:noProof/>
                <w:color w:val="000000" w:themeColor="text1"/>
                <w:sz w:val="28"/>
                <w:szCs w:val="28"/>
              </w:rPr>
              <w:fldChar w:fldCharType="end"/>
            </w:r>
          </w:hyperlink>
        </w:p>
        <w:p w14:paraId="2A11E90F" w14:textId="50FF85CD"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32" w:history="1">
            <w:r w:rsidR="00017FD0">
              <w:rPr>
                <w:rStyle w:val="af7"/>
                <w:rFonts w:ascii="仿宋_GB2312" w:eastAsia="仿宋_GB2312" w:hint="eastAsia"/>
                <w:noProof/>
                <w:color w:val="000000" w:themeColor="text1"/>
                <w:sz w:val="28"/>
                <w:szCs w:val="28"/>
              </w:rPr>
              <w:t>第三节  推进城乡融合发展</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_Toc69556832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72</w:t>
            </w:r>
            <w:r w:rsidR="00017FD0">
              <w:rPr>
                <w:rFonts w:ascii="仿宋_GB2312" w:eastAsia="仿宋_GB2312" w:hint="eastAsia"/>
                <w:noProof/>
                <w:color w:val="000000" w:themeColor="text1"/>
                <w:sz w:val="28"/>
                <w:szCs w:val="28"/>
              </w:rPr>
              <w:fldChar w:fldCharType="end"/>
            </w:r>
          </w:hyperlink>
        </w:p>
        <w:p w14:paraId="0C26A68A" w14:textId="6C604F1A"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33" w:history="1">
            <w:r w:rsidR="00017FD0">
              <w:rPr>
                <w:rStyle w:val="af7"/>
                <w:rFonts w:ascii="仿宋_GB2312" w:eastAsia="仿宋_GB2312" w:hint="eastAsia"/>
                <w:noProof/>
                <w:color w:val="000000" w:themeColor="text1"/>
                <w:sz w:val="28"/>
                <w:szCs w:val="28"/>
              </w:rPr>
              <w:t>第四节  加强基础设施建设</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_Toc69556833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74</w:t>
            </w:r>
            <w:r w:rsidR="00017FD0">
              <w:rPr>
                <w:rFonts w:ascii="仿宋_GB2312" w:eastAsia="仿宋_GB2312" w:hint="eastAsia"/>
                <w:noProof/>
                <w:color w:val="000000" w:themeColor="text1"/>
                <w:sz w:val="28"/>
                <w:szCs w:val="28"/>
              </w:rPr>
              <w:fldChar w:fldCharType="end"/>
            </w:r>
          </w:hyperlink>
        </w:p>
        <w:p w14:paraId="41CFB78D" w14:textId="1091DF98" w:rsidR="007426DD" w:rsidRDefault="002366B1">
          <w:pPr>
            <w:pStyle w:val="TOC1"/>
            <w:tabs>
              <w:tab w:val="right" w:leader="dot" w:pos="9062"/>
            </w:tabs>
            <w:spacing w:line="240" w:lineRule="atLeast"/>
            <w:rPr>
              <w:rFonts w:ascii="仿宋_GB2312" w:eastAsia="仿宋_GB2312" w:hAnsiTheme="minorHAnsi" w:cstheme="minorBidi"/>
              <w:b/>
              <w:bCs/>
              <w:noProof/>
              <w:color w:val="000000" w:themeColor="text1"/>
              <w:sz w:val="28"/>
              <w:szCs w:val="28"/>
            </w:rPr>
          </w:pPr>
          <w:hyperlink w:anchor="_Toc69556834" w:history="1">
            <w:r w:rsidR="00017FD0">
              <w:rPr>
                <w:rStyle w:val="af7"/>
                <w:rFonts w:ascii="仿宋_GB2312" w:eastAsia="仿宋_GB2312" w:hint="eastAsia"/>
                <w:b/>
                <w:bCs/>
                <w:noProof/>
                <w:color w:val="000000" w:themeColor="text1"/>
                <w:sz w:val="28"/>
                <w:szCs w:val="28"/>
              </w:rPr>
              <w:t>第八章  坚持创新驱动引领，注入高质量高速度发展强劲动能</w:t>
            </w:r>
            <w:r w:rsidR="00017FD0">
              <w:rPr>
                <w:rFonts w:ascii="仿宋_GB2312" w:eastAsia="仿宋_GB2312" w:hint="eastAsia"/>
                <w:b/>
                <w:bCs/>
                <w:noProof/>
                <w:color w:val="000000" w:themeColor="text1"/>
                <w:sz w:val="28"/>
                <w:szCs w:val="28"/>
              </w:rPr>
              <w:tab/>
            </w:r>
            <w:r w:rsidR="00017FD0">
              <w:rPr>
                <w:rFonts w:ascii="仿宋_GB2312" w:eastAsia="仿宋_GB2312" w:hint="eastAsia"/>
                <w:b/>
                <w:bCs/>
                <w:noProof/>
                <w:color w:val="000000" w:themeColor="text1"/>
                <w:sz w:val="28"/>
                <w:szCs w:val="28"/>
              </w:rPr>
              <w:fldChar w:fldCharType="begin"/>
            </w:r>
            <w:r w:rsidR="00017FD0">
              <w:rPr>
                <w:rFonts w:ascii="仿宋_GB2312" w:eastAsia="仿宋_GB2312" w:hint="eastAsia"/>
                <w:b/>
                <w:bCs/>
                <w:noProof/>
                <w:color w:val="000000" w:themeColor="text1"/>
                <w:sz w:val="28"/>
                <w:szCs w:val="28"/>
              </w:rPr>
              <w:instrText xml:space="preserve"> PAGEREF _Toc69556834 \h </w:instrText>
            </w:r>
            <w:r w:rsidR="00017FD0">
              <w:rPr>
                <w:rFonts w:ascii="仿宋_GB2312" w:eastAsia="仿宋_GB2312" w:hint="eastAsia"/>
                <w:b/>
                <w:bCs/>
                <w:noProof/>
                <w:color w:val="000000" w:themeColor="text1"/>
                <w:sz w:val="28"/>
                <w:szCs w:val="28"/>
              </w:rPr>
            </w:r>
            <w:r w:rsidR="00017FD0">
              <w:rPr>
                <w:rFonts w:ascii="仿宋_GB2312" w:eastAsia="仿宋_GB2312" w:hint="eastAsia"/>
                <w:b/>
                <w:bCs/>
                <w:noProof/>
                <w:color w:val="000000" w:themeColor="text1"/>
                <w:sz w:val="28"/>
                <w:szCs w:val="28"/>
              </w:rPr>
              <w:fldChar w:fldCharType="separate"/>
            </w:r>
            <w:r w:rsidR="00F02230">
              <w:rPr>
                <w:rFonts w:ascii="仿宋_GB2312" w:eastAsia="仿宋_GB2312"/>
                <w:b/>
                <w:bCs/>
                <w:noProof/>
                <w:color w:val="000000" w:themeColor="text1"/>
                <w:sz w:val="28"/>
                <w:szCs w:val="28"/>
              </w:rPr>
              <w:t>76</w:t>
            </w:r>
            <w:r w:rsidR="00017FD0">
              <w:rPr>
                <w:rFonts w:ascii="仿宋_GB2312" w:eastAsia="仿宋_GB2312" w:hint="eastAsia"/>
                <w:b/>
                <w:bCs/>
                <w:noProof/>
                <w:color w:val="000000" w:themeColor="text1"/>
                <w:sz w:val="28"/>
                <w:szCs w:val="28"/>
              </w:rPr>
              <w:fldChar w:fldCharType="end"/>
            </w:r>
          </w:hyperlink>
        </w:p>
        <w:p w14:paraId="58C177A2" w14:textId="54039CC9"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35" w:history="1">
            <w:r w:rsidR="00017FD0">
              <w:rPr>
                <w:rStyle w:val="af7"/>
                <w:rFonts w:ascii="仿宋_GB2312" w:eastAsia="仿宋_GB2312" w:hint="eastAsia"/>
                <w:noProof/>
                <w:color w:val="000000" w:themeColor="text1"/>
                <w:sz w:val="28"/>
                <w:szCs w:val="28"/>
                <w:lang w:val="zh-CN"/>
              </w:rPr>
              <w:t>第一节  培育壮大创新主体</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_Toc69556835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76</w:t>
            </w:r>
            <w:r w:rsidR="00017FD0">
              <w:rPr>
                <w:rFonts w:ascii="仿宋_GB2312" w:eastAsia="仿宋_GB2312" w:hint="eastAsia"/>
                <w:noProof/>
                <w:color w:val="000000" w:themeColor="text1"/>
                <w:sz w:val="28"/>
                <w:szCs w:val="28"/>
              </w:rPr>
              <w:fldChar w:fldCharType="end"/>
            </w:r>
          </w:hyperlink>
        </w:p>
        <w:p w14:paraId="111772C6" w14:textId="6352D2C9"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36" w:history="1">
            <w:r w:rsidR="00017FD0">
              <w:rPr>
                <w:rStyle w:val="af7"/>
                <w:rFonts w:ascii="仿宋_GB2312" w:eastAsia="仿宋_GB2312" w:hint="eastAsia"/>
                <w:noProof/>
                <w:color w:val="000000" w:themeColor="text1"/>
                <w:sz w:val="28"/>
                <w:szCs w:val="28"/>
                <w:lang w:val="zh-CN"/>
              </w:rPr>
              <w:t>第二节  全力搭建创新平台</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_Toc69556836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77</w:t>
            </w:r>
            <w:r w:rsidR="00017FD0">
              <w:rPr>
                <w:rFonts w:ascii="仿宋_GB2312" w:eastAsia="仿宋_GB2312" w:hint="eastAsia"/>
                <w:noProof/>
                <w:color w:val="000000" w:themeColor="text1"/>
                <w:sz w:val="28"/>
                <w:szCs w:val="28"/>
              </w:rPr>
              <w:fldChar w:fldCharType="end"/>
            </w:r>
          </w:hyperlink>
        </w:p>
        <w:p w14:paraId="4B9ABF24" w14:textId="2C260704"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37" w:history="1">
            <w:r w:rsidR="00017FD0">
              <w:rPr>
                <w:rStyle w:val="af7"/>
                <w:rFonts w:ascii="仿宋_GB2312" w:eastAsia="仿宋_GB2312" w:hint="eastAsia"/>
                <w:noProof/>
                <w:color w:val="000000" w:themeColor="text1"/>
                <w:sz w:val="28"/>
                <w:szCs w:val="28"/>
                <w:lang w:val="zh-CN"/>
              </w:rPr>
              <w:t>第三节  聚焦“六新”突破</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_Toc69556837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77</w:t>
            </w:r>
            <w:r w:rsidR="00017FD0">
              <w:rPr>
                <w:rFonts w:ascii="仿宋_GB2312" w:eastAsia="仿宋_GB2312" w:hint="eastAsia"/>
                <w:noProof/>
                <w:color w:val="000000" w:themeColor="text1"/>
                <w:sz w:val="28"/>
                <w:szCs w:val="28"/>
              </w:rPr>
              <w:fldChar w:fldCharType="end"/>
            </w:r>
          </w:hyperlink>
        </w:p>
        <w:p w14:paraId="0AA39E2D" w14:textId="5FC38694"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38" w:history="1">
            <w:r w:rsidR="00017FD0">
              <w:rPr>
                <w:rStyle w:val="af7"/>
                <w:rFonts w:ascii="仿宋_GB2312" w:eastAsia="仿宋_GB2312" w:hint="eastAsia"/>
                <w:noProof/>
                <w:color w:val="000000" w:themeColor="text1"/>
                <w:sz w:val="28"/>
                <w:szCs w:val="28"/>
                <w:lang w:val="zh-CN"/>
              </w:rPr>
              <w:t>第四节  强化人才保障能力</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_Toc69556838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79</w:t>
            </w:r>
            <w:r w:rsidR="00017FD0">
              <w:rPr>
                <w:rFonts w:ascii="仿宋_GB2312" w:eastAsia="仿宋_GB2312" w:hint="eastAsia"/>
                <w:noProof/>
                <w:color w:val="000000" w:themeColor="text1"/>
                <w:sz w:val="28"/>
                <w:szCs w:val="28"/>
              </w:rPr>
              <w:fldChar w:fldCharType="end"/>
            </w:r>
          </w:hyperlink>
        </w:p>
        <w:p w14:paraId="41F7CC82" w14:textId="2FB87D34"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39" w:history="1">
            <w:r w:rsidR="00017FD0">
              <w:rPr>
                <w:rStyle w:val="af7"/>
                <w:rFonts w:ascii="仿宋_GB2312" w:eastAsia="仿宋_GB2312" w:hint="eastAsia"/>
                <w:noProof/>
                <w:color w:val="000000" w:themeColor="text1"/>
                <w:sz w:val="28"/>
                <w:szCs w:val="28"/>
                <w:lang w:val="zh-CN"/>
              </w:rPr>
              <w:t>第五节  营造创新创业生态</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_Toc69556839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80</w:t>
            </w:r>
            <w:r w:rsidR="00017FD0">
              <w:rPr>
                <w:rFonts w:ascii="仿宋_GB2312" w:eastAsia="仿宋_GB2312" w:hint="eastAsia"/>
                <w:noProof/>
                <w:color w:val="000000" w:themeColor="text1"/>
                <w:sz w:val="28"/>
                <w:szCs w:val="28"/>
              </w:rPr>
              <w:fldChar w:fldCharType="end"/>
            </w:r>
          </w:hyperlink>
        </w:p>
        <w:p w14:paraId="5A6D7EDA" w14:textId="7077185D" w:rsidR="007426DD" w:rsidRDefault="002366B1">
          <w:pPr>
            <w:pStyle w:val="TOC1"/>
            <w:tabs>
              <w:tab w:val="right" w:leader="dot" w:pos="9062"/>
            </w:tabs>
            <w:spacing w:line="240" w:lineRule="atLeast"/>
            <w:rPr>
              <w:rFonts w:ascii="仿宋_GB2312" w:eastAsia="仿宋_GB2312" w:hAnsiTheme="minorHAnsi" w:cstheme="minorBidi"/>
              <w:b/>
              <w:bCs/>
              <w:noProof/>
              <w:color w:val="000000" w:themeColor="text1"/>
              <w:sz w:val="28"/>
              <w:szCs w:val="28"/>
            </w:rPr>
          </w:pPr>
          <w:hyperlink w:anchor="_Toc69556840" w:history="1">
            <w:r w:rsidR="00017FD0">
              <w:rPr>
                <w:rStyle w:val="af7"/>
                <w:rFonts w:ascii="仿宋_GB2312" w:eastAsia="仿宋_GB2312" w:hint="eastAsia"/>
                <w:b/>
                <w:bCs/>
                <w:noProof/>
                <w:color w:val="000000" w:themeColor="text1"/>
                <w:sz w:val="28"/>
                <w:szCs w:val="28"/>
              </w:rPr>
              <w:t>第九章  坚持深化改革开放，激发高质量高速度发展内在活力</w:t>
            </w:r>
            <w:r w:rsidR="00017FD0">
              <w:rPr>
                <w:rFonts w:ascii="仿宋_GB2312" w:eastAsia="仿宋_GB2312" w:hint="eastAsia"/>
                <w:b/>
                <w:bCs/>
                <w:noProof/>
                <w:color w:val="000000" w:themeColor="text1"/>
                <w:sz w:val="28"/>
                <w:szCs w:val="28"/>
              </w:rPr>
              <w:tab/>
            </w:r>
            <w:r w:rsidR="00017FD0">
              <w:rPr>
                <w:rFonts w:ascii="仿宋_GB2312" w:eastAsia="仿宋_GB2312" w:hint="eastAsia"/>
                <w:b/>
                <w:bCs/>
                <w:noProof/>
                <w:color w:val="000000" w:themeColor="text1"/>
                <w:sz w:val="28"/>
                <w:szCs w:val="28"/>
              </w:rPr>
              <w:fldChar w:fldCharType="begin"/>
            </w:r>
            <w:r w:rsidR="00017FD0">
              <w:rPr>
                <w:rFonts w:ascii="仿宋_GB2312" w:eastAsia="仿宋_GB2312" w:hint="eastAsia"/>
                <w:b/>
                <w:bCs/>
                <w:noProof/>
                <w:color w:val="000000" w:themeColor="text1"/>
                <w:sz w:val="28"/>
                <w:szCs w:val="28"/>
              </w:rPr>
              <w:instrText xml:space="preserve"> PAGEREF _Toc69556840 \h </w:instrText>
            </w:r>
            <w:r w:rsidR="00017FD0">
              <w:rPr>
                <w:rFonts w:ascii="仿宋_GB2312" w:eastAsia="仿宋_GB2312" w:hint="eastAsia"/>
                <w:b/>
                <w:bCs/>
                <w:noProof/>
                <w:color w:val="000000" w:themeColor="text1"/>
                <w:sz w:val="28"/>
                <w:szCs w:val="28"/>
              </w:rPr>
            </w:r>
            <w:r w:rsidR="00017FD0">
              <w:rPr>
                <w:rFonts w:ascii="仿宋_GB2312" w:eastAsia="仿宋_GB2312" w:hint="eastAsia"/>
                <w:b/>
                <w:bCs/>
                <w:noProof/>
                <w:color w:val="000000" w:themeColor="text1"/>
                <w:sz w:val="28"/>
                <w:szCs w:val="28"/>
              </w:rPr>
              <w:fldChar w:fldCharType="separate"/>
            </w:r>
            <w:r w:rsidR="00F02230">
              <w:rPr>
                <w:rFonts w:ascii="仿宋_GB2312" w:eastAsia="仿宋_GB2312"/>
                <w:b/>
                <w:bCs/>
                <w:noProof/>
                <w:color w:val="000000" w:themeColor="text1"/>
                <w:sz w:val="28"/>
                <w:szCs w:val="28"/>
              </w:rPr>
              <w:t>83</w:t>
            </w:r>
            <w:r w:rsidR="00017FD0">
              <w:rPr>
                <w:rFonts w:ascii="仿宋_GB2312" w:eastAsia="仿宋_GB2312" w:hint="eastAsia"/>
                <w:b/>
                <w:bCs/>
                <w:noProof/>
                <w:color w:val="000000" w:themeColor="text1"/>
                <w:sz w:val="28"/>
                <w:szCs w:val="28"/>
              </w:rPr>
              <w:fldChar w:fldCharType="end"/>
            </w:r>
          </w:hyperlink>
        </w:p>
        <w:p w14:paraId="35A8530D" w14:textId="126DCC2A"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41" w:history="1">
            <w:r w:rsidR="00017FD0">
              <w:rPr>
                <w:rStyle w:val="af7"/>
                <w:rFonts w:ascii="仿宋_GB2312" w:eastAsia="仿宋_GB2312" w:hint="eastAsia"/>
                <w:noProof/>
                <w:color w:val="000000" w:themeColor="text1"/>
                <w:sz w:val="28"/>
                <w:szCs w:val="28"/>
              </w:rPr>
              <w:t>第一节  积极融入新发展格局</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_Toc69556841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83</w:t>
            </w:r>
            <w:r w:rsidR="00017FD0">
              <w:rPr>
                <w:rFonts w:ascii="仿宋_GB2312" w:eastAsia="仿宋_GB2312" w:hint="eastAsia"/>
                <w:noProof/>
                <w:color w:val="000000" w:themeColor="text1"/>
                <w:sz w:val="28"/>
                <w:szCs w:val="28"/>
              </w:rPr>
              <w:fldChar w:fldCharType="end"/>
            </w:r>
          </w:hyperlink>
        </w:p>
        <w:p w14:paraId="1586FC1B" w14:textId="006EBAA2"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42" w:history="1">
            <w:r w:rsidR="00017FD0">
              <w:rPr>
                <w:rStyle w:val="af7"/>
                <w:rFonts w:ascii="仿宋_GB2312" w:eastAsia="仿宋_GB2312" w:hint="eastAsia"/>
                <w:noProof/>
                <w:color w:val="000000" w:themeColor="text1"/>
                <w:sz w:val="28"/>
                <w:szCs w:val="28"/>
              </w:rPr>
              <w:t>第二节  推进重点领域改革</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_Toc69556842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84</w:t>
            </w:r>
            <w:r w:rsidR="00017FD0">
              <w:rPr>
                <w:rFonts w:ascii="仿宋_GB2312" w:eastAsia="仿宋_GB2312" w:hint="eastAsia"/>
                <w:noProof/>
                <w:color w:val="000000" w:themeColor="text1"/>
                <w:sz w:val="28"/>
                <w:szCs w:val="28"/>
              </w:rPr>
              <w:fldChar w:fldCharType="end"/>
            </w:r>
          </w:hyperlink>
        </w:p>
        <w:p w14:paraId="76825E3D" w14:textId="526A52BB"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43" w:history="1">
            <w:r w:rsidR="00017FD0">
              <w:rPr>
                <w:rStyle w:val="af7"/>
                <w:rFonts w:ascii="仿宋_GB2312" w:eastAsia="仿宋_GB2312" w:hint="eastAsia"/>
                <w:noProof/>
                <w:color w:val="000000" w:themeColor="text1"/>
                <w:sz w:val="28"/>
                <w:szCs w:val="28"/>
              </w:rPr>
              <w:t>第三节  激发市场主体活力</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_Toc69556843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86</w:t>
            </w:r>
            <w:r w:rsidR="00017FD0">
              <w:rPr>
                <w:rFonts w:ascii="仿宋_GB2312" w:eastAsia="仿宋_GB2312" w:hint="eastAsia"/>
                <w:noProof/>
                <w:color w:val="000000" w:themeColor="text1"/>
                <w:sz w:val="28"/>
                <w:szCs w:val="28"/>
              </w:rPr>
              <w:fldChar w:fldCharType="end"/>
            </w:r>
          </w:hyperlink>
        </w:p>
        <w:p w14:paraId="0266407A" w14:textId="6AE720B9"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44" w:history="1">
            <w:r w:rsidR="00017FD0">
              <w:rPr>
                <w:rStyle w:val="af7"/>
                <w:rFonts w:ascii="仿宋_GB2312" w:eastAsia="仿宋_GB2312" w:hint="eastAsia"/>
                <w:noProof/>
                <w:color w:val="000000" w:themeColor="text1"/>
                <w:sz w:val="28"/>
                <w:szCs w:val="28"/>
              </w:rPr>
              <w:t>第四节  优化“六最”营商环境</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_Toc69556844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87</w:t>
            </w:r>
            <w:r w:rsidR="00017FD0">
              <w:rPr>
                <w:rFonts w:ascii="仿宋_GB2312" w:eastAsia="仿宋_GB2312" w:hint="eastAsia"/>
                <w:noProof/>
                <w:color w:val="000000" w:themeColor="text1"/>
                <w:sz w:val="28"/>
                <w:szCs w:val="28"/>
              </w:rPr>
              <w:fldChar w:fldCharType="end"/>
            </w:r>
          </w:hyperlink>
        </w:p>
        <w:p w14:paraId="27C4349B" w14:textId="7481B964"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45" w:history="1">
            <w:r w:rsidR="00017FD0">
              <w:rPr>
                <w:rStyle w:val="af7"/>
                <w:rFonts w:ascii="仿宋_GB2312" w:eastAsia="仿宋_GB2312" w:hint="eastAsia"/>
                <w:noProof/>
                <w:color w:val="000000" w:themeColor="text1"/>
                <w:sz w:val="28"/>
                <w:szCs w:val="28"/>
              </w:rPr>
              <w:t>第五节  加强对外开放合作</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_Toc69556845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89</w:t>
            </w:r>
            <w:r w:rsidR="00017FD0">
              <w:rPr>
                <w:rFonts w:ascii="仿宋_GB2312" w:eastAsia="仿宋_GB2312" w:hint="eastAsia"/>
                <w:noProof/>
                <w:color w:val="000000" w:themeColor="text1"/>
                <w:sz w:val="28"/>
                <w:szCs w:val="28"/>
              </w:rPr>
              <w:fldChar w:fldCharType="end"/>
            </w:r>
          </w:hyperlink>
        </w:p>
        <w:p w14:paraId="2D22DF33" w14:textId="6156E942" w:rsidR="007426DD" w:rsidRDefault="002366B1">
          <w:pPr>
            <w:pStyle w:val="TOC1"/>
            <w:tabs>
              <w:tab w:val="right" w:leader="dot" w:pos="9062"/>
            </w:tabs>
            <w:spacing w:line="240" w:lineRule="atLeast"/>
            <w:rPr>
              <w:rFonts w:ascii="仿宋_GB2312" w:eastAsia="仿宋_GB2312" w:hAnsiTheme="minorHAnsi" w:cstheme="minorBidi"/>
              <w:b/>
              <w:bCs/>
              <w:noProof/>
              <w:color w:val="000000" w:themeColor="text1"/>
              <w:sz w:val="28"/>
              <w:szCs w:val="28"/>
            </w:rPr>
          </w:pPr>
          <w:hyperlink w:anchor="_Toc69556846" w:history="1">
            <w:r w:rsidR="00017FD0">
              <w:rPr>
                <w:rStyle w:val="af7"/>
                <w:rFonts w:ascii="仿宋_GB2312" w:eastAsia="仿宋_GB2312" w:hint="eastAsia"/>
                <w:b/>
                <w:bCs/>
                <w:noProof/>
                <w:color w:val="000000" w:themeColor="text1"/>
                <w:sz w:val="28"/>
                <w:szCs w:val="28"/>
              </w:rPr>
              <w:t>第十章  强化党的全面领导，筑牢高质量高速度发展根本保证</w:t>
            </w:r>
            <w:r w:rsidR="00017FD0">
              <w:rPr>
                <w:rFonts w:ascii="仿宋_GB2312" w:eastAsia="仿宋_GB2312" w:hint="eastAsia"/>
                <w:b/>
                <w:bCs/>
                <w:noProof/>
                <w:color w:val="000000" w:themeColor="text1"/>
                <w:sz w:val="28"/>
                <w:szCs w:val="28"/>
              </w:rPr>
              <w:tab/>
            </w:r>
            <w:r w:rsidR="00017FD0">
              <w:rPr>
                <w:rFonts w:ascii="仿宋_GB2312" w:eastAsia="仿宋_GB2312" w:hint="eastAsia"/>
                <w:b/>
                <w:bCs/>
                <w:noProof/>
                <w:color w:val="000000" w:themeColor="text1"/>
                <w:sz w:val="28"/>
                <w:szCs w:val="28"/>
              </w:rPr>
              <w:fldChar w:fldCharType="begin"/>
            </w:r>
            <w:r w:rsidR="00017FD0">
              <w:rPr>
                <w:rFonts w:ascii="仿宋_GB2312" w:eastAsia="仿宋_GB2312" w:hint="eastAsia"/>
                <w:b/>
                <w:bCs/>
                <w:noProof/>
                <w:color w:val="000000" w:themeColor="text1"/>
                <w:sz w:val="28"/>
                <w:szCs w:val="28"/>
              </w:rPr>
              <w:instrText xml:space="preserve"> PAGEREF _Toc69556846 \h </w:instrText>
            </w:r>
            <w:r w:rsidR="00017FD0">
              <w:rPr>
                <w:rFonts w:ascii="仿宋_GB2312" w:eastAsia="仿宋_GB2312" w:hint="eastAsia"/>
                <w:b/>
                <w:bCs/>
                <w:noProof/>
                <w:color w:val="000000" w:themeColor="text1"/>
                <w:sz w:val="28"/>
                <w:szCs w:val="28"/>
              </w:rPr>
            </w:r>
            <w:r w:rsidR="00017FD0">
              <w:rPr>
                <w:rFonts w:ascii="仿宋_GB2312" w:eastAsia="仿宋_GB2312" w:hint="eastAsia"/>
                <w:b/>
                <w:bCs/>
                <w:noProof/>
                <w:color w:val="000000" w:themeColor="text1"/>
                <w:sz w:val="28"/>
                <w:szCs w:val="28"/>
              </w:rPr>
              <w:fldChar w:fldCharType="separate"/>
            </w:r>
            <w:r w:rsidR="00F02230">
              <w:rPr>
                <w:rFonts w:ascii="仿宋_GB2312" w:eastAsia="仿宋_GB2312"/>
                <w:b/>
                <w:bCs/>
                <w:noProof/>
                <w:color w:val="000000" w:themeColor="text1"/>
                <w:sz w:val="28"/>
                <w:szCs w:val="28"/>
              </w:rPr>
              <w:t>91</w:t>
            </w:r>
            <w:r w:rsidR="00017FD0">
              <w:rPr>
                <w:rFonts w:ascii="仿宋_GB2312" w:eastAsia="仿宋_GB2312" w:hint="eastAsia"/>
                <w:b/>
                <w:bCs/>
                <w:noProof/>
                <w:color w:val="000000" w:themeColor="text1"/>
                <w:sz w:val="28"/>
                <w:szCs w:val="28"/>
              </w:rPr>
              <w:fldChar w:fldCharType="end"/>
            </w:r>
          </w:hyperlink>
        </w:p>
        <w:p w14:paraId="2DD97D8C" w14:textId="444834DC"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48" w:history="1">
            <w:r w:rsidR="00017FD0">
              <w:rPr>
                <w:rStyle w:val="af7"/>
                <w:rFonts w:ascii="仿宋_GB2312" w:eastAsia="仿宋_GB2312" w:hint="eastAsia"/>
                <w:noProof/>
                <w:color w:val="000000" w:themeColor="text1"/>
                <w:sz w:val="28"/>
                <w:szCs w:val="28"/>
              </w:rPr>
              <w:t>第一节  发挥党的领导核心作用</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_Toc69556848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91</w:t>
            </w:r>
            <w:r w:rsidR="00017FD0">
              <w:rPr>
                <w:rFonts w:ascii="仿宋_GB2312" w:eastAsia="仿宋_GB2312" w:hint="eastAsia"/>
                <w:noProof/>
                <w:color w:val="000000" w:themeColor="text1"/>
                <w:sz w:val="28"/>
                <w:szCs w:val="28"/>
              </w:rPr>
              <w:fldChar w:fldCharType="end"/>
            </w:r>
          </w:hyperlink>
        </w:p>
        <w:p w14:paraId="0BB22B6B" w14:textId="7FC7218D"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49" w:history="1">
            <w:r w:rsidR="00017FD0">
              <w:rPr>
                <w:rStyle w:val="af7"/>
                <w:rFonts w:ascii="仿宋_GB2312" w:eastAsia="仿宋_GB2312" w:hint="eastAsia"/>
                <w:noProof/>
                <w:color w:val="000000" w:themeColor="text1"/>
                <w:sz w:val="28"/>
                <w:szCs w:val="28"/>
              </w:rPr>
              <w:t>第二节  强化重大项目支撑</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_Toc69556849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93</w:t>
            </w:r>
            <w:r w:rsidR="00017FD0">
              <w:rPr>
                <w:rFonts w:ascii="仿宋_GB2312" w:eastAsia="仿宋_GB2312" w:hint="eastAsia"/>
                <w:noProof/>
                <w:color w:val="000000" w:themeColor="text1"/>
                <w:sz w:val="28"/>
                <w:szCs w:val="28"/>
              </w:rPr>
              <w:fldChar w:fldCharType="end"/>
            </w:r>
          </w:hyperlink>
        </w:p>
        <w:p w14:paraId="4D386D41" w14:textId="7B7E402B"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50" w:history="1">
            <w:r w:rsidR="00017FD0">
              <w:rPr>
                <w:rStyle w:val="af7"/>
                <w:rFonts w:ascii="仿宋_GB2312" w:eastAsia="仿宋_GB2312" w:hint="eastAsia"/>
                <w:noProof/>
                <w:color w:val="000000" w:themeColor="text1"/>
                <w:sz w:val="28"/>
                <w:szCs w:val="28"/>
              </w:rPr>
              <w:t>第三节  提升要素保障水平</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_Toc69556850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94</w:t>
            </w:r>
            <w:r w:rsidR="00017FD0">
              <w:rPr>
                <w:rFonts w:ascii="仿宋_GB2312" w:eastAsia="仿宋_GB2312" w:hint="eastAsia"/>
                <w:noProof/>
                <w:color w:val="000000" w:themeColor="text1"/>
                <w:sz w:val="28"/>
                <w:szCs w:val="28"/>
              </w:rPr>
              <w:fldChar w:fldCharType="end"/>
            </w:r>
          </w:hyperlink>
        </w:p>
        <w:p w14:paraId="08C43819" w14:textId="3EF86242" w:rsidR="007426DD" w:rsidRDefault="002366B1">
          <w:pPr>
            <w:pStyle w:val="TOC2"/>
            <w:tabs>
              <w:tab w:val="right" w:leader="dot" w:pos="9062"/>
            </w:tabs>
            <w:spacing w:after="0" w:line="240" w:lineRule="atLeast"/>
            <w:rPr>
              <w:rFonts w:ascii="仿宋_GB2312" w:eastAsia="仿宋_GB2312" w:hAnsiTheme="minorHAnsi" w:cstheme="minorBidi"/>
              <w:noProof/>
              <w:color w:val="000000" w:themeColor="text1"/>
              <w:sz w:val="28"/>
              <w:szCs w:val="28"/>
            </w:rPr>
          </w:pPr>
          <w:hyperlink w:anchor="_Toc69556851" w:history="1">
            <w:r w:rsidR="00017FD0">
              <w:rPr>
                <w:rStyle w:val="af7"/>
                <w:rFonts w:ascii="仿宋_GB2312" w:eastAsia="仿宋_GB2312" w:hint="eastAsia"/>
                <w:noProof/>
                <w:color w:val="000000" w:themeColor="text1"/>
                <w:sz w:val="28"/>
                <w:szCs w:val="28"/>
              </w:rPr>
              <w:t>第四节  加强规划实施保障</w:t>
            </w:r>
            <w:r w:rsidR="00017FD0">
              <w:rPr>
                <w:rFonts w:ascii="仿宋_GB2312" w:eastAsia="仿宋_GB2312" w:hint="eastAsia"/>
                <w:noProof/>
                <w:color w:val="000000" w:themeColor="text1"/>
                <w:sz w:val="28"/>
                <w:szCs w:val="28"/>
              </w:rPr>
              <w:tab/>
            </w:r>
            <w:r w:rsidR="00017FD0">
              <w:rPr>
                <w:rFonts w:ascii="仿宋_GB2312" w:eastAsia="仿宋_GB2312" w:hint="eastAsia"/>
                <w:noProof/>
                <w:color w:val="000000" w:themeColor="text1"/>
                <w:sz w:val="28"/>
                <w:szCs w:val="28"/>
              </w:rPr>
              <w:fldChar w:fldCharType="begin"/>
            </w:r>
            <w:r w:rsidR="00017FD0">
              <w:rPr>
                <w:rFonts w:ascii="仿宋_GB2312" w:eastAsia="仿宋_GB2312" w:hint="eastAsia"/>
                <w:noProof/>
                <w:color w:val="000000" w:themeColor="text1"/>
                <w:sz w:val="28"/>
                <w:szCs w:val="28"/>
              </w:rPr>
              <w:instrText xml:space="preserve"> PAGEREF _Toc69556851 \h </w:instrText>
            </w:r>
            <w:r w:rsidR="00017FD0">
              <w:rPr>
                <w:rFonts w:ascii="仿宋_GB2312" w:eastAsia="仿宋_GB2312" w:hint="eastAsia"/>
                <w:noProof/>
                <w:color w:val="000000" w:themeColor="text1"/>
                <w:sz w:val="28"/>
                <w:szCs w:val="28"/>
              </w:rPr>
            </w:r>
            <w:r w:rsidR="00017FD0">
              <w:rPr>
                <w:rFonts w:ascii="仿宋_GB2312" w:eastAsia="仿宋_GB2312" w:hint="eastAsia"/>
                <w:noProof/>
                <w:color w:val="000000" w:themeColor="text1"/>
                <w:sz w:val="28"/>
                <w:szCs w:val="28"/>
              </w:rPr>
              <w:fldChar w:fldCharType="separate"/>
            </w:r>
            <w:r w:rsidR="00F02230">
              <w:rPr>
                <w:rFonts w:ascii="仿宋_GB2312" w:eastAsia="仿宋_GB2312"/>
                <w:noProof/>
                <w:color w:val="000000" w:themeColor="text1"/>
                <w:sz w:val="28"/>
                <w:szCs w:val="28"/>
              </w:rPr>
              <w:t>95</w:t>
            </w:r>
            <w:r w:rsidR="00017FD0">
              <w:rPr>
                <w:rFonts w:ascii="仿宋_GB2312" w:eastAsia="仿宋_GB2312" w:hint="eastAsia"/>
                <w:noProof/>
                <w:color w:val="000000" w:themeColor="text1"/>
                <w:sz w:val="28"/>
                <w:szCs w:val="28"/>
              </w:rPr>
              <w:fldChar w:fldCharType="end"/>
            </w:r>
          </w:hyperlink>
        </w:p>
        <w:p w14:paraId="6AA8D69E" w14:textId="43BBC900" w:rsidR="007426DD" w:rsidRDefault="002366B1">
          <w:pPr>
            <w:pStyle w:val="TOC1"/>
            <w:tabs>
              <w:tab w:val="right" w:leader="dot" w:pos="9062"/>
            </w:tabs>
            <w:spacing w:line="240" w:lineRule="atLeast"/>
            <w:rPr>
              <w:rFonts w:ascii="仿宋_GB2312" w:eastAsia="仿宋_GB2312" w:hAnsiTheme="minorHAnsi" w:cstheme="minorBidi"/>
              <w:b/>
              <w:bCs/>
              <w:noProof/>
              <w:color w:val="000000" w:themeColor="text1"/>
              <w:sz w:val="28"/>
              <w:szCs w:val="28"/>
            </w:rPr>
          </w:pPr>
          <w:hyperlink w:anchor="_Toc69556852" w:history="1">
            <w:r w:rsidR="00017FD0">
              <w:rPr>
                <w:rStyle w:val="af7"/>
                <w:rFonts w:ascii="仿宋_GB2312" w:eastAsia="仿宋_GB2312" w:hAnsi="黑体" w:cs="黑体" w:hint="eastAsia"/>
                <w:b/>
                <w:bCs/>
                <w:noProof/>
                <w:color w:val="000000" w:themeColor="text1"/>
                <w:sz w:val="28"/>
                <w:szCs w:val="28"/>
              </w:rPr>
              <w:t>附件1：名词注解</w:t>
            </w:r>
            <w:r w:rsidR="00017FD0">
              <w:rPr>
                <w:rFonts w:ascii="仿宋_GB2312" w:eastAsia="仿宋_GB2312" w:hint="eastAsia"/>
                <w:b/>
                <w:bCs/>
                <w:noProof/>
                <w:color w:val="000000" w:themeColor="text1"/>
                <w:sz w:val="28"/>
                <w:szCs w:val="28"/>
              </w:rPr>
              <w:tab/>
            </w:r>
            <w:r w:rsidR="00017FD0">
              <w:rPr>
                <w:rFonts w:ascii="仿宋_GB2312" w:eastAsia="仿宋_GB2312" w:hint="eastAsia"/>
                <w:b/>
                <w:bCs/>
                <w:noProof/>
                <w:color w:val="000000" w:themeColor="text1"/>
                <w:sz w:val="28"/>
                <w:szCs w:val="28"/>
              </w:rPr>
              <w:fldChar w:fldCharType="begin"/>
            </w:r>
            <w:r w:rsidR="00017FD0">
              <w:rPr>
                <w:rFonts w:ascii="仿宋_GB2312" w:eastAsia="仿宋_GB2312" w:hint="eastAsia"/>
                <w:b/>
                <w:bCs/>
                <w:noProof/>
                <w:color w:val="000000" w:themeColor="text1"/>
                <w:sz w:val="28"/>
                <w:szCs w:val="28"/>
              </w:rPr>
              <w:instrText xml:space="preserve"> PAGEREF _Toc69556852 \h </w:instrText>
            </w:r>
            <w:r w:rsidR="00017FD0">
              <w:rPr>
                <w:rFonts w:ascii="仿宋_GB2312" w:eastAsia="仿宋_GB2312" w:hint="eastAsia"/>
                <w:b/>
                <w:bCs/>
                <w:noProof/>
                <w:color w:val="000000" w:themeColor="text1"/>
                <w:sz w:val="28"/>
                <w:szCs w:val="28"/>
              </w:rPr>
            </w:r>
            <w:r w:rsidR="00017FD0">
              <w:rPr>
                <w:rFonts w:ascii="仿宋_GB2312" w:eastAsia="仿宋_GB2312" w:hint="eastAsia"/>
                <w:b/>
                <w:bCs/>
                <w:noProof/>
                <w:color w:val="000000" w:themeColor="text1"/>
                <w:sz w:val="28"/>
                <w:szCs w:val="28"/>
              </w:rPr>
              <w:fldChar w:fldCharType="separate"/>
            </w:r>
            <w:r w:rsidR="00F02230">
              <w:rPr>
                <w:rFonts w:ascii="仿宋_GB2312" w:eastAsia="仿宋_GB2312"/>
                <w:b/>
                <w:bCs/>
                <w:noProof/>
                <w:color w:val="000000" w:themeColor="text1"/>
                <w:sz w:val="28"/>
                <w:szCs w:val="28"/>
              </w:rPr>
              <w:t>96</w:t>
            </w:r>
            <w:r w:rsidR="00017FD0">
              <w:rPr>
                <w:rFonts w:ascii="仿宋_GB2312" w:eastAsia="仿宋_GB2312" w:hint="eastAsia"/>
                <w:b/>
                <w:bCs/>
                <w:noProof/>
                <w:color w:val="000000" w:themeColor="text1"/>
                <w:sz w:val="28"/>
                <w:szCs w:val="28"/>
              </w:rPr>
              <w:fldChar w:fldCharType="end"/>
            </w:r>
          </w:hyperlink>
        </w:p>
        <w:p w14:paraId="6A3E6CCC" w14:textId="7E07FFED" w:rsidR="007426DD" w:rsidRDefault="00017FD0">
          <w:pPr>
            <w:spacing w:line="240" w:lineRule="atLeast"/>
            <w:rPr>
              <w:rFonts w:ascii="仿宋_GB2312" w:eastAsia="仿宋_GB2312" w:hAnsi="仿宋_GB2312" w:cs="仿宋_GB2312"/>
              <w:color w:val="000000" w:themeColor="text1"/>
              <w:sz w:val="30"/>
              <w:szCs w:val="30"/>
            </w:rPr>
          </w:pPr>
          <w:r>
            <w:rPr>
              <w:rFonts w:ascii="仿宋_GB2312" w:eastAsia="仿宋_GB2312" w:hAnsi="仿宋_GB2312" w:cs="仿宋_GB2312" w:hint="eastAsia"/>
              <w:color w:val="000000" w:themeColor="text1"/>
              <w:sz w:val="28"/>
              <w:szCs w:val="28"/>
            </w:rPr>
            <w:fldChar w:fldCharType="end"/>
          </w:r>
        </w:p>
      </w:sdtContent>
    </w:sdt>
    <w:p w14:paraId="77E0C28B" w14:textId="77777777" w:rsidR="007426DD" w:rsidRPr="00CD685E" w:rsidRDefault="007426DD" w:rsidP="00CD685E">
      <w:pPr>
        <w:spacing w:line="500" w:lineRule="exact"/>
        <w:rPr>
          <w:rFonts w:ascii="仿宋_GB2312" w:eastAsiaTheme="minorEastAsia" w:hAnsi="仿宋_GB2312" w:cs="仿宋_GB2312" w:hint="eastAsia"/>
          <w:color w:val="000000" w:themeColor="text1"/>
          <w:sz w:val="30"/>
          <w:szCs w:val="30"/>
        </w:rPr>
        <w:sectPr w:rsidR="007426DD" w:rsidRPr="00CD685E">
          <w:footerReference w:type="default" r:id="rId8"/>
          <w:pgSz w:w="11906" w:h="16838"/>
          <w:pgMar w:top="1417" w:right="1417" w:bottom="1417" w:left="1417" w:header="851" w:footer="992" w:gutter="0"/>
          <w:pgNumType w:fmt="upperRoman" w:start="1"/>
          <w:cols w:space="425"/>
          <w:docGrid w:type="lines" w:linePitch="312"/>
        </w:sectPr>
      </w:pPr>
    </w:p>
    <w:p w14:paraId="4428EBD7" w14:textId="77777777" w:rsidR="007426DD" w:rsidRDefault="00017FD0" w:rsidP="00CD685E">
      <w:pPr>
        <w:spacing w:line="600" w:lineRule="exact"/>
        <w:ind w:firstLineChars="200" w:firstLine="640"/>
        <w:rPr>
          <w:rFonts w:eastAsia="仿宋_GB2312"/>
          <w:color w:val="000000" w:themeColor="text1"/>
          <w:sz w:val="32"/>
          <w:szCs w:val="32"/>
        </w:rPr>
      </w:pPr>
      <w:r>
        <w:rPr>
          <w:rFonts w:eastAsia="仿宋_GB2312"/>
          <w:color w:val="000000" w:themeColor="text1"/>
          <w:sz w:val="32"/>
          <w:szCs w:val="32"/>
        </w:rPr>
        <w:lastRenderedPageBreak/>
        <w:t>根据《中共大宁县委关于制定国民经济和社会发展第十四个五年规划和二〇三五年远景目标的建议》，编制《大宁县国民经济和社会发展第十四个五年规划和二〇三五年远景目标纲要》，主要明确经济社会发展的基本思路、主要目标、主要任务</w:t>
      </w:r>
      <w:r>
        <w:rPr>
          <w:rFonts w:eastAsia="仿宋_GB2312" w:hint="eastAsia"/>
          <w:color w:val="000000" w:themeColor="text1"/>
          <w:sz w:val="32"/>
          <w:szCs w:val="32"/>
        </w:rPr>
        <w:t>和</w:t>
      </w:r>
      <w:r>
        <w:rPr>
          <w:rFonts w:eastAsia="仿宋_GB2312"/>
          <w:color w:val="000000" w:themeColor="text1"/>
          <w:sz w:val="32"/>
          <w:szCs w:val="32"/>
        </w:rPr>
        <w:t>重大项目，以指导未来五年及较长一段时间</w:t>
      </w:r>
      <w:r>
        <w:rPr>
          <w:rFonts w:eastAsia="仿宋_GB2312" w:hint="eastAsia"/>
          <w:color w:val="000000" w:themeColor="text1"/>
          <w:sz w:val="32"/>
          <w:szCs w:val="32"/>
        </w:rPr>
        <w:t>全</w:t>
      </w:r>
      <w:r>
        <w:rPr>
          <w:rFonts w:eastAsia="仿宋_GB2312"/>
          <w:color w:val="000000" w:themeColor="text1"/>
          <w:sz w:val="32"/>
          <w:szCs w:val="32"/>
        </w:rPr>
        <w:t>县经济社会发展。</w:t>
      </w:r>
    </w:p>
    <w:p w14:paraId="70EC7C1B" w14:textId="77777777" w:rsidR="007426DD" w:rsidRDefault="00017FD0">
      <w:pPr>
        <w:pStyle w:val="1"/>
        <w:widowControl/>
        <w:spacing w:beforeLines="50" w:before="156" w:afterLines="50" w:after="156" w:line="600" w:lineRule="exact"/>
        <w:ind w:firstLineChars="200" w:firstLine="720"/>
        <w:jc w:val="center"/>
        <w:textAlignment w:val="center"/>
        <w:rPr>
          <w:rFonts w:eastAsia="黑体"/>
          <w:b w:val="0"/>
          <w:color w:val="000000" w:themeColor="text1"/>
          <w:kern w:val="2"/>
          <w:sz w:val="36"/>
          <w:szCs w:val="36"/>
        </w:rPr>
      </w:pPr>
      <w:bookmarkStart w:id="0" w:name="_Toc22055"/>
      <w:bookmarkStart w:id="1" w:name="_Toc69556770"/>
      <w:r>
        <w:rPr>
          <w:rFonts w:eastAsia="黑体"/>
          <w:b w:val="0"/>
          <w:color w:val="000000" w:themeColor="text1"/>
          <w:kern w:val="2"/>
          <w:sz w:val="36"/>
          <w:szCs w:val="36"/>
        </w:rPr>
        <w:t>第一章</w:t>
      </w:r>
      <w:r>
        <w:rPr>
          <w:rFonts w:eastAsia="黑体"/>
          <w:b w:val="0"/>
          <w:color w:val="000000" w:themeColor="text1"/>
          <w:kern w:val="2"/>
          <w:sz w:val="36"/>
          <w:szCs w:val="36"/>
        </w:rPr>
        <w:t xml:space="preserve"> </w:t>
      </w:r>
      <w:bookmarkEnd w:id="0"/>
      <w:r>
        <w:rPr>
          <w:rFonts w:eastAsia="黑体" w:hint="eastAsia"/>
          <w:b w:val="0"/>
          <w:color w:val="000000" w:themeColor="text1"/>
          <w:kern w:val="2"/>
          <w:sz w:val="36"/>
          <w:szCs w:val="36"/>
        </w:rPr>
        <w:t xml:space="preserve"> </w:t>
      </w:r>
      <w:r>
        <w:rPr>
          <w:rFonts w:eastAsia="黑体" w:hint="eastAsia"/>
          <w:b w:val="0"/>
          <w:color w:val="000000" w:themeColor="text1"/>
          <w:kern w:val="2"/>
          <w:sz w:val="36"/>
          <w:szCs w:val="36"/>
        </w:rPr>
        <w:t>奋力</w:t>
      </w:r>
      <w:r>
        <w:rPr>
          <w:rFonts w:eastAsia="黑体"/>
          <w:b w:val="0"/>
          <w:color w:val="000000" w:themeColor="text1"/>
          <w:kern w:val="2"/>
          <w:sz w:val="36"/>
          <w:szCs w:val="36"/>
        </w:rPr>
        <w:t>谱写大宁高质量高速度发展新篇章</w:t>
      </w:r>
      <w:bookmarkEnd w:id="1"/>
    </w:p>
    <w:p w14:paraId="3B621251" w14:textId="77777777" w:rsidR="007426DD" w:rsidRDefault="00017FD0">
      <w:pPr>
        <w:spacing w:line="600" w:lineRule="exact"/>
        <w:ind w:firstLineChars="200" w:firstLine="640"/>
        <w:rPr>
          <w:rFonts w:eastAsia="仿宋_GB2312"/>
          <w:color w:val="000000" w:themeColor="text1"/>
          <w:sz w:val="32"/>
          <w:szCs w:val="32"/>
        </w:rPr>
      </w:pPr>
      <w:r>
        <w:rPr>
          <w:rFonts w:eastAsia="仿宋_GB2312"/>
          <w:color w:val="000000" w:themeColor="text1"/>
          <w:sz w:val="32"/>
          <w:szCs w:val="32"/>
        </w:rPr>
        <w:t>“</w:t>
      </w:r>
      <w:r>
        <w:rPr>
          <w:rFonts w:eastAsia="仿宋_GB2312"/>
          <w:color w:val="000000" w:themeColor="text1"/>
          <w:sz w:val="32"/>
          <w:szCs w:val="32"/>
        </w:rPr>
        <w:t>十四五</w:t>
      </w:r>
      <w:r>
        <w:rPr>
          <w:rFonts w:eastAsia="仿宋_GB2312"/>
          <w:color w:val="000000" w:themeColor="text1"/>
          <w:sz w:val="32"/>
          <w:szCs w:val="32"/>
        </w:rPr>
        <w:t>”</w:t>
      </w:r>
      <w:r>
        <w:rPr>
          <w:rFonts w:eastAsia="仿宋_GB2312"/>
          <w:color w:val="000000" w:themeColor="text1"/>
          <w:sz w:val="32"/>
          <w:szCs w:val="32"/>
        </w:rPr>
        <w:t>时期是我国</w:t>
      </w:r>
      <w:r>
        <w:rPr>
          <w:rFonts w:eastAsia="仿宋_GB2312"/>
          <w:color w:val="000000" w:themeColor="text1"/>
          <w:sz w:val="32"/>
          <w:szCs w:val="32"/>
        </w:rPr>
        <w:t>“</w:t>
      </w:r>
      <w:r>
        <w:rPr>
          <w:rFonts w:eastAsia="仿宋_GB2312"/>
          <w:color w:val="000000" w:themeColor="text1"/>
          <w:sz w:val="32"/>
          <w:szCs w:val="32"/>
        </w:rPr>
        <w:t>两个一百年</w:t>
      </w:r>
      <w:r>
        <w:rPr>
          <w:rFonts w:eastAsia="仿宋_GB2312"/>
          <w:color w:val="000000" w:themeColor="text1"/>
          <w:sz w:val="32"/>
          <w:szCs w:val="32"/>
        </w:rPr>
        <w:t>”</w:t>
      </w:r>
      <w:r>
        <w:rPr>
          <w:rFonts w:eastAsia="仿宋_GB2312"/>
          <w:color w:val="000000" w:themeColor="text1"/>
          <w:sz w:val="32"/>
          <w:szCs w:val="32"/>
        </w:rPr>
        <w:t>奋斗目标承前启后的历史交汇期，是全省与全国同步全面建设社会主义现代化的开局起步期，是全市全力建设省域副中心城市的战略机遇期，也是大宁奋力赶超跨越、实现高质量高速度发展</w:t>
      </w:r>
      <w:r>
        <w:rPr>
          <w:rFonts w:eastAsia="仿宋_GB2312" w:hint="eastAsia"/>
          <w:color w:val="000000" w:themeColor="text1"/>
          <w:sz w:val="32"/>
          <w:szCs w:val="32"/>
        </w:rPr>
        <w:t>的</w:t>
      </w:r>
      <w:r>
        <w:rPr>
          <w:rFonts w:eastAsia="仿宋_GB2312"/>
          <w:color w:val="000000" w:themeColor="text1"/>
          <w:sz w:val="32"/>
          <w:szCs w:val="32"/>
        </w:rPr>
        <w:t>关键期。要准确把握发展环境，科学</w:t>
      </w:r>
      <w:proofErr w:type="gramStart"/>
      <w:r>
        <w:rPr>
          <w:rFonts w:eastAsia="仿宋_GB2312"/>
          <w:color w:val="000000" w:themeColor="text1"/>
          <w:sz w:val="32"/>
          <w:szCs w:val="32"/>
        </w:rPr>
        <w:t>研判发展</w:t>
      </w:r>
      <w:proofErr w:type="gramEnd"/>
      <w:r>
        <w:rPr>
          <w:rFonts w:eastAsia="仿宋_GB2312"/>
          <w:color w:val="000000" w:themeColor="text1"/>
          <w:sz w:val="32"/>
          <w:szCs w:val="32"/>
        </w:rPr>
        <w:t>形势，明确发展思路，确定奋斗目标，开启</w:t>
      </w:r>
      <w:r>
        <w:rPr>
          <w:rFonts w:eastAsia="仿宋_GB2312" w:hint="eastAsia"/>
          <w:color w:val="000000" w:themeColor="text1"/>
          <w:sz w:val="32"/>
          <w:szCs w:val="32"/>
        </w:rPr>
        <w:t>大宁</w:t>
      </w:r>
      <w:r>
        <w:rPr>
          <w:rFonts w:eastAsia="仿宋_GB2312"/>
          <w:color w:val="000000" w:themeColor="text1"/>
          <w:sz w:val="32"/>
          <w:szCs w:val="32"/>
        </w:rPr>
        <w:t>迈向社会主义现代化新征程。</w:t>
      </w:r>
    </w:p>
    <w:p w14:paraId="3C6586AA"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2" w:name="_Toc69556771"/>
      <w:r>
        <w:rPr>
          <w:color w:val="000000" w:themeColor="text1"/>
          <w:kern w:val="2"/>
          <w:sz w:val="32"/>
          <w:szCs w:val="32"/>
          <w:lang w:eastAsia="zh-CN"/>
        </w:rPr>
        <w:t>第一节</w:t>
      </w:r>
      <w:r>
        <w:rPr>
          <w:color w:val="000000" w:themeColor="text1"/>
          <w:kern w:val="2"/>
          <w:sz w:val="32"/>
          <w:szCs w:val="32"/>
          <w:lang w:eastAsia="zh-CN"/>
        </w:rPr>
        <w:t xml:space="preserve">  </w:t>
      </w:r>
      <w:r>
        <w:rPr>
          <w:rFonts w:hint="eastAsia"/>
          <w:color w:val="000000" w:themeColor="text1"/>
          <w:kern w:val="2"/>
          <w:sz w:val="32"/>
          <w:szCs w:val="32"/>
          <w:lang w:eastAsia="zh-CN"/>
        </w:rPr>
        <w:t>主要</w:t>
      </w:r>
      <w:r>
        <w:rPr>
          <w:color w:val="000000" w:themeColor="text1"/>
          <w:kern w:val="2"/>
          <w:sz w:val="32"/>
          <w:szCs w:val="32"/>
          <w:lang w:eastAsia="zh-CN"/>
        </w:rPr>
        <w:t>成就</w:t>
      </w:r>
      <w:bookmarkEnd w:id="2"/>
    </w:p>
    <w:p w14:paraId="1DEC0E69" w14:textId="77777777" w:rsidR="007426DD" w:rsidRDefault="00017FD0">
      <w:pPr>
        <w:spacing w:line="600" w:lineRule="exact"/>
        <w:ind w:firstLineChars="200" w:firstLine="640"/>
        <w:rPr>
          <w:rFonts w:eastAsia="仿宋_GB2312"/>
          <w:color w:val="000000" w:themeColor="text1"/>
          <w:sz w:val="32"/>
          <w:szCs w:val="32"/>
        </w:rPr>
      </w:pPr>
      <w:r>
        <w:rPr>
          <w:rFonts w:eastAsia="仿宋_GB2312"/>
          <w:color w:val="000000" w:themeColor="text1"/>
          <w:sz w:val="32"/>
          <w:szCs w:val="32"/>
        </w:rPr>
        <w:t>五年来，县委、县政府坚持以习近平新时代中国特色社会主义思想为指引，团结带领全县人民，以脱贫攻坚统揽全局，统筹推进稳增长、促改革、调结构、惠民生、防风险、保稳定各项工作，取得了脱贫攻坚全面胜利，完成了</w:t>
      </w:r>
      <w:r>
        <w:rPr>
          <w:rFonts w:eastAsia="仿宋_GB2312" w:hint="eastAsia"/>
          <w:color w:val="000000" w:themeColor="text1"/>
          <w:sz w:val="32"/>
          <w:szCs w:val="32"/>
        </w:rPr>
        <w:t>“</w:t>
      </w:r>
      <w:r>
        <w:rPr>
          <w:rFonts w:eastAsia="仿宋_GB2312"/>
          <w:color w:val="000000" w:themeColor="text1"/>
          <w:sz w:val="32"/>
          <w:szCs w:val="32"/>
        </w:rPr>
        <w:t>十三五</w:t>
      </w:r>
      <w:r>
        <w:rPr>
          <w:rFonts w:eastAsia="仿宋_GB2312"/>
          <w:color w:val="000000" w:themeColor="text1"/>
          <w:sz w:val="32"/>
          <w:szCs w:val="32"/>
        </w:rPr>
        <w:t>”</w:t>
      </w:r>
      <w:r>
        <w:rPr>
          <w:rFonts w:eastAsia="仿宋_GB2312"/>
          <w:color w:val="000000" w:themeColor="text1"/>
          <w:sz w:val="32"/>
          <w:szCs w:val="32"/>
        </w:rPr>
        <w:t>规划确定的主要目标任务</w:t>
      </w:r>
      <w:r>
        <w:rPr>
          <w:rFonts w:eastAsia="仿宋_GB2312" w:hint="eastAsia"/>
          <w:color w:val="000000" w:themeColor="text1"/>
          <w:sz w:val="32"/>
          <w:szCs w:val="32"/>
        </w:rPr>
        <w:t>，</w:t>
      </w:r>
      <w:r>
        <w:rPr>
          <w:rFonts w:eastAsia="仿宋_GB2312"/>
          <w:color w:val="000000" w:themeColor="text1"/>
          <w:sz w:val="32"/>
          <w:szCs w:val="32"/>
        </w:rPr>
        <w:t>全面建成小康社会取得决定性成就</w:t>
      </w:r>
      <w:r>
        <w:rPr>
          <w:rFonts w:eastAsia="仿宋_GB2312" w:hint="eastAsia"/>
          <w:color w:val="000000" w:themeColor="text1"/>
          <w:sz w:val="32"/>
          <w:szCs w:val="32"/>
        </w:rPr>
        <w:t>。</w:t>
      </w:r>
    </w:p>
    <w:p w14:paraId="03F1A625" w14:textId="77777777" w:rsidR="007426DD" w:rsidRDefault="00017FD0">
      <w:pPr>
        <w:spacing w:line="600" w:lineRule="exact"/>
        <w:ind w:firstLineChars="200" w:firstLine="643"/>
        <w:rPr>
          <w:rFonts w:eastAsia="仿宋_GB2312"/>
          <w:color w:val="000000" w:themeColor="text1"/>
          <w:sz w:val="32"/>
          <w:szCs w:val="32"/>
        </w:rPr>
      </w:pPr>
      <w:r>
        <w:rPr>
          <w:rFonts w:ascii="楷体_GB2312" w:eastAsia="楷体_GB2312" w:hAnsi="楷体_GB2312" w:cs="楷体_GB2312" w:hint="eastAsia"/>
          <w:b/>
          <w:bCs/>
          <w:color w:val="000000" w:themeColor="text1"/>
          <w:sz w:val="32"/>
          <w:szCs w:val="32"/>
        </w:rPr>
        <w:t>脱贫攻坚取得历史性成就。</w:t>
      </w:r>
      <w:r>
        <w:rPr>
          <w:rFonts w:eastAsia="仿宋_GB2312"/>
          <w:color w:val="000000" w:themeColor="text1"/>
          <w:sz w:val="32"/>
          <w:szCs w:val="32"/>
        </w:rPr>
        <w:t>紧扣</w:t>
      </w:r>
      <w:r>
        <w:rPr>
          <w:rFonts w:eastAsia="仿宋_GB2312"/>
          <w:color w:val="000000" w:themeColor="text1"/>
          <w:sz w:val="32"/>
          <w:szCs w:val="32"/>
        </w:rPr>
        <w:t>“</w:t>
      </w:r>
      <w:r>
        <w:rPr>
          <w:rFonts w:eastAsia="仿宋_GB2312"/>
          <w:color w:val="000000" w:themeColor="text1"/>
          <w:sz w:val="32"/>
          <w:szCs w:val="32"/>
        </w:rPr>
        <w:t>两不愁三保障</w:t>
      </w:r>
      <w:r>
        <w:rPr>
          <w:rFonts w:eastAsia="仿宋_GB2312"/>
          <w:color w:val="000000" w:themeColor="text1"/>
          <w:sz w:val="32"/>
          <w:szCs w:val="32"/>
        </w:rPr>
        <w:t>”</w:t>
      </w:r>
      <w:r>
        <w:rPr>
          <w:rFonts w:eastAsia="仿宋_GB2312"/>
          <w:color w:val="000000" w:themeColor="text1"/>
          <w:sz w:val="32"/>
          <w:szCs w:val="32"/>
        </w:rPr>
        <w:t>，坚持</w:t>
      </w:r>
      <w:r>
        <w:rPr>
          <w:rFonts w:eastAsia="仿宋_GB2312"/>
          <w:color w:val="000000" w:themeColor="text1"/>
          <w:sz w:val="32"/>
          <w:szCs w:val="32"/>
        </w:rPr>
        <w:t>“</w:t>
      </w:r>
      <w:r>
        <w:rPr>
          <w:rFonts w:eastAsia="仿宋_GB2312"/>
          <w:color w:val="000000" w:themeColor="text1"/>
          <w:sz w:val="32"/>
          <w:szCs w:val="32"/>
        </w:rPr>
        <w:t>五个一批</w:t>
      </w:r>
      <w:r>
        <w:rPr>
          <w:rFonts w:eastAsia="仿宋_GB2312"/>
          <w:color w:val="000000" w:themeColor="text1"/>
          <w:sz w:val="32"/>
          <w:szCs w:val="32"/>
        </w:rPr>
        <w:t>”</w:t>
      </w:r>
      <w:r>
        <w:rPr>
          <w:rFonts w:eastAsia="仿宋_GB2312"/>
          <w:color w:val="000000" w:themeColor="text1"/>
          <w:sz w:val="32"/>
          <w:szCs w:val="32"/>
        </w:rPr>
        <w:t>求成效、</w:t>
      </w:r>
      <w:r>
        <w:rPr>
          <w:rFonts w:eastAsia="仿宋_GB2312"/>
          <w:color w:val="000000" w:themeColor="text1"/>
          <w:sz w:val="32"/>
          <w:szCs w:val="32"/>
        </w:rPr>
        <w:t>“</w:t>
      </w:r>
      <w:r>
        <w:rPr>
          <w:rFonts w:eastAsia="仿宋_GB2312"/>
          <w:color w:val="000000" w:themeColor="text1"/>
          <w:sz w:val="32"/>
          <w:szCs w:val="32"/>
        </w:rPr>
        <w:t>六个精准</w:t>
      </w:r>
      <w:r>
        <w:rPr>
          <w:rFonts w:eastAsia="仿宋_GB2312"/>
          <w:color w:val="000000" w:themeColor="text1"/>
          <w:sz w:val="32"/>
          <w:szCs w:val="32"/>
        </w:rPr>
        <w:t>”</w:t>
      </w:r>
      <w:r>
        <w:rPr>
          <w:rFonts w:eastAsia="仿宋_GB2312"/>
          <w:color w:val="000000" w:themeColor="text1"/>
          <w:sz w:val="32"/>
          <w:szCs w:val="32"/>
        </w:rPr>
        <w:t>保成色、</w:t>
      </w:r>
      <w:r>
        <w:rPr>
          <w:rFonts w:eastAsia="仿宋_GB2312"/>
          <w:color w:val="000000" w:themeColor="text1"/>
          <w:sz w:val="32"/>
          <w:szCs w:val="32"/>
        </w:rPr>
        <w:t>“</w:t>
      </w:r>
      <w:r>
        <w:rPr>
          <w:rFonts w:eastAsia="仿宋_GB2312"/>
          <w:color w:val="000000" w:themeColor="text1"/>
          <w:sz w:val="32"/>
          <w:szCs w:val="32"/>
        </w:rPr>
        <w:t>十大工程</w:t>
      </w:r>
      <w:r>
        <w:rPr>
          <w:rFonts w:eastAsia="仿宋_GB2312"/>
          <w:color w:val="000000" w:themeColor="text1"/>
          <w:sz w:val="32"/>
          <w:szCs w:val="32"/>
        </w:rPr>
        <w:t>”</w:t>
      </w:r>
      <w:r>
        <w:rPr>
          <w:rFonts w:eastAsia="仿宋_GB2312"/>
          <w:color w:val="000000" w:themeColor="text1"/>
          <w:sz w:val="32"/>
          <w:szCs w:val="32"/>
        </w:rPr>
        <w:t>战贫困</w:t>
      </w:r>
      <w:r>
        <w:rPr>
          <w:rFonts w:eastAsia="仿宋_GB2312" w:hint="eastAsia"/>
          <w:color w:val="000000" w:themeColor="text1"/>
          <w:sz w:val="32"/>
          <w:szCs w:val="32"/>
        </w:rPr>
        <w:t>，</w:t>
      </w:r>
      <w:r>
        <w:rPr>
          <w:rFonts w:eastAsia="仿宋_GB2312"/>
          <w:color w:val="000000" w:themeColor="text1"/>
          <w:sz w:val="32"/>
          <w:szCs w:val="32"/>
        </w:rPr>
        <w:t>靶向施策，补短强弱，贫困县退出各项指标全面达标。建档立</w:t>
      </w:r>
      <w:proofErr w:type="gramStart"/>
      <w:r>
        <w:rPr>
          <w:rFonts w:eastAsia="仿宋_GB2312"/>
          <w:color w:val="000000" w:themeColor="text1"/>
          <w:sz w:val="32"/>
          <w:szCs w:val="32"/>
        </w:rPr>
        <w:t>卡贫困</w:t>
      </w:r>
      <w:proofErr w:type="gramEnd"/>
      <w:r>
        <w:rPr>
          <w:rFonts w:eastAsia="仿宋_GB2312"/>
          <w:color w:val="000000" w:themeColor="text1"/>
          <w:sz w:val="32"/>
          <w:szCs w:val="32"/>
        </w:rPr>
        <w:t>人口人均纯收入从</w:t>
      </w:r>
      <w:r>
        <w:rPr>
          <w:rFonts w:eastAsia="仿宋_GB2312"/>
          <w:color w:val="000000" w:themeColor="text1"/>
          <w:sz w:val="32"/>
          <w:szCs w:val="32"/>
        </w:rPr>
        <w:t>2016</w:t>
      </w:r>
      <w:r>
        <w:rPr>
          <w:rFonts w:eastAsia="仿宋_GB2312"/>
          <w:color w:val="000000" w:themeColor="text1"/>
          <w:sz w:val="32"/>
          <w:szCs w:val="32"/>
        </w:rPr>
        <w:t>年的</w:t>
      </w:r>
      <w:r>
        <w:rPr>
          <w:rFonts w:eastAsia="仿宋_GB2312"/>
          <w:color w:val="000000" w:themeColor="text1"/>
          <w:sz w:val="32"/>
          <w:szCs w:val="32"/>
        </w:rPr>
        <w:t>2134</w:t>
      </w:r>
      <w:r>
        <w:rPr>
          <w:rFonts w:eastAsia="仿宋_GB2312"/>
          <w:color w:val="000000" w:themeColor="text1"/>
          <w:sz w:val="32"/>
          <w:szCs w:val="32"/>
        </w:rPr>
        <w:t>元增长到</w:t>
      </w:r>
      <w:r>
        <w:rPr>
          <w:rFonts w:eastAsia="仿宋_GB2312"/>
          <w:color w:val="000000" w:themeColor="text1"/>
          <w:sz w:val="32"/>
          <w:szCs w:val="32"/>
        </w:rPr>
        <w:t>2020</w:t>
      </w:r>
      <w:r>
        <w:rPr>
          <w:rFonts w:eastAsia="仿宋_GB2312"/>
          <w:color w:val="000000" w:themeColor="text1"/>
          <w:sz w:val="32"/>
          <w:szCs w:val="32"/>
        </w:rPr>
        <w:t>年的</w:t>
      </w:r>
      <w:r>
        <w:rPr>
          <w:rFonts w:eastAsia="仿宋_GB2312"/>
          <w:color w:val="000000" w:themeColor="text1"/>
          <w:sz w:val="32"/>
          <w:szCs w:val="32"/>
        </w:rPr>
        <w:t>10337</w:t>
      </w:r>
      <w:r>
        <w:rPr>
          <w:rFonts w:eastAsia="仿宋_GB2312"/>
          <w:color w:val="000000" w:themeColor="text1"/>
          <w:sz w:val="32"/>
          <w:szCs w:val="32"/>
        </w:rPr>
        <w:t>元，</w:t>
      </w:r>
      <w:r>
        <w:rPr>
          <w:rFonts w:eastAsia="仿宋_GB2312"/>
          <w:color w:val="000000" w:themeColor="text1"/>
          <w:sz w:val="32"/>
          <w:szCs w:val="32"/>
        </w:rPr>
        <w:t>80</w:t>
      </w:r>
      <w:r>
        <w:rPr>
          <w:rFonts w:eastAsia="仿宋_GB2312"/>
          <w:color w:val="000000" w:themeColor="text1"/>
          <w:sz w:val="32"/>
          <w:szCs w:val="32"/>
        </w:rPr>
        <w:t>个贫</w:t>
      </w:r>
      <w:r>
        <w:rPr>
          <w:rFonts w:eastAsia="仿宋_GB2312"/>
          <w:color w:val="000000" w:themeColor="text1"/>
          <w:sz w:val="32"/>
          <w:szCs w:val="32"/>
        </w:rPr>
        <w:lastRenderedPageBreak/>
        <w:t>困村</w:t>
      </w:r>
      <w:r>
        <w:rPr>
          <w:rFonts w:eastAsia="仿宋_GB2312"/>
          <w:color w:val="000000" w:themeColor="text1"/>
          <w:sz w:val="32"/>
          <w:szCs w:val="32"/>
        </w:rPr>
        <w:t>6357</w:t>
      </w:r>
      <w:r>
        <w:rPr>
          <w:rFonts w:eastAsia="仿宋_GB2312"/>
          <w:color w:val="000000" w:themeColor="text1"/>
          <w:sz w:val="32"/>
          <w:szCs w:val="32"/>
        </w:rPr>
        <w:t>户</w:t>
      </w:r>
      <w:r>
        <w:rPr>
          <w:rFonts w:eastAsia="仿宋_GB2312"/>
          <w:color w:val="000000" w:themeColor="text1"/>
          <w:sz w:val="32"/>
          <w:szCs w:val="32"/>
        </w:rPr>
        <w:t>17298</w:t>
      </w:r>
      <w:r>
        <w:rPr>
          <w:rFonts w:eastAsia="仿宋_GB2312"/>
          <w:color w:val="000000" w:themeColor="text1"/>
          <w:sz w:val="32"/>
          <w:szCs w:val="32"/>
        </w:rPr>
        <w:t>名贫困人口全部脱贫，实现脱贫摘帽，</w:t>
      </w:r>
      <w:r>
        <w:rPr>
          <w:rFonts w:eastAsia="仿宋_GB2312" w:hint="eastAsia"/>
          <w:color w:val="000000" w:themeColor="text1"/>
          <w:sz w:val="32"/>
          <w:szCs w:val="32"/>
        </w:rPr>
        <w:t>荣获</w:t>
      </w:r>
      <w:r>
        <w:rPr>
          <w:rFonts w:eastAsia="仿宋_GB2312"/>
          <w:color w:val="000000" w:themeColor="text1"/>
          <w:sz w:val="32"/>
          <w:szCs w:val="32"/>
        </w:rPr>
        <w:t>全国脱贫攻坚先进集体、全省脱贫攻坚</w:t>
      </w:r>
      <w:proofErr w:type="gramStart"/>
      <w:r>
        <w:rPr>
          <w:rFonts w:eastAsia="仿宋_GB2312"/>
          <w:color w:val="000000" w:themeColor="text1"/>
          <w:sz w:val="32"/>
          <w:szCs w:val="32"/>
        </w:rPr>
        <w:t>奖组织</w:t>
      </w:r>
      <w:proofErr w:type="gramEnd"/>
      <w:r>
        <w:rPr>
          <w:rFonts w:eastAsia="仿宋_GB2312"/>
          <w:color w:val="000000" w:themeColor="text1"/>
          <w:sz w:val="32"/>
          <w:szCs w:val="32"/>
        </w:rPr>
        <w:t>创新奖。</w:t>
      </w:r>
    </w:p>
    <w:p w14:paraId="687F7E4E" w14:textId="77777777" w:rsidR="007426DD" w:rsidRDefault="00017FD0">
      <w:pPr>
        <w:spacing w:line="600" w:lineRule="exact"/>
        <w:ind w:firstLineChars="200" w:firstLine="643"/>
        <w:rPr>
          <w:rFonts w:eastAsia="仿宋_GB2312"/>
          <w:color w:val="000000" w:themeColor="text1"/>
          <w:sz w:val="32"/>
          <w:szCs w:val="32"/>
        </w:rPr>
      </w:pPr>
      <w:r>
        <w:rPr>
          <w:rFonts w:ascii="楷体_GB2312" w:eastAsia="楷体_GB2312" w:hAnsi="楷体_GB2312" w:cs="楷体_GB2312"/>
          <w:b/>
          <w:bCs/>
          <w:color w:val="000000" w:themeColor="text1"/>
          <w:sz w:val="32"/>
          <w:szCs w:val="32"/>
        </w:rPr>
        <w:t>综合实力迈上新台阶。</w:t>
      </w:r>
      <w:r>
        <w:rPr>
          <w:rFonts w:eastAsia="仿宋_GB2312"/>
          <w:color w:val="000000" w:themeColor="text1"/>
          <w:sz w:val="32"/>
          <w:szCs w:val="32"/>
        </w:rPr>
        <w:t>“</w:t>
      </w:r>
      <w:r>
        <w:rPr>
          <w:rFonts w:eastAsia="仿宋_GB2312"/>
          <w:color w:val="000000" w:themeColor="text1"/>
          <w:sz w:val="32"/>
          <w:szCs w:val="32"/>
        </w:rPr>
        <w:t>十三五</w:t>
      </w:r>
      <w:r>
        <w:rPr>
          <w:rFonts w:eastAsia="仿宋_GB2312"/>
          <w:color w:val="000000" w:themeColor="text1"/>
          <w:sz w:val="32"/>
          <w:szCs w:val="32"/>
        </w:rPr>
        <w:t>”</w:t>
      </w:r>
      <w:r>
        <w:rPr>
          <w:rFonts w:eastAsia="仿宋_GB2312"/>
          <w:color w:val="000000" w:themeColor="text1"/>
          <w:sz w:val="32"/>
          <w:szCs w:val="32"/>
        </w:rPr>
        <w:t>期间，全县上下砥砺奋进，苦干实干，克服了经济形势异常艰难的压力，实现了经济超常规跨越式增长。全县</w:t>
      </w:r>
      <w:r>
        <w:rPr>
          <w:rFonts w:eastAsia="仿宋_GB2312" w:hint="eastAsia"/>
          <w:color w:val="000000" w:themeColor="text1"/>
          <w:sz w:val="32"/>
          <w:szCs w:val="32"/>
        </w:rPr>
        <w:t>地区</w:t>
      </w:r>
      <w:r>
        <w:rPr>
          <w:rFonts w:eastAsia="仿宋_GB2312"/>
          <w:color w:val="000000" w:themeColor="text1"/>
          <w:sz w:val="32"/>
          <w:szCs w:val="32"/>
        </w:rPr>
        <w:t>生产总值突破</w:t>
      </w:r>
      <w:r>
        <w:rPr>
          <w:rFonts w:eastAsia="仿宋_GB2312"/>
          <w:color w:val="000000" w:themeColor="text1"/>
          <w:sz w:val="32"/>
          <w:szCs w:val="32"/>
        </w:rPr>
        <w:t>10</w:t>
      </w:r>
      <w:r>
        <w:rPr>
          <w:rFonts w:eastAsia="仿宋_GB2312"/>
          <w:color w:val="000000" w:themeColor="text1"/>
          <w:sz w:val="32"/>
          <w:szCs w:val="32"/>
        </w:rPr>
        <w:t>亿元，年均增长</w:t>
      </w:r>
      <w:r>
        <w:rPr>
          <w:rFonts w:eastAsia="仿宋_GB2312"/>
          <w:color w:val="000000" w:themeColor="text1"/>
          <w:sz w:val="32"/>
          <w:szCs w:val="32"/>
        </w:rPr>
        <w:t>19.43%</w:t>
      </w:r>
      <w:r>
        <w:rPr>
          <w:rFonts w:eastAsia="仿宋_GB2312"/>
          <w:color w:val="000000" w:themeColor="text1"/>
          <w:sz w:val="32"/>
          <w:szCs w:val="32"/>
        </w:rPr>
        <w:t>；固定资产投资达到</w:t>
      </w:r>
      <w:r>
        <w:rPr>
          <w:rFonts w:eastAsia="仿宋_GB2312"/>
          <w:color w:val="000000" w:themeColor="text1"/>
          <w:sz w:val="32"/>
          <w:szCs w:val="32"/>
        </w:rPr>
        <w:t>19.16</w:t>
      </w:r>
      <w:r>
        <w:rPr>
          <w:rFonts w:eastAsia="仿宋_GB2312"/>
          <w:color w:val="000000" w:themeColor="text1"/>
          <w:sz w:val="32"/>
          <w:szCs w:val="32"/>
        </w:rPr>
        <w:t>亿元，年均增长</w:t>
      </w:r>
      <w:r>
        <w:rPr>
          <w:rFonts w:eastAsia="仿宋_GB2312"/>
          <w:color w:val="000000" w:themeColor="text1"/>
          <w:sz w:val="32"/>
          <w:szCs w:val="32"/>
        </w:rPr>
        <w:t>9.71%</w:t>
      </w:r>
      <w:r>
        <w:rPr>
          <w:rFonts w:eastAsia="仿宋_GB2312"/>
          <w:color w:val="000000" w:themeColor="text1"/>
          <w:sz w:val="32"/>
          <w:szCs w:val="32"/>
        </w:rPr>
        <w:t>；规模以上工业增加值达到</w:t>
      </w:r>
      <w:r>
        <w:rPr>
          <w:rFonts w:eastAsia="仿宋_GB2312"/>
          <w:color w:val="000000" w:themeColor="text1"/>
          <w:sz w:val="32"/>
          <w:szCs w:val="32"/>
        </w:rPr>
        <w:t>1.25</w:t>
      </w:r>
      <w:r>
        <w:rPr>
          <w:rFonts w:eastAsia="仿宋_GB2312"/>
          <w:color w:val="000000" w:themeColor="text1"/>
          <w:sz w:val="32"/>
          <w:szCs w:val="32"/>
        </w:rPr>
        <w:t>亿元，年均增长</w:t>
      </w:r>
      <w:r>
        <w:rPr>
          <w:rFonts w:eastAsia="仿宋_GB2312"/>
          <w:color w:val="000000" w:themeColor="text1"/>
          <w:sz w:val="32"/>
          <w:szCs w:val="32"/>
        </w:rPr>
        <w:t>51.08%</w:t>
      </w:r>
      <w:r>
        <w:rPr>
          <w:rFonts w:eastAsia="仿宋_GB2312"/>
          <w:color w:val="000000" w:themeColor="text1"/>
          <w:sz w:val="32"/>
          <w:szCs w:val="32"/>
        </w:rPr>
        <w:t>；社会消费品零售总额达到</w:t>
      </w:r>
      <w:r>
        <w:rPr>
          <w:rFonts w:eastAsia="仿宋_GB2312"/>
          <w:color w:val="000000" w:themeColor="text1"/>
          <w:sz w:val="32"/>
          <w:szCs w:val="32"/>
        </w:rPr>
        <w:t>5.46</w:t>
      </w:r>
      <w:r>
        <w:rPr>
          <w:rFonts w:eastAsia="仿宋_GB2312"/>
          <w:color w:val="000000" w:themeColor="text1"/>
          <w:sz w:val="32"/>
          <w:szCs w:val="32"/>
        </w:rPr>
        <w:t>亿元，年均增长</w:t>
      </w:r>
      <w:r>
        <w:rPr>
          <w:rFonts w:eastAsia="仿宋_GB2312"/>
          <w:color w:val="000000" w:themeColor="text1"/>
          <w:sz w:val="32"/>
          <w:szCs w:val="32"/>
        </w:rPr>
        <w:t>13.09%</w:t>
      </w:r>
      <w:r>
        <w:rPr>
          <w:rFonts w:eastAsia="仿宋_GB2312"/>
          <w:color w:val="000000" w:themeColor="text1"/>
          <w:sz w:val="32"/>
          <w:szCs w:val="32"/>
        </w:rPr>
        <w:t>；财政总收入突破亿元大关，城镇居民人均可支配收入提高到</w:t>
      </w:r>
      <w:r>
        <w:rPr>
          <w:rFonts w:eastAsia="仿宋_GB2312"/>
          <w:color w:val="000000" w:themeColor="text1"/>
          <w:sz w:val="32"/>
          <w:szCs w:val="32"/>
        </w:rPr>
        <w:t>22508</w:t>
      </w:r>
      <w:r>
        <w:rPr>
          <w:rFonts w:eastAsia="仿宋_GB2312"/>
          <w:color w:val="000000" w:themeColor="text1"/>
          <w:sz w:val="32"/>
          <w:szCs w:val="32"/>
        </w:rPr>
        <w:t>元，比</w:t>
      </w:r>
      <w:r>
        <w:rPr>
          <w:rFonts w:eastAsia="仿宋_GB2312"/>
          <w:color w:val="000000" w:themeColor="text1"/>
          <w:sz w:val="32"/>
          <w:szCs w:val="32"/>
        </w:rPr>
        <w:t>2015</w:t>
      </w:r>
      <w:r>
        <w:rPr>
          <w:rFonts w:eastAsia="仿宋_GB2312"/>
          <w:color w:val="000000" w:themeColor="text1"/>
          <w:sz w:val="32"/>
          <w:szCs w:val="32"/>
        </w:rPr>
        <w:t>年增长近</w:t>
      </w:r>
      <w:r>
        <w:rPr>
          <w:rFonts w:eastAsia="仿宋_GB2312"/>
          <w:color w:val="000000" w:themeColor="text1"/>
          <w:sz w:val="32"/>
          <w:szCs w:val="32"/>
        </w:rPr>
        <w:t>6000</w:t>
      </w:r>
      <w:r>
        <w:rPr>
          <w:rFonts w:eastAsia="仿宋_GB2312"/>
          <w:color w:val="000000" w:themeColor="text1"/>
          <w:sz w:val="32"/>
          <w:szCs w:val="32"/>
        </w:rPr>
        <w:t>元；农村居民人均可支配收入达到</w:t>
      </w:r>
      <w:r>
        <w:rPr>
          <w:rFonts w:eastAsia="仿宋_GB2312"/>
          <w:color w:val="000000" w:themeColor="text1"/>
          <w:sz w:val="32"/>
          <w:szCs w:val="32"/>
        </w:rPr>
        <w:t>5553</w:t>
      </w:r>
      <w:r>
        <w:rPr>
          <w:rFonts w:eastAsia="仿宋_GB2312"/>
          <w:color w:val="000000" w:themeColor="text1"/>
          <w:sz w:val="32"/>
          <w:szCs w:val="32"/>
        </w:rPr>
        <w:t>元，比</w:t>
      </w:r>
      <w:r>
        <w:rPr>
          <w:rFonts w:eastAsia="仿宋_GB2312"/>
          <w:color w:val="000000" w:themeColor="text1"/>
          <w:sz w:val="32"/>
          <w:szCs w:val="32"/>
        </w:rPr>
        <w:t>“</w:t>
      </w:r>
      <w:r>
        <w:rPr>
          <w:rFonts w:eastAsia="仿宋_GB2312"/>
          <w:color w:val="000000" w:themeColor="text1"/>
          <w:sz w:val="32"/>
          <w:szCs w:val="32"/>
        </w:rPr>
        <w:t>十二五</w:t>
      </w:r>
      <w:r>
        <w:rPr>
          <w:rFonts w:eastAsia="仿宋_GB2312"/>
          <w:color w:val="000000" w:themeColor="text1"/>
          <w:sz w:val="32"/>
          <w:szCs w:val="32"/>
        </w:rPr>
        <w:t>”</w:t>
      </w:r>
      <w:r>
        <w:rPr>
          <w:rFonts w:eastAsia="仿宋_GB2312"/>
          <w:color w:val="000000" w:themeColor="text1"/>
          <w:sz w:val="32"/>
          <w:szCs w:val="32"/>
        </w:rPr>
        <w:t>末翻了一番多。目标责任考核连续三年取得全市优秀等次。</w:t>
      </w:r>
    </w:p>
    <w:bookmarkStart w:id="3" w:name="_Toc21852"/>
    <w:p w14:paraId="7E1D5E42" w14:textId="77777777" w:rsidR="007426DD" w:rsidRDefault="00017FD0">
      <w:pPr>
        <w:spacing w:line="600" w:lineRule="exact"/>
        <w:ind w:firstLineChars="200" w:firstLine="643"/>
        <w:rPr>
          <w:rFonts w:eastAsia="仿宋_GB2312"/>
          <w:color w:val="000000" w:themeColor="text1"/>
          <w:sz w:val="32"/>
          <w:szCs w:val="32"/>
        </w:rPr>
      </w:pPr>
      <w:r>
        <w:rPr>
          <w:rFonts w:ascii="楷体_GB2312" w:eastAsia="楷体_GB2312" w:hAnsi="楷体_GB2312" w:cs="楷体_GB2312"/>
          <w:b/>
          <w:bCs/>
          <w:color w:val="000000" w:themeColor="text1"/>
          <w:sz w:val="32"/>
          <w:szCs w:val="32"/>
        </w:rPr>
        <w:fldChar w:fldCharType="begin"/>
      </w:r>
      <w:r>
        <w:rPr>
          <w:rFonts w:ascii="楷体_GB2312" w:eastAsia="楷体_GB2312" w:hAnsi="楷体_GB2312" w:cs="楷体_GB2312"/>
          <w:b/>
          <w:bCs/>
          <w:color w:val="000000" w:themeColor="text1"/>
          <w:sz w:val="32"/>
          <w:szCs w:val="32"/>
        </w:rPr>
        <w:instrText xml:space="preserve"> HYPERLINK \l _Toc8682 </w:instrText>
      </w:r>
      <w:r>
        <w:rPr>
          <w:rFonts w:ascii="楷体_GB2312" w:eastAsia="楷体_GB2312" w:hAnsi="楷体_GB2312" w:cs="楷体_GB2312"/>
          <w:b/>
          <w:bCs/>
          <w:color w:val="000000" w:themeColor="text1"/>
          <w:sz w:val="32"/>
          <w:szCs w:val="32"/>
        </w:rPr>
        <w:fldChar w:fldCharType="separate"/>
      </w:r>
      <w:r>
        <w:rPr>
          <w:rFonts w:ascii="楷体_GB2312" w:eastAsia="楷体_GB2312" w:hAnsi="楷体_GB2312" w:cs="楷体_GB2312"/>
          <w:b/>
          <w:bCs/>
          <w:color w:val="000000" w:themeColor="text1"/>
          <w:sz w:val="32"/>
          <w:szCs w:val="32"/>
        </w:rPr>
        <w:t>产业升级迈</w:t>
      </w:r>
      <w:r>
        <w:rPr>
          <w:rFonts w:ascii="楷体_GB2312" w:eastAsia="楷体_GB2312" w:hAnsi="楷体_GB2312" w:cs="楷体_GB2312"/>
          <w:b/>
          <w:bCs/>
          <w:color w:val="000000" w:themeColor="text1"/>
          <w:sz w:val="32"/>
          <w:szCs w:val="32"/>
        </w:rPr>
        <w:fldChar w:fldCharType="end"/>
      </w:r>
      <w:r>
        <w:rPr>
          <w:rFonts w:ascii="楷体_GB2312" w:eastAsia="楷体_GB2312" w:hAnsi="楷体_GB2312" w:cs="楷体_GB2312"/>
          <w:b/>
          <w:bCs/>
          <w:color w:val="000000" w:themeColor="text1"/>
          <w:sz w:val="32"/>
          <w:szCs w:val="32"/>
        </w:rPr>
        <w:t>出新步伐</w:t>
      </w:r>
      <w:bookmarkEnd w:id="3"/>
      <w:r>
        <w:rPr>
          <w:rFonts w:ascii="楷体_GB2312" w:eastAsia="楷体_GB2312" w:hAnsi="楷体_GB2312" w:cs="楷体_GB2312"/>
          <w:b/>
          <w:bCs/>
          <w:color w:val="000000" w:themeColor="text1"/>
          <w:sz w:val="32"/>
          <w:szCs w:val="32"/>
        </w:rPr>
        <w:t>。</w:t>
      </w:r>
      <w:r>
        <w:rPr>
          <w:rFonts w:eastAsia="仿宋_GB2312"/>
          <w:color w:val="000000" w:themeColor="text1"/>
          <w:sz w:val="32"/>
          <w:szCs w:val="32"/>
        </w:rPr>
        <w:t>坚持实施工业强县战略，以工业加快发展带动产业结构优化升级。全县三次产业比重由</w:t>
      </w:r>
      <w:r>
        <w:rPr>
          <w:rFonts w:eastAsia="仿宋_GB2312"/>
          <w:color w:val="000000" w:themeColor="text1"/>
          <w:sz w:val="32"/>
          <w:szCs w:val="32"/>
        </w:rPr>
        <w:t>“</w:t>
      </w:r>
      <w:r>
        <w:rPr>
          <w:rFonts w:eastAsia="仿宋_GB2312"/>
          <w:color w:val="000000" w:themeColor="text1"/>
          <w:sz w:val="32"/>
          <w:szCs w:val="32"/>
        </w:rPr>
        <w:t>十二五</w:t>
      </w:r>
      <w:r>
        <w:rPr>
          <w:rFonts w:eastAsia="仿宋_GB2312"/>
          <w:color w:val="000000" w:themeColor="text1"/>
          <w:sz w:val="32"/>
          <w:szCs w:val="32"/>
        </w:rPr>
        <w:t>”</w:t>
      </w:r>
      <w:r>
        <w:rPr>
          <w:rFonts w:eastAsia="仿宋_GB2312"/>
          <w:color w:val="000000" w:themeColor="text1"/>
          <w:sz w:val="32"/>
          <w:szCs w:val="32"/>
        </w:rPr>
        <w:t>末的</w:t>
      </w:r>
      <w:r>
        <w:rPr>
          <w:rFonts w:eastAsia="仿宋_GB2312"/>
          <w:color w:val="000000" w:themeColor="text1"/>
          <w:sz w:val="32"/>
          <w:szCs w:val="32"/>
        </w:rPr>
        <w:t>22.1</w:t>
      </w:r>
      <w:r>
        <w:rPr>
          <w:rFonts w:eastAsia="仿宋_GB2312"/>
          <w:color w:val="000000" w:themeColor="text1"/>
          <w:sz w:val="32"/>
          <w:szCs w:val="32"/>
        </w:rPr>
        <w:t>：</w:t>
      </w:r>
      <w:r>
        <w:rPr>
          <w:rFonts w:eastAsia="仿宋_GB2312"/>
          <w:color w:val="000000" w:themeColor="text1"/>
          <w:sz w:val="32"/>
          <w:szCs w:val="32"/>
        </w:rPr>
        <w:t>11</w:t>
      </w:r>
      <w:r>
        <w:rPr>
          <w:rFonts w:eastAsia="仿宋_GB2312"/>
          <w:color w:val="000000" w:themeColor="text1"/>
          <w:sz w:val="32"/>
          <w:szCs w:val="32"/>
        </w:rPr>
        <w:t>：</w:t>
      </w:r>
      <w:r>
        <w:rPr>
          <w:rFonts w:eastAsia="仿宋_GB2312"/>
          <w:color w:val="000000" w:themeColor="text1"/>
          <w:sz w:val="32"/>
          <w:szCs w:val="32"/>
        </w:rPr>
        <w:t>66.9</w:t>
      </w:r>
      <w:r>
        <w:rPr>
          <w:rFonts w:eastAsia="仿宋_GB2312"/>
          <w:color w:val="000000" w:themeColor="text1"/>
          <w:sz w:val="32"/>
          <w:szCs w:val="32"/>
        </w:rPr>
        <w:t>优化为</w:t>
      </w:r>
      <w:r>
        <w:rPr>
          <w:rFonts w:eastAsia="仿宋_GB2312"/>
          <w:color w:val="000000" w:themeColor="text1"/>
          <w:sz w:val="32"/>
          <w:szCs w:val="32"/>
        </w:rPr>
        <w:t>1</w:t>
      </w:r>
      <w:r>
        <w:rPr>
          <w:rFonts w:eastAsia="仿宋_GB2312" w:hint="eastAsia"/>
          <w:color w:val="000000" w:themeColor="text1"/>
          <w:sz w:val="32"/>
          <w:szCs w:val="32"/>
        </w:rPr>
        <w:t>8</w:t>
      </w:r>
      <w:r>
        <w:rPr>
          <w:rFonts w:eastAsia="仿宋_GB2312"/>
          <w:color w:val="000000" w:themeColor="text1"/>
          <w:sz w:val="32"/>
          <w:szCs w:val="32"/>
        </w:rPr>
        <w:t>.5</w:t>
      </w:r>
      <w:r>
        <w:rPr>
          <w:rFonts w:eastAsia="仿宋_GB2312"/>
          <w:color w:val="000000" w:themeColor="text1"/>
          <w:sz w:val="32"/>
          <w:szCs w:val="32"/>
        </w:rPr>
        <w:t>：</w:t>
      </w:r>
      <w:r>
        <w:rPr>
          <w:rFonts w:eastAsia="仿宋_GB2312" w:hint="eastAsia"/>
          <w:color w:val="000000" w:themeColor="text1"/>
          <w:sz w:val="32"/>
          <w:szCs w:val="32"/>
        </w:rPr>
        <w:t>29.2</w:t>
      </w:r>
      <w:r>
        <w:rPr>
          <w:rFonts w:eastAsia="仿宋_GB2312"/>
          <w:color w:val="000000" w:themeColor="text1"/>
          <w:sz w:val="32"/>
          <w:szCs w:val="32"/>
        </w:rPr>
        <w:t>：</w:t>
      </w:r>
      <w:r>
        <w:rPr>
          <w:rFonts w:eastAsia="仿宋_GB2312" w:hint="eastAsia"/>
          <w:color w:val="000000" w:themeColor="text1"/>
          <w:sz w:val="32"/>
          <w:szCs w:val="32"/>
        </w:rPr>
        <w:t>52.3</w:t>
      </w:r>
      <w:r>
        <w:rPr>
          <w:rFonts w:eastAsia="仿宋_GB2312"/>
          <w:color w:val="000000" w:themeColor="text1"/>
          <w:sz w:val="32"/>
          <w:szCs w:val="32"/>
        </w:rPr>
        <w:t>，二产比重提升</w:t>
      </w:r>
      <w:r>
        <w:rPr>
          <w:rFonts w:eastAsia="仿宋_GB2312"/>
          <w:color w:val="000000" w:themeColor="text1"/>
          <w:sz w:val="32"/>
          <w:szCs w:val="32"/>
        </w:rPr>
        <w:t>14.43</w:t>
      </w:r>
      <w:r>
        <w:rPr>
          <w:rFonts w:eastAsia="仿宋_GB2312"/>
          <w:color w:val="000000" w:themeColor="text1"/>
          <w:sz w:val="32"/>
          <w:szCs w:val="32"/>
        </w:rPr>
        <w:t>个百分点。现代农业提质增效，以林果为主导，杂粮、瓜菜、中药材、养殖业为特色的产业布局不断优化，</w:t>
      </w:r>
      <w:r>
        <w:rPr>
          <w:rFonts w:eastAsia="仿宋_GB2312" w:hint="eastAsia"/>
          <w:color w:val="000000" w:themeColor="text1"/>
          <w:sz w:val="32"/>
          <w:szCs w:val="32"/>
        </w:rPr>
        <w:t>打造“大宁红”区域公共品牌，</w:t>
      </w:r>
      <w:r>
        <w:rPr>
          <w:rFonts w:eastAsia="仿宋_GB2312"/>
          <w:color w:val="000000" w:themeColor="text1"/>
          <w:sz w:val="32"/>
          <w:szCs w:val="32"/>
        </w:rPr>
        <w:t>夯实了群众增收的产业基础；新型工业加快发展，</w:t>
      </w:r>
      <w:proofErr w:type="gramStart"/>
      <w:r>
        <w:rPr>
          <w:rFonts w:eastAsia="仿宋_GB2312"/>
          <w:color w:val="000000" w:themeColor="text1"/>
          <w:sz w:val="32"/>
          <w:szCs w:val="32"/>
        </w:rPr>
        <w:t>规</w:t>
      </w:r>
      <w:proofErr w:type="gramEnd"/>
      <w:r>
        <w:rPr>
          <w:rFonts w:eastAsia="仿宋_GB2312"/>
          <w:color w:val="000000" w:themeColor="text1"/>
          <w:sz w:val="32"/>
          <w:szCs w:val="32"/>
        </w:rPr>
        <w:t>上工业增加值增幅连续三年排名全市第一。</w:t>
      </w:r>
      <w:proofErr w:type="gramStart"/>
      <w:r>
        <w:rPr>
          <w:rFonts w:eastAsia="仿宋_GB2312"/>
          <w:color w:val="000000" w:themeColor="text1"/>
          <w:sz w:val="32"/>
          <w:szCs w:val="32"/>
        </w:rPr>
        <w:t>鸿晋塑胶</w:t>
      </w:r>
      <w:proofErr w:type="gramEnd"/>
      <w:r>
        <w:rPr>
          <w:rFonts w:eastAsia="仿宋_GB2312"/>
          <w:color w:val="000000" w:themeColor="text1"/>
          <w:sz w:val="32"/>
          <w:szCs w:val="32"/>
        </w:rPr>
        <w:t>、新大象生猪养殖、隆泰花卉等企业逐步达产达效，盛世兰花、中石油非常规天然气开发利用、白酒、煤层气开发、风电等项目进展顺利，</w:t>
      </w:r>
      <w:proofErr w:type="gramStart"/>
      <w:r>
        <w:rPr>
          <w:rFonts w:eastAsia="仿宋_GB2312"/>
          <w:color w:val="000000" w:themeColor="text1"/>
          <w:sz w:val="32"/>
          <w:szCs w:val="32"/>
        </w:rPr>
        <w:t>鸿晋公司</w:t>
      </w:r>
      <w:proofErr w:type="gramEnd"/>
      <w:r>
        <w:rPr>
          <w:rFonts w:eastAsia="仿宋_GB2312"/>
          <w:color w:val="000000" w:themeColor="text1"/>
          <w:sz w:val="32"/>
          <w:szCs w:val="32"/>
        </w:rPr>
        <w:t>、宁扬能源、正午日</w:t>
      </w:r>
      <w:proofErr w:type="gramStart"/>
      <w:r>
        <w:rPr>
          <w:rFonts w:eastAsia="仿宋_GB2312"/>
          <w:color w:val="000000" w:themeColor="text1"/>
          <w:sz w:val="32"/>
          <w:szCs w:val="32"/>
        </w:rPr>
        <w:t>电实现</w:t>
      </w:r>
      <w:proofErr w:type="gramEnd"/>
      <w:r>
        <w:rPr>
          <w:rFonts w:eastAsia="仿宋_GB2312"/>
          <w:color w:val="000000" w:themeColor="text1"/>
          <w:sz w:val="32"/>
          <w:szCs w:val="32"/>
        </w:rPr>
        <w:t>“</w:t>
      </w:r>
      <w:r>
        <w:rPr>
          <w:rFonts w:eastAsia="仿宋_GB2312"/>
          <w:color w:val="000000" w:themeColor="text1"/>
          <w:sz w:val="32"/>
          <w:szCs w:val="32"/>
        </w:rPr>
        <w:t>小升规</w:t>
      </w:r>
      <w:r>
        <w:rPr>
          <w:rFonts w:eastAsia="仿宋_GB2312"/>
          <w:color w:val="000000" w:themeColor="text1"/>
          <w:sz w:val="32"/>
          <w:szCs w:val="32"/>
        </w:rPr>
        <w:t>”</w:t>
      </w:r>
      <w:r>
        <w:rPr>
          <w:rFonts w:eastAsia="仿宋_GB2312"/>
          <w:color w:val="000000" w:themeColor="text1"/>
          <w:sz w:val="32"/>
          <w:szCs w:val="32"/>
        </w:rPr>
        <w:t>；新大象、</w:t>
      </w:r>
      <w:proofErr w:type="gramStart"/>
      <w:r>
        <w:rPr>
          <w:rFonts w:eastAsia="仿宋_GB2312"/>
          <w:color w:val="000000" w:themeColor="text1"/>
          <w:sz w:val="32"/>
          <w:szCs w:val="32"/>
        </w:rPr>
        <w:t>太</w:t>
      </w:r>
      <w:proofErr w:type="gramEnd"/>
      <w:r>
        <w:rPr>
          <w:rFonts w:eastAsia="仿宋_GB2312"/>
          <w:color w:val="000000" w:themeColor="text1"/>
          <w:sz w:val="32"/>
          <w:szCs w:val="32"/>
        </w:rPr>
        <w:t>德有机物废弃循环项目有序推进。文化旅游加快发展，二郎山国家森林公园通过国家审批，昕水河湿地公园通过省级审批。</w:t>
      </w:r>
    </w:p>
    <w:bookmarkStart w:id="4" w:name="_Toc28893"/>
    <w:p w14:paraId="47B607B5" w14:textId="77777777" w:rsidR="007426DD" w:rsidRDefault="00017FD0">
      <w:pPr>
        <w:spacing w:line="600" w:lineRule="exact"/>
        <w:ind w:firstLineChars="200" w:firstLine="643"/>
        <w:rPr>
          <w:rFonts w:eastAsia="仿宋_GB2312"/>
          <w:color w:val="000000" w:themeColor="text1"/>
          <w:sz w:val="32"/>
          <w:szCs w:val="32"/>
        </w:rPr>
      </w:pPr>
      <w:r>
        <w:rPr>
          <w:rFonts w:ascii="楷体_GB2312" w:eastAsia="楷体_GB2312" w:hAnsi="楷体_GB2312" w:cs="楷体_GB2312"/>
          <w:b/>
          <w:bCs/>
          <w:color w:val="000000" w:themeColor="text1"/>
          <w:sz w:val="32"/>
          <w:szCs w:val="32"/>
        </w:rPr>
        <w:lastRenderedPageBreak/>
        <w:fldChar w:fldCharType="begin"/>
      </w:r>
      <w:r>
        <w:rPr>
          <w:rFonts w:ascii="楷体_GB2312" w:eastAsia="楷体_GB2312" w:hAnsi="楷体_GB2312" w:cs="楷体_GB2312"/>
          <w:b/>
          <w:bCs/>
          <w:color w:val="000000" w:themeColor="text1"/>
          <w:sz w:val="32"/>
          <w:szCs w:val="32"/>
        </w:rPr>
        <w:instrText xml:space="preserve"> HYPERLINK \l "_Toc31701"</w:instrText>
      </w:r>
      <w:r>
        <w:rPr>
          <w:rFonts w:ascii="楷体_GB2312" w:eastAsia="楷体_GB2312" w:hAnsi="楷体_GB2312" w:cs="楷体_GB2312"/>
          <w:b/>
          <w:bCs/>
          <w:color w:val="000000" w:themeColor="text1"/>
          <w:sz w:val="32"/>
          <w:szCs w:val="32"/>
        </w:rPr>
        <w:fldChar w:fldCharType="separate"/>
      </w:r>
      <w:r>
        <w:rPr>
          <w:rFonts w:ascii="楷体_GB2312" w:eastAsia="楷体_GB2312" w:hAnsi="楷体_GB2312" w:cs="楷体_GB2312"/>
          <w:b/>
          <w:bCs/>
          <w:color w:val="000000" w:themeColor="text1"/>
          <w:sz w:val="32"/>
          <w:szCs w:val="32"/>
        </w:rPr>
        <w:t>城乡建设展现新面貌</w:t>
      </w:r>
      <w:r>
        <w:rPr>
          <w:rFonts w:ascii="楷体_GB2312" w:eastAsia="楷体_GB2312" w:hAnsi="楷体_GB2312" w:cs="楷体_GB2312"/>
          <w:b/>
          <w:bCs/>
          <w:color w:val="000000" w:themeColor="text1"/>
          <w:sz w:val="32"/>
          <w:szCs w:val="32"/>
        </w:rPr>
        <w:fldChar w:fldCharType="end"/>
      </w:r>
      <w:bookmarkEnd w:id="4"/>
      <w:r>
        <w:rPr>
          <w:rFonts w:eastAsia="楷体_GB2312"/>
          <w:b/>
          <w:bCs/>
          <w:color w:val="000000" w:themeColor="text1"/>
          <w:sz w:val="32"/>
          <w:szCs w:val="32"/>
        </w:rPr>
        <w:t>。</w:t>
      </w:r>
      <w:r>
        <w:rPr>
          <w:rFonts w:eastAsia="仿宋_GB2312"/>
          <w:color w:val="000000" w:themeColor="text1"/>
          <w:sz w:val="32"/>
          <w:szCs w:val="32"/>
        </w:rPr>
        <w:t>实施县城扩容提质工程，按照</w:t>
      </w:r>
      <w:r>
        <w:rPr>
          <w:rFonts w:eastAsia="仿宋_GB2312"/>
          <w:color w:val="000000" w:themeColor="text1"/>
          <w:sz w:val="32"/>
          <w:szCs w:val="32"/>
        </w:rPr>
        <w:t>“</w:t>
      </w:r>
      <w:r>
        <w:rPr>
          <w:rFonts w:eastAsia="仿宋_GB2312"/>
          <w:color w:val="000000" w:themeColor="text1"/>
          <w:sz w:val="32"/>
          <w:szCs w:val="32"/>
        </w:rPr>
        <w:t>东扩西延，南北上山</w:t>
      </w:r>
      <w:r>
        <w:rPr>
          <w:rFonts w:eastAsia="仿宋_GB2312"/>
          <w:color w:val="000000" w:themeColor="text1"/>
          <w:sz w:val="32"/>
          <w:szCs w:val="32"/>
        </w:rPr>
        <w:t>”</w:t>
      </w:r>
      <w:r>
        <w:rPr>
          <w:rFonts w:eastAsia="仿宋_GB2312"/>
          <w:color w:val="000000" w:themeColor="text1"/>
          <w:sz w:val="32"/>
          <w:szCs w:val="32"/>
        </w:rPr>
        <w:t>的总体思路，建设了</w:t>
      </w:r>
      <w:r>
        <w:rPr>
          <w:rFonts w:eastAsia="仿宋_GB2312"/>
          <w:color w:val="000000" w:themeColor="text1"/>
          <w:sz w:val="32"/>
          <w:szCs w:val="32"/>
        </w:rPr>
        <w:t>“</w:t>
      </w:r>
      <w:r>
        <w:rPr>
          <w:rFonts w:eastAsia="仿宋_GB2312"/>
          <w:color w:val="000000" w:themeColor="text1"/>
          <w:sz w:val="32"/>
          <w:szCs w:val="32"/>
        </w:rPr>
        <w:t>新东城</w:t>
      </w:r>
      <w:r>
        <w:rPr>
          <w:rFonts w:eastAsia="仿宋_GB2312"/>
          <w:color w:val="000000" w:themeColor="text1"/>
          <w:sz w:val="32"/>
          <w:szCs w:val="32"/>
        </w:rPr>
        <w:t>”</w:t>
      </w:r>
      <w:r>
        <w:rPr>
          <w:rFonts w:eastAsia="仿宋_GB2312"/>
          <w:color w:val="000000" w:themeColor="text1"/>
          <w:sz w:val="32"/>
          <w:szCs w:val="32"/>
        </w:rPr>
        <w:t>，实施了城西路改造、城南路旧城改造等项目，县城框架不断拉大，吸引人口向县城集中，城镇化率达</w:t>
      </w:r>
      <w:r>
        <w:rPr>
          <w:rFonts w:eastAsia="仿宋_GB2312"/>
          <w:color w:val="000000" w:themeColor="text1"/>
          <w:sz w:val="32"/>
          <w:szCs w:val="32"/>
        </w:rPr>
        <w:t>47.78%</w:t>
      </w:r>
      <w:r>
        <w:rPr>
          <w:rFonts w:eastAsia="仿宋_GB2312"/>
          <w:color w:val="000000" w:themeColor="text1"/>
          <w:sz w:val="32"/>
          <w:szCs w:val="32"/>
        </w:rPr>
        <w:t>。围绕城市建设和乡村改造，开展</w:t>
      </w:r>
      <w:r>
        <w:rPr>
          <w:rFonts w:eastAsia="仿宋_GB2312"/>
          <w:color w:val="000000" w:themeColor="text1"/>
          <w:sz w:val="32"/>
          <w:szCs w:val="32"/>
        </w:rPr>
        <w:t>“</w:t>
      </w:r>
      <w:r>
        <w:rPr>
          <w:rFonts w:eastAsia="仿宋_GB2312"/>
          <w:color w:val="000000" w:themeColor="text1"/>
          <w:sz w:val="32"/>
          <w:szCs w:val="32"/>
        </w:rPr>
        <w:t>三拆三下三进</w:t>
      </w:r>
      <w:r>
        <w:rPr>
          <w:rFonts w:eastAsia="仿宋_GB2312"/>
          <w:color w:val="000000" w:themeColor="text1"/>
          <w:sz w:val="32"/>
          <w:szCs w:val="32"/>
        </w:rPr>
        <w:t>”</w:t>
      </w:r>
      <w:r>
        <w:rPr>
          <w:rFonts w:eastAsia="仿宋_GB2312"/>
          <w:color w:val="000000" w:themeColor="text1"/>
          <w:sz w:val="32"/>
          <w:szCs w:val="32"/>
        </w:rPr>
        <w:t>专项治理行动，先后实施了保障性住房、棚户区改造、农村危房改造、乡村建筑风貌整治示范项目，推进街道改造、供排水管网、供热供气管网、污水处理、电力通信线网入地、环卫设施、停车场等城市基础设施建设，城乡面貌日新月异。</w:t>
      </w:r>
      <w:r>
        <w:rPr>
          <w:rFonts w:eastAsia="仿宋_GB2312"/>
          <w:color w:val="000000" w:themeColor="text1"/>
          <w:sz w:val="32"/>
          <w:szCs w:val="32"/>
        </w:rPr>
        <w:t>2020</w:t>
      </w:r>
      <w:r>
        <w:rPr>
          <w:rFonts w:eastAsia="仿宋_GB2312"/>
          <w:color w:val="000000" w:themeColor="text1"/>
          <w:sz w:val="32"/>
          <w:szCs w:val="32"/>
        </w:rPr>
        <w:t>年底，全县生活垃圾无害化处理率达到</w:t>
      </w:r>
      <w:r>
        <w:rPr>
          <w:rFonts w:eastAsia="仿宋_GB2312"/>
          <w:color w:val="000000" w:themeColor="text1"/>
          <w:sz w:val="32"/>
          <w:szCs w:val="32"/>
        </w:rPr>
        <w:t>100%</w:t>
      </w:r>
      <w:r>
        <w:rPr>
          <w:rFonts w:eastAsia="仿宋_GB2312"/>
          <w:color w:val="000000" w:themeColor="text1"/>
          <w:sz w:val="32"/>
          <w:szCs w:val="32"/>
        </w:rPr>
        <w:t>，县城建成区燃气普及率</w:t>
      </w:r>
      <w:r>
        <w:rPr>
          <w:rFonts w:eastAsia="仿宋_GB2312"/>
          <w:color w:val="000000" w:themeColor="text1"/>
          <w:sz w:val="32"/>
          <w:szCs w:val="32"/>
        </w:rPr>
        <w:t>88.5%</w:t>
      </w:r>
      <w:r>
        <w:rPr>
          <w:rFonts w:eastAsia="仿宋_GB2312"/>
          <w:color w:val="000000" w:themeColor="text1"/>
          <w:sz w:val="32"/>
          <w:szCs w:val="32"/>
        </w:rPr>
        <w:t>、集中供热率</w:t>
      </w:r>
      <w:r>
        <w:rPr>
          <w:rFonts w:eastAsia="仿宋_GB2312"/>
          <w:color w:val="000000" w:themeColor="text1"/>
          <w:sz w:val="32"/>
          <w:szCs w:val="32"/>
        </w:rPr>
        <w:t>91%</w:t>
      </w:r>
      <w:r>
        <w:rPr>
          <w:rFonts w:eastAsia="仿宋_GB2312"/>
          <w:color w:val="000000" w:themeColor="text1"/>
          <w:sz w:val="32"/>
          <w:szCs w:val="32"/>
        </w:rPr>
        <w:t>、公共供水普及率</w:t>
      </w:r>
      <w:r>
        <w:rPr>
          <w:rFonts w:eastAsia="仿宋_GB2312"/>
          <w:color w:val="000000" w:themeColor="text1"/>
          <w:sz w:val="32"/>
          <w:szCs w:val="32"/>
        </w:rPr>
        <w:t>98.26%</w:t>
      </w:r>
      <w:r>
        <w:rPr>
          <w:rFonts w:eastAsia="仿宋_GB2312"/>
          <w:color w:val="000000" w:themeColor="text1"/>
          <w:sz w:val="32"/>
          <w:szCs w:val="32"/>
        </w:rPr>
        <w:t>、污水处理率</w:t>
      </w:r>
      <w:r>
        <w:rPr>
          <w:rFonts w:eastAsia="仿宋_GB2312"/>
          <w:color w:val="000000" w:themeColor="text1"/>
          <w:sz w:val="32"/>
          <w:szCs w:val="32"/>
        </w:rPr>
        <w:t>96.15%</w:t>
      </w:r>
      <w:r>
        <w:rPr>
          <w:rFonts w:eastAsia="仿宋_GB2312"/>
          <w:color w:val="000000" w:themeColor="text1"/>
          <w:sz w:val="32"/>
          <w:szCs w:val="32"/>
        </w:rPr>
        <w:t>、污泥无害化处置率</w:t>
      </w:r>
      <w:r>
        <w:rPr>
          <w:rFonts w:eastAsia="仿宋_GB2312"/>
          <w:color w:val="000000" w:themeColor="text1"/>
          <w:sz w:val="32"/>
          <w:szCs w:val="32"/>
        </w:rPr>
        <w:t>100%</w:t>
      </w:r>
      <w:r>
        <w:rPr>
          <w:rFonts w:eastAsia="仿宋_GB2312"/>
          <w:color w:val="000000" w:themeColor="text1"/>
          <w:sz w:val="32"/>
          <w:szCs w:val="32"/>
        </w:rPr>
        <w:t>，道教村和刘家庄村分别被命名为省级、市级改善人居环境示范村。城区道路达</w:t>
      </w:r>
      <w:r>
        <w:rPr>
          <w:rFonts w:eastAsia="仿宋_GB2312"/>
          <w:color w:val="000000" w:themeColor="text1"/>
          <w:sz w:val="32"/>
          <w:szCs w:val="32"/>
        </w:rPr>
        <w:t>24.33</w:t>
      </w:r>
      <w:r>
        <w:rPr>
          <w:rFonts w:eastAsia="仿宋_GB2312"/>
          <w:color w:val="000000" w:themeColor="text1"/>
          <w:sz w:val="32"/>
          <w:szCs w:val="32"/>
        </w:rPr>
        <w:t>公里，</w:t>
      </w:r>
      <w:proofErr w:type="gramStart"/>
      <w:r>
        <w:rPr>
          <w:rFonts w:eastAsia="仿宋_GB2312"/>
          <w:color w:val="000000" w:themeColor="text1"/>
          <w:sz w:val="32"/>
          <w:szCs w:val="32"/>
        </w:rPr>
        <w:t>隰</w:t>
      </w:r>
      <w:proofErr w:type="gramEnd"/>
      <w:r>
        <w:rPr>
          <w:rFonts w:eastAsia="仿宋_GB2312"/>
          <w:color w:val="000000" w:themeColor="text1"/>
          <w:sz w:val="32"/>
          <w:szCs w:val="32"/>
        </w:rPr>
        <w:t>吉高速、沿</w:t>
      </w:r>
      <w:proofErr w:type="gramStart"/>
      <w:r>
        <w:rPr>
          <w:rFonts w:eastAsia="仿宋_GB2312"/>
          <w:color w:val="000000" w:themeColor="text1"/>
          <w:sz w:val="32"/>
          <w:szCs w:val="32"/>
        </w:rPr>
        <w:t>黄旅游</w:t>
      </w:r>
      <w:proofErr w:type="gramEnd"/>
      <w:r>
        <w:rPr>
          <w:rFonts w:eastAsia="仿宋_GB2312"/>
          <w:color w:val="000000" w:themeColor="text1"/>
          <w:sz w:val="32"/>
          <w:szCs w:val="32"/>
        </w:rPr>
        <w:t>公路建设有序推进，</w:t>
      </w:r>
      <w:proofErr w:type="gramStart"/>
      <w:r>
        <w:rPr>
          <w:rFonts w:eastAsia="仿宋_GB2312"/>
          <w:color w:val="000000" w:themeColor="text1"/>
          <w:sz w:val="32"/>
          <w:szCs w:val="32"/>
        </w:rPr>
        <w:t>建成县</w:t>
      </w:r>
      <w:proofErr w:type="gramEnd"/>
      <w:r>
        <w:rPr>
          <w:rFonts w:eastAsia="仿宋_GB2312"/>
          <w:color w:val="000000" w:themeColor="text1"/>
          <w:sz w:val="32"/>
          <w:szCs w:val="32"/>
        </w:rPr>
        <w:t>乡村三级公路</w:t>
      </w:r>
      <w:r>
        <w:rPr>
          <w:rFonts w:eastAsia="仿宋_GB2312" w:hint="eastAsia"/>
          <w:color w:val="000000" w:themeColor="text1"/>
          <w:sz w:val="32"/>
          <w:szCs w:val="32"/>
        </w:rPr>
        <w:t>79.5</w:t>
      </w:r>
      <w:r>
        <w:rPr>
          <w:rFonts w:eastAsia="仿宋_GB2312"/>
          <w:color w:val="000000" w:themeColor="text1"/>
          <w:sz w:val="32"/>
          <w:szCs w:val="32"/>
        </w:rPr>
        <w:t>公里，区域综合交通格局初步形成。</w:t>
      </w:r>
    </w:p>
    <w:p w14:paraId="2D527CCD" w14:textId="77777777" w:rsidR="007426DD" w:rsidRDefault="00017FD0">
      <w:pPr>
        <w:spacing w:line="600" w:lineRule="exact"/>
        <w:ind w:firstLineChars="200" w:firstLine="643"/>
        <w:rPr>
          <w:rFonts w:eastAsia="仿宋_GB2312"/>
          <w:color w:val="000000" w:themeColor="text1"/>
          <w:sz w:val="32"/>
          <w:szCs w:val="32"/>
        </w:rPr>
      </w:pPr>
      <w:r>
        <w:rPr>
          <w:rFonts w:ascii="楷体_GB2312" w:eastAsia="楷体_GB2312" w:hAnsi="楷体_GB2312" w:cs="楷体_GB2312"/>
          <w:b/>
          <w:bCs/>
          <w:color w:val="000000" w:themeColor="text1"/>
          <w:sz w:val="32"/>
          <w:szCs w:val="32"/>
        </w:rPr>
        <w:t>生态</w:t>
      </w:r>
      <w:proofErr w:type="gramStart"/>
      <w:r>
        <w:rPr>
          <w:rFonts w:ascii="楷体_GB2312" w:eastAsia="楷体_GB2312" w:hAnsi="楷体_GB2312" w:cs="楷体_GB2312"/>
          <w:b/>
          <w:bCs/>
          <w:color w:val="000000" w:themeColor="text1"/>
          <w:sz w:val="32"/>
          <w:szCs w:val="32"/>
        </w:rPr>
        <w:t>文明实现</w:t>
      </w:r>
      <w:proofErr w:type="gramEnd"/>
      <w:r>
        <w:rPr>
          <w:rFonts w:ascii="楷体_GB2312" w:eastAsia="楷体_GB2312" w:hAnsi="楷体_GB2312" w:cs="楷体_GB2312"/>
          <w:b/>
          <w:bCs/>
          <w:color w:val="000000" w:themeColor="text1"/>
          <w:sz w:val="32"/>
          <w:szCs w:val="32"/>
        </w:rPr>
        <w:t>新突破。</w:t>
      </w:r>
      <w:r>
        <w:rPr>
          <w:rFonts w:eastAsia="仿宋_GB2312"/>
          <w:color w:val="000000" w:themeColor="text1"/>
          <w:sz w:val="32"/>
          <w:szCs w:val="32"/>
        </w:rPr>
        <w:t>全力打好大气、水、土壤污染防治三大战役。大力推进购买式造林，全县造林面积大幅度增加，森林覆盖率由</w:t>
      </w:r>
      <w:r>
        <w:rPr>
          <w:rFonts w:eastAsia="仿宋_GB2312"/>
          <w:color w:val="000000" w:themeColor="text1"/>
          <w:sz w:val="32"/>
          <w:szCs w:val="32"/>
        </w:rPr>
        <w:t>2015</w:t>
      </w:r>
      <w:r>
        <w:rPr>
          <w:rFonts w:eastAsia="仿宋_GB2312" w:hint="eastAsia"/>
          <w:color w:val="000000" w:themeColor="text1"/>
          <w:sz w:val="32"/>
          <w:szCs w:val="32"/>
        </w:rPr>
        <w:t>年</w:t>
      </w:r>
      <w:r>
        <w:rPr>
          <w:rFonts w:eastAsia="仿宋_GB2312"/>
          <w:color w:val="000000" w:themeColor="text1"/>
          <w:sz w:val="32"/>
          <w:szCs w:val="32"/>
        </w:rPr>
        <w:t>的</w:t>
      </w:r>
      <w:r>
        <w:rPr>
          <w:rFonts w:eastAsia="仿宋_GB2312"/>
          <w:color w:val="000000" w:themeColor="text1"/>
          <w:sz w:val="32"/>
          <w:szCs w:val="32"/>
        </w:rPr>
        <w:t>32.46%</w:t>
      </w:r>
      <w:r>
        <w:rPr>
          <w:rFonts w:eastAsia="仿宋_GB2312"/>
          <w:color w:val="000000" w:themeColor="text1"/>
          <w:sz w:val="32"/>
          <w:szCs w:val="32"/>
        </w:rPr>
        <w:t>提高至</w:t>
      </w:r>
      <w:r>
        <w:rPr>
          <w:rFonts w:eastAsia="仿宋_GB2312"/>
          <w:color w:val="000000" w:themeColor="text1"/>
          <w:sz w:val="32"/>
          <w:szCs w:val="32"/>
        </w:rPr>
        <w:t>2020</w:t>
      </w:r>
      <w:r>
        <w:rPr>
          <w:rFonts w:eastAsia="仿宋_GB2312"/>
          <w:color w:val="000000" w:themeColor="text1"/>
          <w:sz w:val="32"/>
          <w:szCs w:val="32"/>
        </w:rPr>
        <w:t>年的</w:t>
      </w:r>
      <w:r>
        <w:rPr>
          <w:rFonts w:eastAsia="仿宋_GB2312"/>
          <w:color w:val="000000" w:themeColor="text1"/>
          <w:sz w:val="32"/>
          <w:szCs w:val="32"/>
        </w:rPr>
        <w:t>36.66%</w:t>
      </w:r>
      <w:r>
        <w:rPr>
          <w:rFonts w:eastAsia="仿宋_GB2312"/>
          <w:color w:val="000000" w:themeColor="text1"/>
          <w:sz w:val="32"/>
          <w:szCs w:val="32"/>
        </w:rPr>
        <w:t>。在临汾市率先实施了清洁取暖改造工程，对县城集中供暖设备进行</w:t>
      </w:r>
      <w:proofErr w:type="gramStart"/>
      <w:r>
        <w:rPr>
          <w:rFonts w:eastAsia="仿宋_GB2312"/>
          <w:color w:val="000000" w:themeColor="text1"/>
          <w:sz w:val="32"/>
          <w:szCs w:val="32"/>
        </w:rPr>
        <w:t>了煤改气</w:t>
      </w:r>
      <w:proofErr w:type="gramEnd"/>
      <w:r>
        <w:rPr>
          <w:rFonts w:eastAsia="仿宋_GB2312"/>
          <w:color w:val="000000" w:themeColor="text1"/>
          <w:sz w:val="32"/>
          <w:szCs w:val="32"/>
        </w:rPr>
        <w:t>、</w:t>
      </w:r>
      <w:proofErr w:type="gramStart"/>
      <w:r>
        <w:rPr>
          <w:rFonts w:eastAsia="仿宋_GB2312"/>
          <w:color w:val="000000" w:themeColor="text1"/>
          <w:sz w:val="32"/>
          <w:szCs w:val="32"/>
        </w:rPr>
        <w:t>煤改电</w:t>
      </w:r>
      <w:proofErr w:type="gramEnd"/>
      <w:r>
        <w:rPr>
          <w:rFonts w:eastAsia="仿宋_GB2312"/>
          <w:color w:val="000000" w:themeColor="text1"/>
          <w:sz w:val="32"/>
          <w:szCs w:val="32"/>
        </w:rPr>
        <w:t>改造，年均空气质量优良天数稳定在</w:t>
      </w:r>
      <w:r>
        <w:rPr>
          <w:rFonts w:eastAsia="仿宋_GB2312"/>
          <w:color w:val="000000" w:themeColor="text1"/>
          <w:sz w:val="32"/>
          <w:szCs w:val="32"/>
        </w:rPr>
        <w:t>300</w:t>
      </w:r>
      <w:r>
        <w:rPr>
          <w:rFonts w:eastAsia="仿宋_GB2312"/>
          <w:color w:val="000000" w:themeColor="text1"/>
          <w:sz w:val="32"/>
          <w:szCs w:val="32"/>
        </w:rPr>
        <w:t>天以上。完成了新</w:t>
      </w:r>
      <w:proofErr w:type="gramStart"/>
      <w:r>
        <w:rPr>
          <w:rFonts w:eastAsia="仿宋_GB2312"/>
          <w:color w:val="000000" w:themeColor="text1"/>
          <w:sz w:val="32"/>
          <w:szCs w:val="32"/>
        </w:rPr>
        <w:t>昕</w:t>
      </w:r>
      <w:proofErr w:type="gramEnd"/>
      <w:r>
        <w:rPr>
          <w:rFonts w:eastAsia="仿宋_GB2312"/>
          <w:color w:val="000000" w:themeColor="text1"/>
          <w:sz w:val="32"/>
          <w:szCs w:val="32"/>
        </w:rPr>
        <w:t>污水处理厂尾水深度治理、保温提效、提</w:t>
      </w:r>
      <w:proofErr w:type="gramStart"/>
      <w:r>
        <w:rPr>
          <w:rFonts w:eastAsia="仿宋_GB2312"/>
          <w:color w:val="000000" w:themeColor="text1"/>
          <w:sz w:val="32"/>
          <w:szCs w:val="32"/>
        </w:rPr>
        <w:t>标改造</w:t>
      </w:r>
      <w:proofErr w:type="gramEnd"/>
      <w:r>
        <w:rPr>
          <w:rFonts w:eastAsia="仿宋_GB2312"/>
          <w:color w:val="000000" w:themeColor="text1"/>
          <w:sz w:val="32"/>
          <w:szCs w:val="32"/>
        </w:rPr>
        <w:t>工程，建成并投运金昕污水处理厂，</w:t>
      </w:r>
      <w:proofErr w:type="gramStart"/>
      <w:r>
        <w:rPr>
          <w:rFonts w:eastAsia="仿宋_GB2312"/>
          <w:color w:val="000000" w:themeColor="text1"/>
          <w:sz w:val="32"/>
          <w:szCs w:val="32"/>
        </w:rPr>
        <w:t>昕</w:t>
      </w:r>
      <w:proofErr w:type="gramEnd"/>
      <w:r>
        <w:rPr>
          <w:rFonts w:eastAsia="仿宋_GB2312"/>
          <w:color w:val="000000" w:themeColor="text1"/>
          <w:sz w:val="32"/>
          <w:szCs w:val="32"/>
        </w:rPr>
        <w:t>水河出境断面水质稳定在</w:t>
      </w:r>
      <w:r>
        <w:rPr>
          <w:rFonts w:eastAsia="仿宋_GB2312"/>
          <w:color w:val="000000" w:themeColor="text1"/>
          <w:sz w:val="32"/>
          <w:szCs w:val="32"/>
        </w:rPr>
        <w:t>Ⅲ</w:t>
      </w:r>
      <w:r>
        <w:rPr>
          <w:rFonts w:eastAsia="仿宋_GB2312"/>
          <w:color w:val="000000" w:themeColor="text1"/>
          <w:sz w:val="32"/>
          <w:szCs w:val="32"/>
        </w:rPr>
        <w:t>类水质标准，城镇集中式饮用水源地水质达标率达</w:t>
      </w:r>
      <w:r>
        <w:rPr>
          <w:rFonts w:eastAsia="仿宋_GB2312"/>
          <w:color w:val="000000" w:themeColor="text1"/>
          <w:sz w:val="32"/>
          <w:szCs w:val="32"/>
        </w:rPr>
        <w:t>100%</w:t>
      </w:r>
      <w:r>
        <w:rPr>
          <w:rFonts w:eastAsia="仿宋_GB2312"/>
          <w:color w:val="000000" w:themeColor="text1"/>
          <w:sz w:val="32"/>
          <w:szCs w:val="32"/>
        </w:rPr>
        <w:t>；农业面源污染防治扎实开展，风险企业土壤环境、工业污染源、医疗废物等监督</w:t>
      </w:r>
      <w:r>
        <w:rPr>
          <w:rFonts w:eastAsia="仿宋_GB2312"/>
          <w:color w:val="000000" w:themeColor="text1"/>
          <w:sz w:val="32"/>
          <w:szCs w:val="32"/>
        </w:rPr>
        <w:lastRenderedPageBreak/>
        <w:t>管理分类跟进，土壤环境持续向好。</w:t>
      </w:r>
    </w:p>
    <w:p w14:paraId="508A9A57" w14:textId="77777777" w:rsidR="007426DD" w:rsidRDefault="00017FD0">
      <w:pPr>
        <w:spacing w:line="600" w:lineRule="exact"/>
        <w:ind w:firstLineChars="200" w:firstLine="643"/>
        <w:rPr>
          <w:rFonts w:eastAsia="仿宋_GB2312"/>
          <w:color w:val="000000" w:themeColor="text1"/>
          <w:sz w:val="32"/>
          <w:szCs w:val="32"/>
        </w:rPr>
      </w:pPr>
      <w:r>
        <w:rPr>
          <w:rFonts w:ascii="楷体_GB2312" w:eastAsia="楷体_GB2312" w:hAnsi="楷体_GB2312" w:cs="楷体_GB2312"/>
          <w:b/>
          <w:bCs/>
          <w:color w:val="000000" w:themeColor="text1"/>
          <w:sz w:val="32"/>
          <w:szCs w:val="32"/>
        </w:rPr>
        <w:t>改革创新激发新活力。</w:t>
      </w:r>
      <w:r>
        <w:rPr>
          <w:rFonts w:eastAsia="仿宋_GB2312"/>
          <w:color w:val="000000" w:themeColor="text1"/>
          <w:sz w:val="32"/>
          <w:szCs w:val="32"/>
        </w:rPr>
        <w:t>“</w:t>
      </w:r>
      <w:r>
        <w:rPr>
          <w:rFonts w:eastAsia="仿宋_GB2312"/>
          <w:color w:val="000000" w:themeColor="text1"/>
          <w:sz w:val="32"/>
          <w:szCs w:val="32"/>
        </w:rPr>
        <w:t>放管服</w:t>
      </w:r>
      <w:r>
        <w:rPr>
          <w:rFonts w:eastAsia="仿宋_GB2312"/>
          <w:color w:val="000000" w:themeColor="text1"/>
          <w:sz w:val="32"/>
          <w:szCs w:val="32"/>
        </w:rPr>
        <w:t>”</w:t>
      </w:r>
      <w:r>
        <w:rPr>
          <w:rFonts w:eastAsia="仿宋_GB2312"/>
          <w:color w:val="000000" w:themeColor="text1"/>
          <w:sz w:val="32"/>
          <w:szCs w:val="32"/>
        </w:rPr>
        <w:t>改革持续精</w:t>
      </w:r>
      <w:r>
        <w:rPr>
          <w:rFonts w:eastAsia="仿宋_GB2312" w:hint="eastAsia"/>
          <w:color w:val="000000" w:themeColor="text1"/>
          <w:sz w:val="32"/>
          <w:szCs w:val="32"/>
        </w:rPr>
        <w:t>简</w:t>
      </w:r>
      <w:r>
        <w:rPr>
          <w:rFonts w:eastAsia="仿宋_GB2312"/>
          <w:color w:val="000000" w:themeColor="text1"/>
          <w:sz w:val="32"/>
          <w:szCs w:val="32"/>
        </w:rPr>
        <w:t>审批事项，简化办理流程，扎实推进政务服务标准化建设，圆满完成相对集中行政许可权改革，实现了</w:t>
      </w:r>
      <w:r>
        <w:rPr>
          <w:rFonts w:eastAsia="仿宋_GB2312"/>
          <w:color w:val="000000" w:themeColor="text1"/>
          <w:sz w:val="32"/>
          <w:szCs w:val="32"/>
        </w:rPr>
        <w:t>“</w:t>
      </w:r>
      <w:r>
        <w:rPr>
          <w:rFonts w:eastAsia="仿宋_GB2312"/>
          <w:color w:val="000000" w:themeColor="text1"/>
          <w:sz w:val="32"/>
          <w:szCs w:val="32"/>
        </w:rPr>
        <w:t>一枚印章管审批</w:t>
      </w:r>
      <w:r>
        <w:rPr>
          <w:rFonts w:eastAsia="仿宋_GB2312"/>
          <w:color w:val="000000" w:themeColor="text1"/>
          <w:sz w:val="32"/>
          <w:szCs w:val="32"/>
        </w:rPr>
        <w:t>”</w:t>
      </w:r>
      <w:r>
        <w:rPr>
          <w:rFonts w:eastAsia="仿宋_GB2312"/>
          <w:color w:val="000000" w:themeColor="text1"/>
          <w:sz w:val="32"/>
          <w:szCs w:val="32"/>
        </w:rPr>
        <w:t>。财税体制、教师</w:t>
      </w:r>
      <w:r>
        <w:rPr>
          <w:rFonts w:eastAsia="仿宋_GB2312"/>
          <w:color w:val="000000" w:themeColor="text1"/>
          <w:sz w:val="32"/>
          <w:szCs w:val="32"/>
        </w:rPr>
        <w:t>“</w:t>
      </w:r>
      <w:r>
        <w:rPr>
          <w:rFonts w:eastAsia="仿宋_GB2312"/>
          <w:color w:val="000000" w:themeColor="text1"/>
          <w:sz w:val="32"/>
          <w:szCs w:val="32"/>
        </w:rPr>
        <w:t>县管校聘</w:t>
      </w:r>
      <w:r>
        <w:rPr>
          <w:rFonts w:eastAsia="仿宋_GB2312"/>
          <w:color w:val="000000" w:themeColor="text1"/>
          <w:sz w:val="32"/>
          <w:szCs w:val="32"/>
        </w:rPr>
        <w:t>”</w:t>
      </w:r>
      <w:r>
        <w:rPr>
          <w:rFonts w:eastAsia="仿宋_GB2312"/>
          <w:color w:val="000000" w:themeColor="text1"/>
          <w:sz w:val="32"/>
          <w:szCs w:val="32"/>
        </w:rPr>
        <w:t>、县乡医疗一体化、商事制度、企业投资项目承诺制、国资国企等改革取得阶段性成效。</w:t>
      </w:r>
      <w:r>
        <w:rPr>
          <w:rFonts w:eastAsia="仿宋_GB2312" w:hint="eastAsia"/>
          <w:color w:val="000000" w:themeColor="text1"/>
          <w:sz w:val="32"/>
          <w:szCs w:val="32"/>
        </w:rPr>
        <w:t>全面实施了农村产权制度改革，落实国家集体林业综合改革试验区任务，创新了农村基本经营制度，大力实施购买式造林改革，延伸拓展到农村道路、水利、贫困村提升等领域，</w:t>
      </w:r>
      <w:r>
        <w:rPr>
          <w:rFonts w:eastAsia="仿宋_GB2312"/>
          <w:color w:val="000000" w:themeColor="text1"/>
          <w:sz w:val="32"/>
          <w:szCs w:val="32"/>
        </w:rPr>
        <w:t>激发了乡村活力和群众内生动力。</w:t>
      </w:r>
      <w:proofErr w:type="gramStart"/>
      <w:r>
        <w:rPr>
          <w:rFonts w:eastAsia="仿宋_GB2312"/>
          <w:color w:val="000000" w:themeColor="text1"/>
          <w:sz w:val="32"/>
          <w:szCs w:val="32"/>
        </w:rPr>
        <w:t>国家发改委</w:t>
      </w:r>
      <w:proofErr w:type="gramEnd"/>
      <w:r>
        <w:rPr>
          <w:rFonts w:eastAsia="仿宋_GB2312"/>
          <w:color w:val="000000" w:themeColor="text1"/>
          <w:sz w:val="32"/>
          <w:szCs w:val="32"/>
        </w:rPr>
        <w:t>将</w:t>
      </w:r>
      <w:r>
        <w:rPr>
          <w:rFonts w:eastAsia="仿宋_GB2312" w:hint="eastAsia"/>
          <w:color w:val="000000" w:themeColor="text1"/>
          <w:sz w:val="32"/>
          <w:szCs w:val="32"/>
        </w:rPr>
        <w:t>全县</w:t>
      </w:r>
      <w:r>
        <w:rPr>
          <w:rFonts w:eastAsia="仿宋_GB2312"/>
          <w:color w:val="000000" w:themeColor="text1"/>
          <w:sz w:val="32"/>
          <w:szCs w:val="32"/>
        </w:rPr>
        <w:t>深化农村改革的经验做法作为新时期以工代赈的典型予</w:t>
      </w:r>
      <w:r>
        <w:rPr>
          <w:rFonts w:eastAsia="仿宋_GB2312" w:hint="eastAsia"/>
          <w:color w:val="000000" w:themeColor="text1"/>
          <w:sz w:val="32"/>
          <w:szCs w:val="32"/>
        </w:rPr>
        <w:t>以</w:t>
      </w:r>
      <w:r>
        <w:rPr>
          <w:rFonts w:eastAsia="仿宋_GB2312"/>
          <w:color w:val="000000" w:themeColor="text1"/>
          <w:sz w:val="32"/>
          <w:szCs w:val="32"/>
        </w:rPr>
        <w:t>肯定和宣传。</w:t>
      </w:r>
      <w:r>
        <w:rPr>
          <w:rFonts w:eastAsia="仿宋_GB2312" w:hint="eastAsia"/>
          <w:color w:val="000000" w:themeColor="text1"/>
          <w:sz w:val="32"/>
          <w:szCs w:val="32"/>
        </w:rPr>
        <w:t>试点开展</w:t>
      </w:r>
      <w:r>
        <w:rPr>
          <w:rFonts w:eastAsia="仿宋_GB2312"/>
          <w:color w:val="000000" w:themeColor="text1"/>
          <w:sz w:val="32"/>
          <w:szCs w:val="32"/>
        </w:rPr>
        <w:t>了生产、供销、信用</w:t>
      </w:r>
      <w:r>
        <w:rPr>
          <w:rFonts w:eastAsia="仿宋_GB2312"/>
          <w:color w:val="000000" w:themeColor="text1"/>
          <w:sz w:val="32"/>
          <w:szCs w:val="32"/>
        </w:rPr>
        <w:t>“</w:t>
      </w:r>
      <w:r>
        <w:rPr>
          <w:rFonts w:eastAsia="仿宋_GB2312"/>
          <w:color w:val="000000" w:themeColor="text1"/>
          <w:sz w:val="32"/>
          <w:szCs w:val="32"/>
        </w:rPr>
        <w:t>三位一体</w:t>
      </w:r>
      <w:r>
        <w:rPr>
          <w:rFonts w:eastAsia="仿宋_GB2312"/>
          <w:color w:val="000000" w:themeColor="text1"/>
          <w:sz w:val="32"/>
          <w:szCs w:val="32"/>
        </w:rPr>
        <w:t>”</w:t>
      </w:r>
      <w:r>
        <w:rPr>
          <w:rFonts w:eastAsia="仿宋_GB2312" w:hint="eastAsia"/>
          <w:color w:val="000000" w:themeColor="text1"/>
          <w:sz w:val="32"/>
          <w:szCs w:val="32"/>
        </w:rPr>
        <w:t>综合合作</w:t>
      </w:r>
      <w:r>
        <w:rPr>
          <w:rFonts w:eastAsia="仿宋_GB2312"/>
          <w:color w:val="000000" w:themeColor="text1"/>
          <w:sz w:val="32"/>
          <w:szCs w:val="32"/>
        </w:rPr>
        <w:t>，成立了大宁合作经济联合总社。</w:t>
      </w:r>
    </w:p>
    <w:p w14:paraId="704FDB96" w14:textId="77777777" w:rsidR="007426DD" w:rsidRDefault="00017FD0">
      <w:pPr>
        <w:spacing w:line="600" w:lineRule="exact"/>
        <w:ind w:firstLineChars="200" w:firstLine="643"/>
        <w:rPr>
          <w:rFonts w:eastAsia="仿宋_GB2312"/>
          <w:color w:val="000000" w:themeColor="text1"/>
          <w:sz w:val="32"/>
          <w:szCs w:val="32"/>
        </w:rPr>
      </w:pPr>
      <w:r>
        <w:rPr>
          <w:rFonts w:ascii="楷体_GB2312" w:eastAsia="楷体_GB2312" w:hAnsi="楷体_GB2312" w:cs="楷体_GB2312"/>
          <w:b/>
          <w:bCs/>
          <w:color w:val="000000" w:themeColor="text1"/>
          <w:sz w:val="32"/>
          <w:szCs w:val="32"/>
        </w:rPr>
        <w:t>民生</w:t>
      </w:r>
      <w:r>
        <w:rPr>
          <w:rFonts w:ascii="楷体_GB2312" w:eastAsia="楷体_GB2312" w:hAnsi="楷体_GB2312" w:cs="楷体_GB2312" w:hint="eastAsia"/>
          <w:b/>
          <w:bCs/>
          <w:color w:val="000000" w:themeColor="text1"/>
          <w:sz w:val="32"/>
          <w:szCs w:val="32"/>
        </w:rPr>
        <w:t>福祉</w:t>
      </w:r>
      <w:r>
        <w:rPr>
          <w:rFonts w:ascii="楷体_GB2312" w:eastAsia="楷体_GB2312" w:hAnsi="楷体_GB2312" w:cs="楷体_GB2312"/>
          <w:b/>
          <w:bCs/>
          <w:color w:val="000000" w:themeColor="text1"/>
          <w:sz w:val="32"/>
          <w:szCs w:val="32"/>
        </w:rPr>
        <w:t>达到新水平。</w:t>
      </w:r>
      <w:r>
        <w:rPr>
          <w:rFonts w:eastAsia="仿宋_GB2312"/>
          <w:color w:val="000000" w:themeColor="text1"/>
          <w:sz w:val="32"/>
          <w:szCs w:val="32"/>
        </w:rPr>
        <w:t>聚焦</w:t>
      </w:r>
      <w:r>
        <w:rPr>
          <w:rFonts w:eastAsia="仿宋_GB2312"/>
          <w:color w:val="000000" w:themeColor="text1"/>
          <w:sz w:val="32"/>
          <w:szCs w:val="32"/>
        </w:rPr>
        <w:t>“</w:t>
      </w:r>
      <w:r>
        <w:rPr>
          <w:rFonts w:eastAsia="仿宋_GB2312"/>
          <w:color w:val="000000" w:themeColor="text1"/>
          <w:sz w:val="32"/>
          <w:szCs w:val="32"/>
        </w:rPr>
        <w:t>人人持证、技能社会</w:t>
      </w:r>
      <w:r>
        <w:rPr>
          <w:rFonts w:eastAsia="仿宋_GB2312"/>
          <w:color w:val="000000" w:themeColor="text1"/>
          <w:sz w:val="32"/>
          <w:szCs w:val="32"/>
        </w:rPr>
        <w:t>”</w:t>
      </w:r>
      <w:r>
        <w:rPr>
          <w:rFonts w:eastAsia="仿宋_GB2312"/>
          <w:color w:val="000000" w:themeColor="text1"/>
          <w:sz w:val="32"/>
          <w:szCs w:val="32"/>
        </w:rPr>
        <w:t>建设，大力推行职业技能培训，</w:t>
      </w:r>
      <w:r>
        <w:rPr>
          <w:rFonts w:eastAsia="仿宋_GB2312" w:hint="eastAsia"/>
          <w:color w:val="000000" w:themeColor="text1"/>
          <w:sz w:val="32"/>
          <w:szCs w:val="32"/>
        </w:rPr>
        <w:t>打造</w:t>
      </w:r>
      <w:r>
        <w:rPr>
          <w:rFonts w:eastAsia="仿宋_GB2312"/>
          <w:color w:val="000000" w:themeColor="text1"/>
          <w:sz w:val="32"/>
          <w:szCs w:val="32"/>
        </w:rPr>
        <w:t>“</w:t>
      </w:r>
      <w:r>
        <w:rPr>
          <w:rFonts w:eastAsia="仿宋_GB2312"/>
          <w:color w:val="000000" w:themeColor="text1"/>
          <w:sz w:val="32"/>
          <w:szCs w:val="32"/>
        </w:rPr>
        <w:t>大宁技工</w:t>
      </w:r>
      <w:r>
        <w:rPr>
          <w:rFonts w:eastAsia="仿宋_GB2312"/>
          <w:color w:val="000000" w:themeColor="text1"/>
          <w:sz w:val="32"/>
          <w:szCs w:val="32"/>
        </w:rPr>
        <w:t>”</w:t>
      </w:r>
      <w:r>
        <w:rPr>
          <w:rFonts w:eastAsia="仿宋_GB2312"/>
          <w:color w:val="000000" w:themeColor="text1"/>
          <w:sz w:val="32"/>
          <w:szCs w:val="32"/>
        </w:rPr>
        <w:t>品牌。城镇登记失业率控制在</w:t>
      </w:r>
      <w:r>
        <w:rPr>
          <w:rFonts w:eastAsia="仿宋_GB2312" w:hint="eastAsia"/>
          <w:color w:val="000000" w:themeColor="text1"/>
          <w:sz w:val="32"/>
          <w:szCs w:val="32"/>
        </w:rPr>
        <w:t>4.5</w:t>
      </w:r>
      <w:r>
        <w:rPr>
          <w:rFonts w:eastAsia="仿宋_GB2312"/>
          <w:color w:val="000000" w:themeColor="text1"/>
          <w:sz w:val="32"/>
          <w:szCs w:val="32"/>
        </w:rPr>
        <w:t>%</w:t>
      </w:r>
      <w:r>
        <w:rPr>
          <w:rFonts w:eastAsia="仿宋_GB2312"/>
          <w:color w:val="000000" w:themeColor="text1"/>
          <w:sz w:val="32"/>
          <w:szCs w:val="32"/>
        </w:rPr>
        <w:t>以内。全力保障全县教育优先均衡发展，学前三年毛入园率达</w:t>
      </w:r>
      <w:r>
        <w:rPr>
          <w:rFonts w:eastAsia="仿宋_GB2312"/>
          <w:color w:val="000000" w:themeColor="text1"/>
          <w:sz w:val="32"/>
          <w:szCs w:val="32"/>
        </w:rPr>
        <w:t>99.</w:t>
      </w:r>
      <w:r>
        <w:rPr>
          <w:rFonts w:eastAsia="仿宋_GB2312" w:hint="eastAsia"/>
          <w:color w:val="000000" w:themeColor="text1"/>
          <w:sz w:val="32"/>
          <w:szCs w:val="32"/>
        </w:rPr>
        <w:t>23</w:t>
      </w:r>
      <w:r>
        <w:rPr>
          <w:rFonts w:eastAsia="仿宋_GB2312"/>
          <w:color w:val="000000" w:themeColor="text1"/>
          <w:sz w:val="32"/>
          <w:szCs w:val="32"/>
        </w:rPr>
        <w:t>%</w:t>
      </w:r>
      <w:r>
        <w:rPr>
          <w:rFonts w:eastAsia="仿宋_GB2312"/>
          <w:color w:val="000000" w:themeColor="text1"/>
          <w:sz w:val="32"/>
          <w:szCs w:val="32"/>
        </w:rPr>
        <w:t>，全县义务教育巩固率达到</w:t>
      </w:r>
      <w:r>
        <w:rPr>
          <w:rFonts w:eastAsia="仿宋_GB2312"/>
          <w:color w:val="000000" w:themeColor="text1"/>
          <w:sz w:val="32"/>
          <w:szCs w:val="32"/>
        </w:rPr>
        <w:t>98.2%</w:t>
      </w:r>
      <w:r>
        <w:rPr>
          <w:rFonts w:eastAsia="仿宋_GB2312"/>
          <w:color w:val="000000" w:themeColor="text1"/>
          <w:sz w:val="32"/>
          <w:szCs w:val="32"/>
        </w:rPr>
        <w:t>，积极发展教育联合体办学，与襄汾高级中学组建教育联合体；</w:t>
      </w:r>
      <w:r>
        <w:rPr>
          <w:rFonts w:eastAsia="仿宋_GB2312" w:hint="eastAsia"/>
          <w:color w:val="000000" w:themeColor="text1"/>
          <w:sz w:val="32"/>
          <w:szCs w:val="32"/>
        </w:rPr>
        <w:t>积极推进教育资源整合，兴办农村寄宿制小学，改办大宁一中为高中，实施了大宁二中校园改扩建。</w:t>
      </w:r>
      <w:r>
        <w:rPr>
          <w:rFonts w:eastAsia="仿宋_GB2312"/>
          <w:color w:val="000000" w:themeColor="text1"/>
          <w:sz w:val="32"/>
          <w:szCs w:val="32"/>
        </w:rPr>
        <w:t>医疗卫生事业成果丰硕，成功创建</w:t>
      </w:r>
      <w:r>
        <w:rPr>
          <w:rFonts w:eastAsia="仿宋_GB2312"/>
          <w:color w:val="000000" w:themeColor="text1"/>
          <w:sz w:val="32"/>
          <w:szCs w:val="32"/>
        </w:rPr>
        <w:t>“</w:t>
      </w:r>
      <w:r>
        <w:rPr>
          <w:rFonts w:eastAsia="仿宋_GB2312"/>
          <w:color w:val="000000" w:themeColor="text1"/>
          <w:sz w:val="32"/>
          <w:szCs w:val="32"/>
        </w:rPr>
        <w:t>全国健康促进示范县</w:t>
      </w:r>
      <w:r>
        <w:rPr>
          <w:rFonts w:eastAsia="仿宋_GB2312"/>
          <w:color w:val="000000" w:themeColor="text1"/>
          <w:sz w:val="32"/>
          <w:szCs w:val="32"/>
        </w:rPr>
        <w:t>”“</w:t>
      </w:r>
      <w:r>
        <w:rPr>
          <w:rFonts w:eastAsia="仿宋_GB2312"/>
          <w:color w:val="000000" w:themeColor="text1"/>
          <w:sz w:val="32"/>
          <w:szCs w:val="32"/>
        </w:rPr>
        <w:t>全省县乡医疗卫生机构一体化改革示范县</w:t>
      </w:r>
      <w:r>
        <w:rPr>
          <w:rFonts w:eastAsia="仿宋_GB2312"/>
          <w:color w:val="000000" w:themeColor="text1"/>
          <w:sz w:val="32"/>
          <w:szCs w:val="32"/>
        </w:rPr>
        <w:t>”“</w:t>
      </w:r>
      <w:r>
        <w:rPr>
          <w:rFonts w:eastAsia="仿宋_GB2312"/>
          <w:color w:val="000000" w:themeColor="text1"/>
          <w:sz w:val="32"/>
          <w:szCs w:val="32"/>
        </w:rPr>
        <w:t>全省基层中医药工作先进县</w:t>
      </w:r>
      <w:r>
        <w:rPr>
          <w:rFonts w:eastAsia="仿宋_GB2312"/>
          <w:color w:val="000000" w:themeColor="text1"/>
          <w:sz w:val="32"/>
          <w:szCs w:val="32"/>
        </w:rPr>
        <w:t>”“</w:t>
      </w:r>
      <w:r>
        <w:rPr>
          <w:rFonts w:eastAsia="仿宋_GB2312"/>
          <w:color w:val="000000" w:themeColor="text1"/>
          <w:sz w:val="32"/>
          <w:szCs w:val="32"/>
        </w:rPr>
        <w:t>全省计划生育优质服务先进县</w:t>
      </w:r>
      <w:r>
        <w:rPr>
          <w:rFonts w:eastAsia="仿宋_GB2312"/>
          <w:color w:val="000000" w:themeColor="text1"/>
          <w:sz w:val="32"/>
          <w:szCs w:val="32"/>
        </w:rPr>
        <w:t>”</w:t>
      </w:r>
      <w:r>
        <w:rPr>
          <w:rFonts w:eastAsia="仿宋_GB2312"/>
          <w:color w:val="000000" w:themeColor="text1"/>
          <w:sz w:val="32"/>
          <w:szCs w:val="32"/>
        </w:rPr>
        <w:t>，与省、市三甲医院建立</w:t>
      </w:r>
      <w:proofErr w:type="gramStart"/>
      <w:r>
        <w:rPr>
          <w:rFonts w:eastAsia="仿宋_GB2312"/>
          <w:color w:val="000000" w:themeColor="text1"/>
          <w:sz w:val="32"/>
          <w:szCs w:val="32"/>
        </w:rPr>
        <w:t>医</w:t>
      </w:r>
      <w:proofErr w:type="gramEnd"/>
      <w:r>
        <w:rPr>
          <w:rFonts w:eastAsia="仿宋_GB2312"/>
          <w:color w:val="000000" w:themeColor="text1"/>
          <w:sz w:val="32"/>
          <w:szCs w:val="32"/>
        </w:rPr>
        <w:t>联体，成立山西医科大学第一附属医院大宁分院，实施县人民医院新院区建设项目。完成</w:t>
      </w:r>
      <w:r>
        <w:rPr>
          <w:rFonts w:eastAsia="仿宋_GB2312"/>
          <w:color w:val="000000" w:themeColor="text1"/>
          <w:sz w:val="32"/>
          <w:szCs w:val="32"/>
        </w:rPr>
        <w:t>“</w:t>
      </w:r>
      <w:r>
        <w:rPr>
          <w:rFonts w:eastAsia="仿宋_GB2312"/>
          <w:color w:val="000000" w:themeColor="text1"/>
          <w:sz w:val="32"/>
          <w:szCs w:val="32"/>
        </w:rPr>
        <w:t>三馆</w:t>
      </w:r>
      <w:r>
        <w:rPr>
          <w:rFonts w:eastAsia="仿宋_GB2312"/>
          <w:color w:val="000000" w:themeColor="text1"/>
          <w:sz w:val="32"/>
          <w:szCs w:val="32"/>
        </w:rPr>
        <w:t>”</w:t>
      </w:r>
      <w:r>
        <w:rPr>
          <w:rFonts w:eastAsia="仿宋_GB2312"/>
          <w:color w:val="000000" w:themeColor="text1"/>
          <w:sz w:val="32"/>
          <w:szCs w:val="32"/>
        </w:rPr>
        <w:t>建设并免费对外开</w:t>
      </w:r>
      <w:r>
        <w:rPr>
          <w:rFonts w:eastAsia="仿宋_GB2312"/>
          <w:color w:val="000000" w:themeColor="text1"/>
          <w:sz w:val="32"/>
          <w:szCs w:val="32"/>
        </w:rPr>
        <w:lastRenderedPageBreak/>
        <w:t>放，建成翠微山体育公园等一批公共文化体育活动场所，进一步满足了人民群众精神文化需求。覆盖城乡居民的社会保障体系基本建成，待遇水平稳步提高。落实</w:t>
      </w:r>
      <w:r>
        <w:rPr>
          <w:rFonts w:eastAsia="仿宋_GB2312"/>
          <w:color w:val="000000" w:themeColor="text1"/>
          <w:sz w:val="32"/>
          <w:szCs w:val="32"/>
        </w:rPr>
        <w:t>“</w:t>
      </w:r>
      <w:r>
        <w:rPr>
          <w:rFonts w:eastAsia="仿宋_GB2312"/>
          <w:color w:val="000000" w:themeColor="text1"/>
          <w:sz w:val="32"/>
          <w:szCs w:val="32"/>
        </w:rPr>
        <w:t>三保障三救助</w:t>
      </w:r>
      <w:r>
        <w:rPr>
          <w:rFonts w:eastAsia="仿宋_GB2312"/>
          <w:color w:val="000000" w:themeColor="text1"/>
          <w:sz w:val="32"/>
          <w:szCs w:val="32"/>
        </w:rPr>
        <w:t>”“136”“</w:t>
      </w:r>
      <w:r>
        <w:rPr>
          <w:rFonts w:eastAsia="仿宋_GB2312"/>
          <w:color w:val="000000" w:themeColor="text1"/>
          <w:sz w:val="32"/>
          <w:szCs w:val="32"/>
        </w:rPr>
        <w:t>先诊疗后付费</w:t>
      </w:r>
      <w:r>
        <w:rPr>
          <w:rFonts w:eastAsia="仿宋_GB2312"/>
          <w:color w:val="000000" w:themeColor="text1"/>
          <w:sz w:val="32"/>
          <w:szCs w:val="32"/>
        </w:rPr>
        <w:t>”</w:t>
      </w:r>
      <w:r>
        <w:rPr>
          <w:rFonts w:eastAsia="仿宋_GB2312"/>
          <w:color w:val="000000" w:themeColor="text1"/>
          <w:spacing w:val="-6"/>
          <w:sz w:val="32"/>
          <w:szCs w:val="32"/>
        </w:rPr>
        <w:t>“</w:t>
      </w:r>
      <w:r>
        <w:rPr>
          <w:rFonts w:eastAsia="仿宋_GB2312"/>
          <w:color w:val="000000" w:themeColor="text1"/>
          <w:spacing w:val="-6"/>
          <w:sz w:val="32"/>
          <w:szCs w:val="32"/>
        </w:rPr>
        <w:t>一站式</w:t>
      </w:r>
      <w:r>
        <w:rPr>
          <w:rFonts w:eastAsia="仿宋_GB2312"/>
          <w:color w:val="000000" w:themeColor="text1"/>
          <w:spacing w:val="-6"/>
          <w:sz w:val="32"/>
          <w:szCs w:val="32"/>
        </w:rPr>
        <w:t>”“</w:t>
      </w:r>
      <w:r>
        <w:rPr>
          <w:rFonts w:eastAsia="仿宋_GB2312"/>
          <w:color w:val="000000" w:themeColor="text1"/>
          <w:spacing w:val="-6"/>
          <w:sz w:val="32"/>
          <w:szCs w:val="32"/>
        </w:rPr>
        <w:t>双签约</w:t>
      </w:r>
      <w:r>
        <w:rPr>
          <w:rFonts w:eastAsia="仿宋_GB2312"/>
          <w:color w:val="000000" w:themeColor="text1"/>
          <w:spacing w:val="-6"/>
          <w:sz w:val="32"/>
          <w:szCs w:val="32"/>
        </w:rPr>
        <w:t>”</w:t>
      </w:r>
      <w:r>
        <w:rPr>
          <w:rFonts w:eastAsia="仿宋_GB2312"/>
          <w:color w:val="000000" w:themeColor="text1"/>
          <w:spacing w:val="-6"/>
          <w:sz w:val="32"/>
          <w:szCs w:val="32"/>
        </w:rPr>
        <w:t>服务等政策，贫困人口</w:t>
      </w:r>
      <w:r>
        <w:rPr>
          <w:rFonts w:eastAsia="仿宋_GB2312"/>
          <w:color w:val="000000" w:themeColor="text1"/>
          <w:spacing w:val="-6"/>
          <w:sz w:val="32"/>
          <w:szCs w:val="32"/>
        </w:rPr>
        <w:t>“</w:t>
      </w:r>
      <w:r>
        <w:rPr>
          <w:rFonts w:eastAsia="仿宋_GB2312"/>
          <w:color w:val="000000" w:themeColor="text1"/>
          <w:spacing w:val="-6"/>
          <w:sz w:val="32"/>
          <w:szCs w:val="32"/>
        </w:rPr>
        <w:t>双签约</w:t>
      </w:r>
      <w:r>
        <w:rPr>
          <w:rFonts w:eastAsia="仿宋_GB2312"/>
          <w:color w:val="000000" w:themeColor="text1"/>
          <w:spacing w:val="-6"/>
          <w:sz w:val="32"/>
          <w:szCs w:val="32"/>
        </w:rPr>
        <w:t>”</w:t>
      </w:r>
      <w:r>
        <w:rPr>
          <w:rFonts w:eastAsia="仿宋_GB2312"/>
          <w:color w:val="000000" w:themeColor="text1"/>
          <w:spacing w:val="-6"/>
          <w:sz w:val="32"/>
          <w:szCs w:val="32"/>
        </w:rPr>
        <w:t>实现了全覆盖。</w:t>
      </w:r>
    </w:p>
    <w:p w14:paraId="42A7FD7B" w14:textId="77777777" w:rsidR="007426DD" w:rsidRDefault="00017FD0">
      <w:pPr>
        <w:spacing w:line="600" w:lineRule="exact"/>
        <w:ind w:firstLineChars="200" w:firstLine="643"/>
        <w:rPr>
          <w:rFonts w:eastAsia="仿宋_GB2312"/>
          <w:color w:val="000000" w:themeColor="text1"/>
          <w:sz w:val="32"/>
          <w:szCs w:val="32"/>
        </w:rPr>
      </w:pPr>
      <w:r>
        <w:rPr>
          <w:rFonts w:ascii="楷体_GB2312" w:eastAsia="楷体_GB2312" w:hAnsi="楷体_GB2312" w:cs="楷体_GB2312"/>
          <w:b/>
          <w:bCs/>
          <w:color w:val="000000" w:themeColor="text1"/>
          <w:sz w:val="32"/>
          <w:szCs w:val="32"/>
        </w:rPr>
        <w:t>社会治理取得新成效。</w:t>
      </w:r>
      <w:r>
        <w:rPr>
          <w:rFonts w:eastAsia="仿宋_GB2312"/>
          <w:color w:val="000000" w:themeColor="text1"/>
          <w:sz w:val="32"/>
          <w:szCs w:val="32"/>
        </w:rPr>
        <w:t>扎实推进</w:t>
      </w:r>
      <w:r>
        <w:rPr>
          <w:rFonts w:eastAsia="仿宋_GB2312"/>
          <w:color w:val="000000" w:themeColor="text1"/>
          <w:sz w:val="32"/>
          <w:szCs w:val="32"/>
        </w:rPr>
        <w:t>“</w:t>
      </w:r>
      <w:r>
        <w:rPr>
          <w:rFonts w:eastAsia="仿宋_GB2312"/>
          <w:color w:val="000000" w:themeColor="text1"/>
          <w:sz w:val="32"/>
          <w:szCs w:val="32"/>
        </w:rPr>
        <w:t>平安大宁</w:t>
      </w:r>
      <w:r>
        <w:rPr>
          <w:rFonts w:eastAsia="仿宋_GB2312"/>
          <w:color w:val="000000" w:themeColor="text1"/>
          <w:sz w:val="32"/>
          <w:szCs w:val="32"/>
        </w:rPr>
        <w:t>”“</w:t>
      </w:r>
      <w:r>
        <w:rPr>
          <w:rFonts w:eastAsia="仿宋_GB2312"/>
          <w:color w:val="000000" w:themeColor="text1"/>
          <w:sz w:val="32"/>
          <w:szCs w:val="32"/>
        </w:rPr>
        <w:t>法治大宁</w:t>
      </w:r>
      <w:r>
        <w:rPr>
          <w:rFonts w:eastAsia="仿宋_GB2312"/>
          <w:color w:val="000000" w:themeColor="text1"/>
          <w:sz w:val="32"/>
          <w:szCs w:val="32"/>
        </w:rPr>
        <w:t>”</w:t>
      </w:r>
      <w:r>
        <w:rPr>
          <w:rFonts w:eastAsia="仿宋_GB2312"/>
          <w:color w:val="000000" w:themeColor="text1"/>
          <w:sz w:val="32"/>
          <w:szCs w:val="32"/>
        </w:rPr>
        <w:t>建设及</w:t>
      </w:r>
      <w:r>
        <w:rPr>
          <w:rFonts w:eastAsia="仿宋_GB2312"/>
          <w:color w:val="000000" w:themeColor="text1"/>
          <w:sz w:val="32"/>
          <w:szCs w:val="32"/>
        </w:rPr>
        <w:t>“</w:t>
      </w:r>
      <w:r>
        <w:rPr>
          <w:rFonts w:eastAsia="仿宋_GB2312"/>
          <w:color w:val="000000" w:themeColor="text1"/>
          <w:sz w:val="32"/>
          <w:szCs w:val="32"/>
        </w:rPr>
        <w:t>三零</w:t>
      </w:r>
      <w:r>
        <w:rPr>
          <w:rFonts w:eastAsia="仿宋_GB2312"/>
          <w:color w:val="000000" w:themeColor="text1"/>
          <w:sz w:val="32"/>
          <w:szCs w:val="32"/>
        </w:rPr>
        <w:t>”</w:t>
      </w:r>
      <w:r>
        <w:rPr>
          <w:rFonts w:eastAsia="仿宋_GB2312"/>
          <w:color w:val="000000" w:themeColor="text1"/>
          <w:sz w:val="32"/>
          <w:szCs w:val="32"/>
        </w:rPr>
        <w:t>单位创建，人民群众安全感、获得感、幸福感调查全省排名前列。开展</w:t>
      </w:r>
      <w:r>
        <w:rPr>
          <w:rFonts w:eastAsia="仿宋_GB2312"/>
          <w:color w:val="000000" w:themeColor="text1"/>
          <w:sz w:val="32"/>
          <w:szCs w:val="32"/>
        </w:rPr>
        <w:t>“</w:t>
      </w:r>
      <w:r>
        <w:rPr>
          <w:rFonts w:eastAsia="仿宋_GB2312"/>
          <w:color w:val="000000" w:themeColor="text1"/>
          <w:sz w:val="32"/>
          <w:szCs w:val="32"/>
        </w:rPr>
        <w:t>四个重点</w:t>
      </w:r>
      <w:r>
        <w:rPr>
          <w:rFonts w:eastAsia="仿宋_GB2312"/>
          <w:color w:val="000000" w:themeColor="text1"/>
          <w:sz w:val="32"/>
          <w:szCs w:val="32"/>
        </w:rPr>
        <w:t>”</w:t>
      </w:r>
      <w:r>
        <w:rPr>
          <w:rFonts w:eastAsia="仿宋_GB2312"/>
          <w:color w:val="000000" w:themeColor="text1"/>
          <w:sz w:val="32"/>
          <w:szCs w:val="32"/>
        </w:rPr>
        <w:t>信访矛盾化解攻坚战，全县村（社区）</w:t>
      </w:r>
      <w:r>
        <w:rPr>
          <w:rFonts w:eastAsia="仿宋_GB2312"/>
          <w:color w:val="000000" w:themeColor="text1"/>
          <w:sz w:val="32"/>
          <w:szCs w:val="32"/>
        </w:rPr>
        <w:t>“</w:t>
      </w:r>
      <w:r>
        <w:rPr>
          <w:rFonts w:eastAsia="仿宋_GB2312"/>
          <w:color w:val="000000" w:themeColor="text1"/>
          <w:sz w:val="32"/>
          <w:szCs w:val="32"/>
        </w:rPr>
        <w:t>零上访</w:t>
      </w:r>
      <w:r>
        <w:rPr>
          <w:rFonts w:eastAsia="仿宋_GB2312"/>
          <w:color w:val="000000" w:themeColor="text1"/>
          <w:sz w:val="32"/>
          <w:szCs w:val="32"/>
        </w:rPr>
        <w:t>”</w:t>
      </w:r>
      <w:r>
        <w:rPr>
          <w:rFonts w:eastAsia="仿宋_GB2312"/>
          <w:color w:val="000000" w:themeColor="text1"/>
          <w:sz w:val="32"/>
          <w:szCs w:val="32"/>
        </w:rPr>
        <w:t>达标率</w:t>
      </w:r>
      <w:r>
        <w:rPr>
          <w:rFonts w:eastAsia="仿宋_GB2312"/>
          <w:color w:val="000000" w:themeColor="text1"/>
          <w:sz w:val="32"/>
          <w:szCs w:val="32"/>
        </w:rPr>
        <w:t>86.2%</w:t>
      </w:r>
      <w:r>
        <w:rPr>
          <w:rFonts w:eastAsia="仿宋_GB2312"/>
          <w:color w:val="000000" w:themeColor="text1"/>
          <w:sz w:val="32"/>
          <w:szCs w:val="32"/>
        </w:rPr>
        <w:t>，企事业单位</w:t>
      </w:r>
      <w:r>
        <w:rPr>
          <w:rFonts w:eastAsia="仿宋_GB2312"/>
          <w:color w:val="000000" w:themeColor="text1"/>
          <w:sz w:val="32"/>
          <w:szCs w:val="32"/>
        </w:rPr>
        <w:t>“</w:t>
      </w:r>
      <w:r>
        <w:rPr>
          <w:rFonts w:eastAsia="仿宋_GB2312"/>
          <w:color w:val="000000" w:themeColor="text1"/>
          <w:sz w:val="32"/>
          <w:szCs w:val="32"/>
        </w:rPr>
        <w:t>零上访</w:t>
      </w:r>
      <w:r>
        <w:rPr>
          <w:rFonts w:eastAsia="仿宋_GB2312"/>
          <w:color w:val="000000" w:themeColor="text1"/>
          <w:sz w:val="32"/>
          <w:szCs w:val="32"/>
        </w:rPr>
        <w:t>”</w:t>
      </w:r>
      <w:r>
        <w:rPr>
          <w:rFonts w:eastAsia="仿宋_GB2312"/>
          <w:color w:val="000000" w:themeColor="text1"/>
          <w:sz w:val="32"/>
          <w:szCs w:val="32"/>
        </w:rPr>
        <w:t>达标率</w:t>
      </w:r>
      <w:r>
        <w:rPr>
          <w:rFonts w:eastAsia="仿宋_GB2312"/>
          <w:color w:val="000000" w:themeColor="text1"/>
          <w:sz w:val="32"/>
          <w:szCs w:val="32"/>
        </w:rPr>
        <w:t>100%</w:t>
      </w:r>
      <w:r>
        <w:rPr>
          <w:rFonts w:eastAsia="仿宋_GB2312"/>
          <w:color w:val="000000" w:themeColor="text1"/>
          <w:sz w:val="32"/>
          <w:szCs w:val="32"/>
        </w:rPr>
        <w:t>。严格落实新冠疫情联防联控举措，疫情防控取得重大胜利。全力推进食品安全监督检查，全面提升食品安全综合治理能力，成功创建</w:t>
      </w:r>
      <w:r>
        <w:rPr>
          <w:rFonts w:eastAsia="仿宋_GB2312"/>
          <w:color w:val="000000" w:themeColor="text1"/>
          <w:sz w:val="32"/>
          <w:szCs w:val="32"/>
        </w:rPr>
        <w:t>“</w:t>
      </w:r>
      <w:r>
        <w:rPr>
          <w:rFonts w:eastAsia="仿宋_GB2312"/>
          <w:color w:val="000000" w:themeColor="text1"/>
          <w:sz w:val="32"/>
          <w:szCs w:val="32"/>
        </w:rPr>
        <w:t>山西省食品安全示范县</w:t>
      </w:r>
      <w:r>
        <w:rPr>
          <w:rFonts w:eastAsia="仿宋_GB2312"/>
          <w:color w:val="000000" w:themeColor="text1"/>
          <w:sz w:val="32"/>
          <w:szCs w:val="32"/>
        </w:rPr>
        <w:t>”</w:t>
      </w:r>
      <w:r>
        <w:rPr>
          <w:rFonts w:eastAsia="仿宋_GB2312"/>
          <w:color w:val="000000" w:themeColor="text1"/>
          <w:sz w:val="32"/>
          <w:szCs w:val="32"/>
        </w:rPr>
        <w:t>。深入开展扫黑除恶专项斗争，统筹推进</w:t>
      </w:r>
      <w:r>
        <w:rPr>
          <w:rFonts w:eastAsia="仿宋_GB2312"/>
          <w:color w:val="000000" w:themeColor="text1"/>
          <w:sz w:val="32"/>
          <w:szCs w:val="32"/>
        </w:rPr>
        <w:t>“</w:t>
      </w:r>
      <w:r>
        <w:rPr>
          <w:rFonts w:eastAsia="仿宋_GB2312"/>
          <w:color w:val="000000" w:themeColor="text1"/>
          <w:sz w:val="32"/>
          <w:szCs w:val="32"/>
        </w:rPr>
        <w:t>黄赌毒</w:t>
      </w:r>
      <w:r>
        <w:rPr>
          <w:rFonts w:eastAsia="仿宋_GB2312"/>
          <w:color w:val="000000" w:themeColor="text1"/>
          <w:sz w:val="32"/>
          <w:szCs w:val="32"/>
        </w:rPr>
        <w:t>”“</w:t>
      </w:r>
      <w:r>
        <w:rPr>
          <w:rFonts w:eastAsia="仿宋_GB2312"/>
          <w:color w:val="000000" w:themeColor="text1"/>
          <w:sz w:val="32"/>
          <w:szCs w:val="32"/>
        </w:rPr>
        <w:t>盗抢骗</w:t>
      </w:r>
      <w:r>
        <w:rPr>
          <w:rFonts w:eastAsia="仿宋_GB2312"/>
          <w:color w:val="000000" w:themeColor="text1"/>
          <w:sz w:val="32"/>
          <w:szCs w:val="32"/>
        </w:rPr>
        <w:t>”</w:t>
      </w:r>
      <w:r>
        <w:rPr>
          <w:rFonts w:eastAsia="仿宋_GB2312"/>
          <w:color w:val="000000" w:themeColor="text1"/>
          <w:sz w:val="32"/>
          <w:szCs w:val="32"/>
        </w:rPr>
        <w:t>等专项整治行动，社会秩序和谐稳定。以社会主义核心价值观为统领，以基层</w:t>
      </w:r>
      <w:r>
        <w:rPr>
          <w:rFonts w:eastAsia="仿宋_GB2312"/>
          <w:color w:val="000000" w:themeColor="text1"/>
          <w:sz w:val="32"/>
          <w:szCs w:val="32"/>
        </w:rPr>
        <w:t>“</w:t>
      </w:r>
      <w:r>
        <w:rPr>
          <w:rFonts w:eastAsia="仿宋_GB2312"/>
          <w:color w:val="000000" w:themeColor="text1"/>
          <w:sz w:val="32"/>
          <w:szCs w:val="32"/>
        </w:rPr>
        <w:t>三治融合</w:t>
      </w:r>
      <w:r>
        <w:rPr>
          <w:rFonts w:eastAsia="仿宋_GB2312"/>
          <w:color w:val="000000" w:themeColor="text1"/>
          <w:sz w:val="32"/>
          <w:szCs w:val="32"/>
        </w:rPr>
        <w:t>”</w:t>
      </w:r>
      <w:r>
        <w:rPr>
          <w:rFonts w:eastAsia="仿宋_GB2312"/>
          <w:color w:val="000000" w:themeColor="text1"/>
          <w:sz w:val="32"/>
          <w:szCs w:val="32"/>
        </w:rPr>
        <w:t>为抓手，深化群众性精神文明创建活动，涌现出一批先进典型。</w:t>
      </w:r>
    </w:p>
    <w:p w14:paraId="41B4386B"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5" w:name="_Toc69556772"/>
      <w:r>
        <w:rPr>
          <w:color w:val="000000" w:themeColor="text1"/>
          <w:kern w:val="2"/>
          <w:sz w:val="32"/>
          <w:szCs w:val="32"/>
          <w:lang w:eastAsia="zh-CN"/>
        </w:rPr>
        <w:t>第二节</w:t>
      </w:r>
      <w:r>
        <w:rPr>
          <w:color w:val="000000" w:themeColor="text1"/>
          <w:kern w:val="2"/>
          <w:sz w:val="32"/>
          <w:szCs w:val="32"/>
          <w:lang w:eastAsia="zh-CN"/>
        </w:rPr>
        <w:t xml:space="preserve">  </w:t>
      </w:r>
      <w:r>
        <w:rPr>
          <w:color w:val="000000" w:themeColor="text1"/>
          <w:kern w:val="2"/>
          <w:sz w:val="32"/>
          <w:szCs w:val="32"/>
          <w:lang w:eastAsia="zh-CN"/>
        </w:rPr>
        <w:t>发展环境</w:t>
      </w:r>
      <w:bookmarkEnd w:id="5"/>
    </w:p>
    <w:p w14:paraId="39E52774" w14:textId="77777777" w:rsidR="007426DD" w:rsidRDefault="00017FD0">
      <w:pPr>
        <w:spacing w:line="600" w:lineRule="exact"/>
        <w:ind w:firstLineChars="200" w:firstLine="616"/>
        <w:rPr>
          <w:rFonts w:eastAsia="仿宋_GB2312"/>
          <w:color w:val="000000" w:themeColor="text1"/>
          <w:spacing w:val="-6"/>
          <w:sz w:val="32"/>
          <w:szCs w:val="32"/>
        </w:rPr>
      </w:pPr>
      <w:r>
        <w:rPr>
          <w:rFonts w:eastAsia="仿宋_GB2312"/>
          <w:color w:val="000000" w:themeColor="text1"/>
          <w:spacing w:val="-6"/>
          <w:sz w:val="32"/>
          <w:szCs w:val="32"/>
        </w:rPr>
        <w:t>当今世界正经历百年未有之大变局，新一轮科技革命和产业变革深入发展，和平与发展仍然是时代主题，人类命运共同体理念深入人心，同时不稳定性不确定性明显增加，新冠肺炎疫情影响广泛深远，能源治理格局更趋复杂，世界进入动荡变革期。</w:t>
      </w:r>
      <w:r>
        <w:rPr>
          <w:rFonts w:eastAsia="仿宋_GB2312"/>
          <w:b/>
          <w:bCs/>
          <w:color w:val="000000" w:themeColor="text1"/>
          <w:spacing w:val="-6"/>
          <w:sz w:val="32"/>
          <w:szCs w:val="32"/>
        </w:rPr>
        <w:t>从全国看，</w:t>
      </w:r>
      <w:r>
        <w:rPr>
          <w:rFonts w:eastAsia="仿宋_GB2312"/>
          <w:color w:val="000000" w:themeColor="text1"/>
          <w:spacing w:val="-6"/>
          <w:sz w:val="32"/>
          <w:szCs w:val="32"/>
        </w:rPr>
        <w:t>我国开启建设社会主义现代化强国新征程，已转向高质量发展阶段，</w:t>
      </w:r>
      <w:proofErr w:type="gramStart"/>
      <w:r>
        <w:rPr>
          <w:rFonts w:eastAsia="仿宋_GB2312"/>
          <w:color w:val="000000" w:themeColor="text1"/>
          <w:spacing w:val="-6"/>
          <w:sz w:val="32"/>
          <w:szCs w:val="32"/>
        </w:rPr>
        <w:t>践行</w:t>
      </w:r>
      <w:proofErr w:type="gramEnd"/>
      <w:r>
        <w:rPr>
          <w:rFonts w:eastAsia="仿宋_GB2312"/>
          <w:color w:val="000000" w:themeColor="text1"/>
          <w:spacing w:val="-6"/>
          <w:sz w:val="32"/>
          <w:szCs w:val="32"/>
        </w:rPr>
        <w:t>新发展理念的能力和水平不断提升，</w:t>
      </w:r>
      <w:r>
        <w:rPr>
          <w:rFonts w:eastAsia="仿宋_GB2312" w:hint="eastAsia"/>
          <w:color w:val="000000" w:themeColor="text1"/>
          <w:spacing w:val="-6"/>
          <w:sz w:val="32"/>
          <w:szCs w:val="32"/>
        </w:rPr>
        <w:t>双循环</w:t>
      </w:r>
      <w:r>
        <w:rPr>
          <w:rFonts w:eastAsia="仿宋_GB2312"/>
          <w:color w:val="000000" w:themeColor="text1"/>
          <w:spacing w:val="-6"/>
          <w:sz w:val="32"/>
          <w:szCs w:val="32"/>
        </w:rPr>
        <w:t>新发展格局加快构</w:t>
      </w:r>
      <w:r>
        <w:rPr>
          <w:rFonts w:eastAsia="仿宋_GB2312"/>
          <w:color w:val="000000" w:themeColor="text1"/>
          <w:spacing w:val="-6"/>
          <w:sz w:val="32"/>
          <w:szCs w:val="32"/>
        </w:rPr>
        <w:lastRenderedPageBreak/>
        <w:t>建，制度优势显著，治理效能提升，经济长期向好，物质基础雄厚，人力资源丰富，市场空间广阔，发展韧性强劲，社会大局稳定，发展具有多方面有利条件。</w:t>
      </w:r>
      <w:r>
        <w:rPr>
          <w:rFonts w:eastAsia="仿宋_GB2312"/>
          <w:b/>
          <w:bCs/>
          <w:color w:val="000000" w:themeColor="text1"/>
          <w:spacing w:val="-6"/>
          <w:sz w:val="32"/>
          <w:szCs w:val="32"/>
        </w:rPr>
        <w:t>从全省看，</w:t>
      </w:r>
      <w:r>
        <w:rPr>
          <w:rFonts w:eastAsia="仿宋_GB2312"/>
          <w:color w:val="000000" w:themeColor="text1"/>
          <w:spacing w:val="-6"/>
          <w:sz w:val="32"/>
          <w:szCs w:val="32"/>
        </w:rPr>
        <w:t>全省经济稳中向好、长期向好的基本趋势没有变，国家赋予山西转型综改试验区建设、能源革命综合改革试点等重大政策和重大战略，坚持</w:t>
      </w:r>
      <w:r>
        <w:rPr>
          <w:rFonts w:eastAsia="仿宋_GB2312"/>
          <w:color w:val="000000" w:themeColor="text1"/>
          <w:spacing w:val="-6"/>
          <w:sz w:val="32"/>
          <w:szCs w:val="32"/>
        </w:rPr>
        <w:t>“</w:t>
      </w:r>
      <w:r>
        <w:rPr>
          <w:rFonts w:eastAsia="仿宋_GB2312"/>
          <w:color w:val="000000" w:themeColor="text1"/>
          <w:spacing w:val="-6"/>
          <w:sz w:val="32"/>
          <w:szCs w:val="32"/>
        </w:rPr>
        <w:t>四为四高两同步</w:t>
      </w:r>
      <w:r>
        <w:rPr>
          <w:rFonts w:eastAsia="仿宋_GB2312"/>
          <w:color w:val="000000" w:themeColor="text1"/>
          <w:spacing w:val="-6"/>
          <w:sz w:val="32"/>
          <w:szCs w:val="32"/>
        </w:rPr>
        <w:t>”</w:t>
      </w:r>
      <w:r>
        <w:rPr>
          <w:rFonts w:eastAsia="仿宋_GB2312"/>
          <w:color w:val="000000" w:themeColor="text1"/>
          <w:spacing w:val="-6"/>
          <w:sz w:val="32"/>
          <w:szCs w:val="32"/>
        </w:rPr>
        <w:t>总体思路和要求，以转型为纲，构建起</w:t>
      </w:r>
      <w:r>
        <w:rPr>
          <w:rFonts w:eastAsia="仿宋_GB2312"/>
          <w:color w:val="000000" w:themeColor="text1"/>
          <w:spacing w:val="-6"/>
          <w:sz w:val="32"/>
          <w:szCs w:val="32"/>
        </w:rPr>
        <w:t>“</w:t>
      </w:r>
      <w:r>
        <w:rPr>
          <w:rFonts w:eastAsia="仿宋_GB2312"/>
          <w:color w:val="000000" w:themeColor="text1"/>
          <w:spacing w:val="-6"/>
          <w:sz w:val="32"/>
          <w:szCs w:val="32"/>
        </w:rPr>
        <w:t>一切为了转型、一切服务转型</w:t>
      </w:r>
      <w:r>
        <w:rPr>
          <w:rFonts w:eastAsia="仿宋_GB2312"/>
          <w:color w:val="000000" w:themeColor="text1"/>
          <w:spacing w:val="-6"/>
          <w:sz w:val="32"/>
          <w:szCs w:val="32"/>
        </w:rPr>
        <w:t>”</w:t>
      </w:r>
      <w:r>
        <w:rPr>
          <w:rFonts w:eastAsia="仿宋_GB2312"/>
          <w:color w:val="000000" w:themeColor="text1"/>
          <w:spacing w:val="-6"/>
          <w:sz w:val="32"/>
          <w:szCs w:val="32"/>
        </w:rPr>
        <w:t>的工作格局，聚焦</w:t>
      </w:r>
      <w:r>
        <w:rPr>
          <w:rFonts w:eastAsia="仿宋_GB2312" w:hint="eastAsia"/>
          <w:color w:val="000000" w:themeColor="text1"/>
          <w:spacing w:val="-6"/>
          <w:sz w:val="32"/>
          <w:szCs w:val="32"/>
        </w:rPr>
        <w:t>“</w:t>
      </w:r>
      <w:r>
        <w:rPr>
          <w:rFonts w:eastAsia="仿宋_GB2312"/>
          <w:color w:val="000000" w:themeColor="text1"/>
          <w:spacing w:val="-6"/>
          <w:sz w:val="32"/>
          <w:szCs w:val="32"/>
        </w:rPr>
        <w:t>六新</w:t>
      </w:r>
      <w:r>
        <w:rPr>
          <w:rFonts w:eastAsia="仿宋_GB2312" w:hint="eastAsia"/>
          <w:color w:val="000000" w:themeColor="text1"/>
          <w:spacing w:val="-6"/>
          <w:sz w:val="32"/>
          <w:szCs w:val="32"/>
        </w:rPr>
        <w:t>”</w:t>
      </w:r>
      <w:r>
        <w:rPr>
          <w:rFonts w:eastAsia="仿宋_GB2312"/>
          <w:color w:val="000000" w:themeColor="text1"/>
          <w:spacing w:val="-6"/>
          <w:sz w:val="32"/>
          <w:szCs w:val="32"/>
        </w:rPr>
        <w:t>率先突破，在转型发展上率先</w:t>
      </w:r>
      <w:r>
        <w:rPr>
          <w:rFonts w:eastAsia="仿宋_GB2312" w:hint="eastAsia"/>
          <w:color w:val="000000" w:themeColor="text1"/>
          <w:spacing w:val="-6"/>
          <w:sz w:val="32"/>
          <w:szCs w:val="32"/>
        </w:rPr>
        <w:t>蹚</w:t>
      </w:r>
      <w:r>
        <w:rPr>
          <w:rFonts w:eastAsia="仿宋_GB2312"/>
          <w:color w:val="000000" w:themeColor="text1"/>
          <w:spacing w:val="-6"/>
          <w:sz w:val="32"/>
          <w:szCs w:val="32"/>
        </w:rPr>
        <w:t>出一条新路来，着力打造</w:t>
      </w:r>
      <w:r>
        <w:rPr>
          <w:rFonts w:eastAsia="仿宋_GB2312"/>
          <w:color w:val="000000" w:themeColor="text1"/>
          <w:spacing w:val="-6"/>
          <w:sz w:val="32"/>
          <w:szCs w:val="32"/>
        </w:rPr>
        <w:t>“</w:t>
      </w:r>
      <w:r>
        <w:rPr>
          <w:rFonts w:eastAsia="仿宋_GB2312"/>
          <w:color w:val="000000" w:themeColor="text1"/>
          <w:spacing w:val="-6"/>
          <w:sz w:val="32"/>
          <w:szCs w:val="32"/>
        </w:rPr>
        <w:t>一主三副六市域中心</w:t>
      </w:r>
      <w:r>
        <w:rPr>
          <w:rFonts w:eastAsia="仿宋_GB2312"/>
          <w:color w:val="000000" w:themeColor="text1"/>
          <w:spacing w:val="-6"/>
          <w:sz w:val="32"/>
          <w:szCs w:val="32"/>
        </w:rPr>
        <w:t>”</w:t>
      </w:r>
      <w:r>
        <w:rPr>
          <w:rFonts w:eastAsia="仿宋_GB2312"/>
          <w:color w:val="000000" w:themeColor="text1"/>
          <w:spacing w:val="-6"/>
          <w:sz w:val="32"/>
          <w:szCs w:val="32"/>
        </w:rPr>
        <w:t>区域空间布局、黄河长城太行山三大旅游板块，全省经济社会发展的空间结构将发生深刻变化。</w:t>
      </w:r>
      <w:r>
        <w:rPr>
          <w:rFonts w:eastAsia="仿宋_GB2312"/>
          <w:b/>
          <w:bCs/>
          <w:color w:val="000000" w:themeColor="text1"/>
          <w:spacing w:val="-6"/>
          <w:sz w:val="32"/>
          <w:szCs w:val="32"/>
        </w:rPr>
        <w:t>从全市看，</w:t>
      </w:r>
      <w:r>
        <w:rPr>
          <w:rFonts w:eastAsia="仿宋_GB2312"/>
          <w:color w:val="000000" w:themeColor="text1"/>
          <w:spacing w:val="-6"/>
          <w:sz w:val="32"/>
          <w:szCs w:val="32"/>
        </w:rPr>
        <w:t>市委、市政府带领全市人民坚持新发展理念，按照</w:t>
      </w:r>
      <w:r>
        <w:rPr>
          <w:rFonts w:eastAsia="仿宋_GB2312"/>
          <w:color w:val="000000" w:themeColor="text1"/>
          <w:spacing w:val="-6"/>
          <w:sz w:val="32"/>
          <w:szCs w:val="32"/>
        </w:rPr>
        <w:t>“</w:t>
      </w:r>
      <w:r>
        <w:rPr>
          <w:rFonts w:eastAsia="仿宋_GB2312"/>
          <w:color w:val="000000" w:themeColor="text1"/>
          <w:spacing w:val="-6"/>
          <w:sz w:val="32"/>
          <w:szCs w:val="32"/>
        </w:rPr>
        <w:t>一三四三</w:t>
      </w:r>
      <w:r>
        <w:rPr>
          <w:rFonts w:eastAsia="仿宋_GB2312"/>
          <w:color w:val="000000" w:themeColor="text1"/>
          <w:spacing w:val="-6"/>
          <w:sz w:val="32"/>
          <w:szCs w:val="32"/>
        </w:rPr>
        <w:t>”</w:t>
      </w:r>
      <w:r>
        <w:rPr>
          <w:rFonts w:eastAsia="仿宋_GB2312"/>
          <w:color w:val="000000" w:themeColor="text1"/>
          <w:spacing w:val="-6"/>
          <w:sz w:val="32"/>
          <w:szCs w:val="32"/>
        </w:rPr>
        <w:t>工作思路，对标对表全力谋划</w:t>
      </w:r>
      <w:proofErr w:type="gramStart"/>
      <w:r>
        <w:rPr>
          <w:rFonts w:eastAsia="仿宋_GB2312"/>
          <w:color w:val="000000" w:themeColor="text1"/>
          <w:spacing w:val="-6"/>
          <w:sz w:val="32"/>
          <w:szCs w:val="32"/>
        </w:rPr>
        <w:t>打造省</w:t>
      </w:r>
      <w:proofErr w:type="gramEnd"/>
      <w:r>
        <w:rPr>
          <w:rFonts w:eastAsia="仿宋_GB2312"/>
          <w:color w:val="000000" w:themeColor="text1"/>
          <w:spacing w:val="-6"/>
          <w:sz w:val="32"/>
          <w:szCs w:val="32"/>
        </w:rPr>
        <w:t>域副中心城市，省域副中心城市建设处于关键期；统筹沿黄、沿</w:t>
      </w:r>
      <w:proofErr w:type="gramStart"/>
      <w:r>
        <w:rPr>
          <w:rFonts w:eastAsia="仿宋_GB2312"/>
          <w:color w:val="000000" w:themeColor="text1"/>
          <w:spacing w:val="-6"/>
          <w:sz w:val="32"/>
          <w:szCs w:val="32"/>
        </w:rPr>
        <w:t>汾</w:t>
      </w:r>
      <w:proofErr w:type="gramEnd"/>
      <w:r>
        <w:rPr>
          <w:rFonts w:eastAsia="仿宋_GB2312"/>
          <w:color w:val="000000" w:themeColor="text1"/>
          <w:spacing w:val="-6"/>
          <w:sz w:val="32"/>
          <w:szCs w:val="32"/>
        </w:rPr>
        <w:t>、沿太岳</w:t>
      </w:r>
      <w:r>
        <w:rPr>
          <w:rFonts w:eastAsia="仿宋_GB2312"/>
          <w:color w:val="000000" w:themeColor="text1"/>
          <w:spacing w:val="-6"/>
          <w:sz w:val="32"/>
          <w:szCs w:val="32"/>
        </w:rPr>
        <w:t>“</w:t>
      </w:r>
      <w:r>
        <w:rPr>
          <w:rFonts w:eastAsia="仿宋_GB2312"/>
          <w:color w:val="000000" w:themeColor="text1"/>
          <w:spacing w:val="-6"/>
          <w:sz w:val="32"/>
          <w:szCs w:val="32"/>
        </w:rPr>
        <w:t>三大板块</w:t>
      </w:r>
      <w:r>
        <w:rPr>
          <w:rFonts w:eastAsia="仿宋_GB2312"/>
          <w:color w:val="000000" w:themeColor="text1"/>
          <w:spacing w:val="-6"/>
          <w:sz w:val="32"/>
          <w:szCs w:val="32"/>
        </w:rPr>
        <w:t>”</w:t>
      </w:r>
      <w:r>
        <w:rPr>
          <w:rFonts w:eastAsia="仿宋_GB2312"/>
          <w:color w:val="000000" w:themeColor="text1"/>
          <w:spacing w:val="-6"/>
          <w:sz w:val="32"/>
          <w:szCs w:val="32"/>
        </w:rPr>
        <w:t>，区域空间布局处于塑型期；狠抓开发区建设、能源革命、项目建设、改革创新</w:t>
      </w:r>
      <w:r>
        <w:rPr>
          <w:rFonts w:eastAsia="仿宋_GB2312"/>
          <w:color w:val="000000" w:themeColor="text1"/>
          <w:spacing w:val="-6"/>
          <w:sz w:val="32"/>
          <w:szCs w:val="32"/>
        </w:rPr>
        <w:t>“</w:t>
      </w:r>
      <w:r>
        <w:rPr>
          <w:rFonts w:eastAsia="仿宋_GB2312"/>
          <w:color w:val="000000" w:themeColor="text1"/>
          <w:spacing w:val="-6"/>
          <w:sz w:val="32"/>
          <w:szCs w:val="32"/>
        </w:rPr>
        <w:t>四大牵引</w:t>
      </w:r>
      <w:r>
        <w:rPr>
          <w:rFonts w:eastAsia="仿宋_GB2312"/>
          <w:color w:val="000000" w:themeColor="text1"/>
          <w:spacing w:val="-6"/>
          <w:sz w:val="32"/>
          <w:szCs w:val="32"/>
        </w:rPr>
        <w:t>”</w:t>
      </w:r>
      <w:r>
        <w:rPr>
          <w:rFonts w:eastAsia="仿宋_GB2312"/>
          <w:color w:val="000000" w:themeColor="text1"/>
          <w:spacing w:val="-6"/>
          <w:sz w:val="32"/>
          <w:szCs w:val="32"/>
        </w:rPr>
        <w:t>，高质量高速度发展处于窗口期；力争环保倒逼转型、</w:t>
      </w:r>
      <w:bookmarkStart w:id="6" w:name="_Hlk60128722"/>
      <w:r>
        <w:rPr>
          <w:rFonts w:eastAsia="仿宋_GB2312"/>
          <w:color w:val="000000" w:themeColor="text1"/>
          <w:spacing w:val="-6"/>
          <w:sz w:val="32"/>
          <w:szCs w:val="32"/>
        </w:rPr>
        <w:t>装备制造业发展、</w:t>
      </w:r>
      <w:proofErr w:type="gramStart"/>
      <w:r>
        <w:rPr>
          <w:rFonts w:eastAsia="仿宋_GB2312"/>
          <w:color w:val="000000" w:themeColor="text1"/>
          <w:spacing w:val="-6"/>
          <w:sz w:val="32"/>
          <w:szCs w:val="32"/>
        </w:rPr>
        <w:t>文旅融合</w:t>
      </w:r>
      <w:proofErr w:type="gramEnd"/>
      <w:r>
        <w:rPr>
          <w:rFonts w:eastAsia="仿宋_GB2312"/>
          <w:color w:val="000000" w:themeColor="text1"/>
          <w:spacing w:val="-6"/>
          <w:sz w:val="32"/>
          <w:szCs w:val="32"/>
        </w:rPr>
        <w:t>发展走在全省前列，</w:t>
      </w:r>
      <w:bookmarkEnd w:id="6"/>
      <w:r>
        <w:rPr>
          <w:rFonts w:eastAsia="仿宋_GB2312"/>
          <w:color w:val="000000" w:themeColor="text1"/>
          <w:spacing w:val="-6"/>
          <w:sz w:val="32"/>
          <w:szCs w:val="32"/>
        </w:rPr>
        <w:t>打造</w:t>
      </w:r>
      <w:r>
        <w:rPr>
          <w:rFonts w:eastAsia="仿宋_GB2312"/>
          <w:color w:val="000000" w:themeColor="text1"/>
          <w:spacing w:val="-6"/>
          <w:sz w:val="32"/>
          <w:szCs w:val="32"/>
        </w:rPr>
        <w:t>“</w:t>
      </w:r>
      <w:r>
        <w:rPr>
          <w:rFonts w:eastAsia="仿宋_GB2312"/>
          <w:color w:val="000000" w:themeColor="text1"/>
          <w:spacing w:val="-6"/>
          <w:sz w:val="32"/>
          <w:szCs w:val="32"/>
        </w:rPr>
        <w:t>五区</w:t>
      </w:r>
      <w:proofErr w:type="gramStart"/>
      <w:r>
        <w:rPr>
          <w:rFonts w:eastAsia="仿宋_GB2312"/>
          <w:color w:val="000000" w:themeColor="text1"/>
          <w:spacing w:val="-6"/>
          <w:sz w:val="32"/>
          <w:szCs w:val="32"/>
        </w:rPr>
        <w:t>一</w:t>
      </w:r>
      <w:proofErr w:type="gramEnd"/>
      <w:r>
        <w:rPr>
          <w:rFonts w:eastAsia="仿宋_GB2312"/>
          <w:color w:val="000000" w:themeColor="text1"/>
          <w:spacing w:val="-6"/>
          <w:sz w:val="32"/>
          <w:szCs w:val="32"/>
        </w:rPr>
        <w:t>枢纽</w:t>
      </w:r>
      <w:r>
        <w:rPr>
          <w:rFonts w:eastAsia="仿宋_GB2312"/>
          <w:color w:val="000000" w:themeColor="text1"/>
          <w:spacing w:val="-6"/>
          <w:sz w:val="32"/>
          <w:szCs w:val="32"/>
        </w:rPr>
        <w:t>”</w:t>
      </w:r>
      <w:r>
        <w:rPr>
          <w:rFonts w:eastAsia="仿宋_GB2312"/>
          <w:color w:val="000000" w:themeColor="text1"/>
          <w:spacing w:val="-6"/>
          <w:sz w:val="32"/>
          <w:szCs w:val="32"/>
        </w:rPr>
        <w:t>，绿色崛起处于蓄势爆发期。</w:t>
      </w:r>
    </w:p>
    <w:p w14:paraId="27276B07" w14:textId="77777777" w:rsidR="007426DD" w:rsidRDefault="00017FD0">
      <w:pPr>
        <w:spacing w:line="600" w:lineRule="exact"/>
        <w:ind w:firstLineChars="200" w:firstLine="618"/>
        <w:rPr>
          <w:rFonts w:eastAsia="仿宋_GB2312"/>
          <w:color w:val="000000" w:themeColor="text1"/>
          <w:spacing w:val="-6"/>
          <w:sz w:val="32"/>
          <w:szCs w:val="32"/>
        </w:rPr>
      </w:pPr>
      <w:r>
        <w:rPr>
          <w:rFonts w:eastAsia="仿宋_GB2312"/>
          <w:b/>
          <w:bCs/>
          <w:color w:val="000000" w:themeColor="text1"/>
          <w:spacing w:val="-6"/>
          <w:sz w:val="32"/>
          <w:szCs w:val="32"/>
        </w:rPr>
        <w:t>从全县看，</w:t>
      </w:r>
      <w:r>
        <w:rPr>
          <w:rFonts w:eastAsia="仿宋_GB2312"/>
          <w:color w:val="000000" w:themeColor="text1"/>
          <w:spacing w:val="-6"/>
          <w:sz w:val="32"/>
          <w:szCs w:val="32"/>
        </w:rPr>
        <w:t>经过</w:t>
      </w:r>
      <w:r>
        <w:rPr>
          <w:rFonts w:eastAsia="仿宋_GB2312"/>
          <w:color w:val="000000" w:themeColor="text1"/>
          <w:spacing w:val="-6"/>
          <w:sz w:val="32"/>
          <w:szCs w:val="32"/>
        </w:rPr>
        <w:t>“</w:t>
      </w:r>
      <w:r>
        <w:rPr>
          <w:rFonts w:eastAsia="仿宋_GB2312"/>
          <w:color w:val="000000" w:themeColor="text1"/>
          <w:spacing w:val="-6"/>
          <w:sz w:val="32"/>
          <w:szCs w:val="32"/>
        </w:rPr>
        <w:t>十三五</w:t>
      </w:r>
      <w:r>
        <w:rPr>
          <w:rFonts w:eastAsia="仿宋_GB2312"/>
          <w:color w:val="000000" w:themeColor="text1"/>
          <w:spacing w:val="-6"/>
          <w:sz w:val="32"/>
          <w:szCs w:val="32"/>
        </w:rPr>
        <w:t>”</w:t>
      </w:r>
      <w:r>
        <w:rPr>
          <w:rFonts w:eastAsia="仿宋_GB2312"/>
          <w:color w:val="000000" w:themeColor="text1"/>
          <w:spacing w:val="-6"/>
          <w:sz w:val="32"/>
          <w:szCs w:val="32"/>
        </w:rPr>
        <w:t>时期发展，大宁已站在新的历史起点上，全县经济总体保持稳中有进、稳中向好加速的态势，特别是经过多年的积累和储备，具备了实现持续健康发展、厚积薄发的综合优势。</w:t>
      </w:r>
      <w:r>
        <w:rPr>
          <w:rFonts w:eastAsia="仿宋_GB2312"/>
          <w:b/>
          <w:bCs/>
          <w:color w:val="000000" w:themeColor="text1"/>
          <w:spacing w:val="-6"/>
          <w:sz w:val="32"/>
          <w:szCs w:val="32"/>
        </w:rPr>
        <w:t>国家省市重大战略赋能</w:t>
      </w:r>
      <w:r>
        <w:rPr>
          <w:rFonts w:eastAsia="仿宋_GB2312" w:hint="eastAsia"/>
          <w:b/>
          <w:bCs/>
          <w:color w:val="000000" w:themeColor="text1"/>
          <w:spacing w:val="-6"/>
          <w:sz w:val="32"/>
          <w:szCs w:val="32"/>
        </w:rPr>
        <w:t>，</w:t>
      </w:r>
      <w:r>
        <w:rPr>
          <w:rFonts w:eastAsia="仿宋_GB2312"/>
          <w:color w:val="000000" w:themeColor="text1"/>
          <w:spacing w:val="-6"/>
          <w:sz w:val="32"/>
          <w:szCs w:val="32"/>
        </w:rPr>
        <w:t>国家的</w:t>
      </w:r>
      <w:r>
        <w:rPr>
          <w:rFonts w:eastAsia="仿宋_GB2312"/>
          <w:color w:val="000000" w:themeColor="text1"/>
          <w:spacing w:val="-6"/>
          <w:sz w:val="32"/>
          <w:szCs w:val="32"/>
        </w:rPr>
        <w:t>“</w:t>
      </w:r>
      <w:r>
        <w:rPr>
          <w:rFonts w:eastAsia="仿宋_GB2312"/>
          <w:color w:val="000000" w:themeColor="text1"/>
          <w:spacing w:val="-6"/>
          <w:sz w:val="32"/>
          <w:szCs w:val="32"/>
        </w:rPr>
        <w:t>一带一路</w:t>
      </w:r>
      <w:r>
        <w:rPr>
          <w:rFonts w:eastAsia="仿宋_GB2312"/>
          <w:color w:val="000000" w:themeColor="text1"/>
          <w:spacing w:val="-6"/>
          <w:sz w:val="32"/>
          <w:szCs w:val="32"/>
        </w:rPr>
        <w:t>”</w:t>
      </w:r>
      <w:r>
        <w:rPr>
          <w:rFonts w:eastAsia="仿宋_GB2312"/>
          <w:color w:val="000000" w:themeColor="text1"/>
          <w:spacing w:val="-6"/>
          <w:sz w:val="32"/>
          <w:szCs w:val="32"/>
        </w:rPr>
        <w:t>、京津冀协同发展、中部崛起、双循环新发展格局，特别是黄河流域生态保护和高质量发展等重大战略，省委实施创新驱动、科教兴省、人才强省战略、</w:t>
      </w:r>
      <w:r>
        <w:rPr>
          <w:rFonts w:eastAsia="仿宋_GB2312"/>
          <w:color w:val="000000" w:themeColor="text1"/>
          <w:spacing w:val="-6"/>
          <w:sz w:val="32"/>
          <w:szCs w:val="32"/>
        </w:rPr>
        <w:t>“136”</w:t>
      </w:r>
      <w:r>
        <w:rPr>
          <w:rFonts w:eastAsia="仿宋_GB2312"/>
          <w:color w:val="000000" w:themeColor="text1"/>
          <w:spacing w:val="-6"/>
          <w:sz w:val="32"/>
          <w:szCs w:val="32"/>
        </w:rPr>
        <w:t>城镇空间布局战略等，临汾市实施</w:t>
      </w:r>
      <w:r>
        <w:rPr>
          <w:rFonts w:eastAsia="仿宋_GB2312"/>
          <w:color w:val="000000" w:themeColor="text1"/>
          <w:spacing w:val="-6"/>
          <w:sz w:val="32"/>
          <w:szCs w:val="32"/>
        </w:rPr>
        <w:t>“1343”</w:t>
      </w:r>
      <w:r>
        <w:rPr>
          <w:rFonts w:eastAsia="仿宋_GB2312"/>
          <w:color w:val="000000" w:themeColor="text1"/>
          <w:spacing w:val="-6"/>
          <w:sz w:val="32"/>
          <w:szCs w:val="32"/>
        </w:rPr>
        <w:t>工作思路等，都给</w:t>
      </w:r>
      <w:r>
        <w:rPr>
          <w:rFonts w:eastAsia="仿宋_GB2312" w:hint="eastAsia"/>
          <w:color w:val="000000" w:themeColor="text1"/>
          <w:spacing w:val="-6"/>
          <w:sz w:val="32"/>
          <w:szCs w:val="32"/>
        </w:rPr>
        <w:t>大宁发展</w:t>
      </w:r>
      <w:r>
        <w:rPr>
          <w:rFonts w:eastAsia="仿宋_GB2312"/>
          <w:color w:val="000000" w:themeColor="text1"/>
          <w:spacing w:val="-6"/>
          <w:sz w:val="32"/>
          <w:szCs w:val="32"/>
        </w:rPr>
        <w:lastRenderedPageBreak/>
        <w:t>带来</w:t>
      </w:r>
      <w:r>
        <w:rPr>
          <w:rFonts w:eastAsia="仿宋_GB2312" w:hint="eastAsia"/>
          <w:color w:val="000000" w:themeColor="text1"/>
          <w:spacing w:val="-6"/>
          <w:sz w:val="32"/>
          <w:szCs w:val="32"/>
        </w:rPr>
        <w:t>了</w:t>
      </w:r>
      <w:r>
        <w:rPr>
          <w:rFonts w:eastAsia="仿宋_GB2312"/>
          <w:color w:val="000000" w:themeColor="text1"/>
          <w:spacing w:val="-6"/>
          <w:sz w:val="32"/>
          <w:szCs w:val="32"/>
        </w:rPr>
        <w:t>机遇、增添了动力。</w:t>
      </w:r>
      <w:r>
        <w:rPr>
          <w:rFonts w:eastAsia="仿宋_GB2312"/>
          <w:b/>
          <w:bCs/>
          <w:color w:val="000000" w:themeColor="text1"/>
          <w:spacing w:val="-6"/>
          <w:sz w:val="32"/>
          <w:szCs w:val="32"/>
        </w:rPr>
        <w:t>现代经济体系初具雏形</w:t>
      </w:r>
      <w:r>
        <w:rPr>
          <w:rFonts w:eastAsia="仿宋_GB2312" w:hint="eastAsia"/>
          <w:b/>
          <w:bCs/>
          <w:color w:val="000000" w:themeColor="text1"/>
          <w:spacing w:val="-6"/>
          <w:sz w:val="32"/>
          <w:szCs w:val="32"/>
        </w:rPr>
        <w:t>，</w:t>
      </w:r>
      <w:r>
        <w:rPr>
          <w:rFonts w:eastAsia="仿宋_GB2312"/>
          <w:color w:val="000000" w:themeColor="text1"/>
          <w:spacing w:val="-6"/>
          <w:sz w:val="32"/>
          <w:szCs w:val="32"/>
        </w:rPr>
        <w:t>现代农业产业体系建设取得重要进展，循环农业发展初具规模；煤层气勘探开发全面铺开，光伏发电、风力发电等</w:t>
      </w:r>
      <w:r>
        <w:rPr>
          <w:rFonts w:eastAsia="仿宋_GB2312" w:hint="eastAsia"/>
          <w:color w:val="000000" w:themeColor="text1"/>
          <w:spacing w:val="-6"/>
          <w:sz w:val="32"/>
          <w:szCs w:val="32"/>
        </w:rPr>
        <w:t>新能源</w:t>
      </w:r>
      <w:r>
        <w:rPr>
          <w:rFonts w:eastAsia="仿宋_GB2312"/>
          <w:color w:val="000000" w:themeColor="text1"/>
          <w:spacing w:val="-6"/>
          <w:sz w:val="32"/>
          <w:szCs w:val="32"/>
        </w:rPr>
        <w:t>项目发展迅速，</w:t>
      </w:r>
      <w:proofErr w:type="gramStart"/>
      <w:r>
        <w:rPr>
          <w:rFonts w:eastAsia="仿宋_GB2312"/>
          <w:color w:val="000000" w:themeColor="text1"/>
          <w:spacing w:val="-6"/>
          <w:sz w:val="32"/>
          <w:szCs w:val="32"/>
        </w:rPr>
        <w:t>鸿晋公司</w:t>
      </w:r>
      <w:proofErr w:type="gramEnd"/>
      <w:r>
        <w:rPr>
          <w:rFonts w:eastAsia="仿宋_GB2312"/>
          <w:color w:val="000000" w:themeColor="text1"/>
          <w:spacing w:val="-6"/>
          <w:sz w:val="32"/>
          <w:szCs w:val="32"/>
        </w:rPr>
        <w:t>、</w:t>
      </w:r>
      <w:proofErr w:type="gramStart"/>
      <w:r>
        <w:rPr>
          <w:rFonts w:eastAsia="仿宋_GB2312"/>
          <w:color w:val="000000" w:themeColor="text1"/>
          <w:spacing w:val="-6"/>
          <w:sz w:val="32"/>
          <w:szCs w:val="32"/>
        </w:rPr>
        <w:t>宗酒集团</w:t>
      </w:r>
      <w:proofErr w:type="gramEnd"/>
      <w:r>
        <w:rPr>
          <w:rFonts w:eastAsia="仿宋_GB2312"/>
          <w:color w:val="000000" w:themeColor="text1"/>
          <w:spacing w:val="-6"/>
          <w:sz w:val="32"/>
          <w:szCs w:val="32"/>
        </w:rPr>
        <w:t>、宁扬能源、新大象、花卉、电子元件等企业园区化入驻，工业发展进入快车道；</w:t>
      </w:r>
      <w:proofErr w:type="gramStart"/>
      <w:r>
        <w:rPr>
          <w:rFonts w:eastAsia="仿宋_GB2312"/>
          <w:color w:val="000000" w:themeColor="text1"/>
          <w:spacing w:val="-6"/>
          <w:sz w:val="32"/>
          <w:szCs w:val="32"/>
        </w:rPr>
        <w:t>文旅康养</w:t>
      </w:r>
      <w:proofErr w:type="gramEnd"/>
      <w:r>
        <w:rPr>
          <w:rFonts w:eastAsia="仿宋_GB2312"/>
          <w:color w:val="000000" w:themeColor="text1"/>
          <w:spacing w:val="-6"/>
          <w:sz w:val="32"/>
          <w:szCs w:val="32"/>
        </w:rPr>
        <w:t>等新</w:t>
      </w:r>
      <w:proofErr w:type="gramStart"/>
      <w:r>
        <w:rPr>
          <w:rFonts w:eastAsia="仿宋_GB2312"/>
          <w:color w:val="000000" w:themeColor="text1"/>
          <w:spacing w:val="-6"/>
          <w:sz w:val="32"/>
          <w:szCs w:val="32"/>
        </w:rPr>
        <w:t>业态新产业</w:t>
      </w:r>
      <w:proofErr w:type="gramEnd"/>
      <w:r>
        <w:rPr>
          <w:rFonts w:eastAsia="仿宋_GB2312"/>
          <w:color w:val="000000" w:themeColor="text1"/>
          <w:spacing w:val="-6"/>
          <w:sz w:val="32"/>
          <w:szCs w:val="32"/>
        </w:rPr>
        <w:t>快速布局发展。</w:t>
      </w:r>
      <w:r>
        <w:rPr>
          <w:rFonts w:eastAsia="仿宋_GB2312"/>
          <w:b/>
          <w:bCs/>
          <w:color w:val="000000" w:themeColor="text1"/>
          <w:spacing w:val="-6"/>
          <w:sz w:val="32"/>
          <w:szCs w:val="32"/>
        </w:rPr>
        <w:t>生态、交通条件持续改善</w:t>
      </w:r>
      <w:r>
        <w:rPr>
          <w:rFonts w:eastAsia="仿宋_GB2312" w:hint="eastAsia"/>
          <w:b/>
          <w:bCs/>
          <w:color w:val="000000" w:themeColor="text1"/>
          <w:spacing w:val="-6"/>
          <w:sz w:val="32"/>
          <w:szCs w:val="32"/>
        </w:rPr>
        <w:t>，</w:t>
      </w:r>
      <w:r>
        <w:rPr>
          <w:rFonts w:eastAsia="仿宋_GB2312" w:hint="eastAsia"/>
          <w:color w:val="000000" w:themeColor="text1"/>
          <w:spacing w:val="-6"/>
          <w:sz w:val="32"/>
          <w:szCs w:val="32"/>
        </w:rPr>
        <w:t>全县</w:t>
      </w:r>
      <w:r>
        <w:rPr>
          <w:rFonts w:eastAsia="仿宋_GB2312"/>
          <w:color w:val="000000" w:themeColor="text1"/>
          <w:spacing w:val="-6"/>
          <w:sz w:val="32"/>
          <w:szCs w:val="32"/>
        </w:rPr>
        <w:t>作为黄河中游重要的水土保持与天然林资源保护区、沿黄三北防护林重点建设县，生态区位十分重要，绿色发展空间广阔。</w:t>
      </w:r>
      <w:proofErr w:type="gramStart"/>
      <w:r>
        <w:rPr>
          <w:rFonts w:eastAsia="仿宋_GB2312"/>
          <w:color w:val="000000" w:themeColor="text1"/>
          <w:spacing w:val="-6"/>
          <w:sz w:val="32"/>
          <w:szCs w:val="32"/>
        </w:rPr>
        <w:t>隰</w:t>
      </w:r>
      <w:proofErr w:type="gramEnd"/>
      <w:r>
        <w:rPr>
          <w:rFonts w:eastAsia="仿宋_GB2312"/>
          <w:color w:val="000000" w:themeColor="text1"/>
          <w:spacing w:val="-6"/>
          <w:sz w:val="32"/>
          <w:szCs w:val="32"/>
        </w:rPr>
        <w:t>吉高速以及沿</w:t>
      </w:r>
      <w:proofErr w:type="gramStart"/>
      <w:r>
        <w:rPr>
          <w:rFonts w:eastAsia="仿宋_GB2312"/>
          <w:color w:val="000000" w:themeColor="text1"/>
          <w:spacing w:val="-6"/>
          <w:sz w:val="32"/>
          <w:szCs w:val="32"/>
        </w:rPr>
        <w:t>黄旅游</w:t>
      </w:r>
      <w:proofErr w:type="gramEnd"/>
      <w:r>
        <w:rPr>
          <w:rFonts w:eastAsia="仿宋_GB2312"/>
          <w:color w:val="000000" w:themeColor="text1"/>
          <w:spacing w:val="-6"/>
          <w:sz w:val="32"/>
          <w:szCs w:val="32"/>
        </w:rPr>
        <w:t>公路等重大交通项目加快建设</w:t>
      </w:r>
      <w:r>
        <w:rPr>
          <w:rFonts w:eastAsia="仿宋_GB2312" w:hint="eastAsia"/>
          <w:color w:val="000000" w:themeColor="text1"/>
          <w:spacing w:val="-6"/>
          <w:sz w:val="32"/>
          <w:szCs w:val="32"/>
        </w:rPr>
        <w:t>。</w:t>
      </w:r>
      <w:r>
        <w:rPr>
          <w:rFonts w:eastAsia="仿宋_GB2312"/>
          <w:color w:val="000000" w:themeColor="text1"/>
          <w:spacing w:val="-6"/>
          <w:sz w:val="32"/>
          <w:szCs w:val="32"/>
        </w:rPr>
        <w:t>洪大高速</w:t>
      </w:r>
      <w:r>
        <w:rPr>
          <w:rFonts w:eastAsia="仿宋_GB2312" w:hint="eastAsia"/>
          <w:color w:val="000000" w:themeColor="text1"/>
          <w:spacing w:val="-6"/>
          <w:sz w:val="32"/>
          <w:szCs w:val="32"/>
        </w:rPr>
        <w:t>纳入规划，</w:t>
      </w:r>
      <w:r>
        <w:rPr>
          <w:rFonts w:eastAsia="仿宋_GB2312"/>
          <w:color w:val="000000" w:themeColor="text1"/>
          <w:spacing w:val="-6"/>
          <w:sz w:val="32"/>
          <w:szCs w:val="32"/>
        </w:rPr>
        <w:t>县乡村三级公路提质改造，</w:t>
      </w:r>
      <w:r>
        <w:rPr>
          <w:rFonts w:eastAsia="仿宋_GB2312"/>
          <w:color w:val="000000" w:themeColor="text1"/>
          <w:spacing w:val="-6"/>
          <w:sz w:val="32"/>
          <w:szCs w:val="32"/>
        </w:rPr>
        <w:t>“</w:t>
      </w:r>
      <w:r>
        <w:rPr>
          <w:rFonts w:eastAsia="仿宋_GB2312"/>
          <w:color w:val="000000" w:themeColor="text1"/>
          <w:spacing w:val="-6"/>
          <w:sz w:val="32"/>
          <w:szCs w:val="32"/>
        </w:rPr>
        <w:t>腹地成网、外延顺畅、四通八达</w:t>
      </w:r>
      <w:r>
        <w:rPr>
          <w:rFonts w:eastAsia="仿宋_GB2312"/>
          <w:color w:val="000000" w:themeColor="text1"/>
          <w:spacing w:val="-6"/>
          <w:sz w:val="32"/>
          <w:szCs w:val="32"/>
        </w:rPr>
        <w:t>”</w:t>
      </w:r>
      <w:r>
        <w:rPr>
          <w:rFonts w:eastAsia="仿宋_GB2312"/>
          <w:color w:val="000000" w:themeColor="text1"/>
          <w:spacing w:val="-6"/>
          <w:sz w:val="32"/>
          <w:szCs w:val="32"/>
        </w:rPr>
        <w:t>的交通网络基本形成，</w:t>
      </w:r>
      <w:r>
        <w:rPr>
          <w:rFonts w:eastAsia="仿宋_GB2312" w:hint="eastAsia"/>
          <w:color w:val="000000" w:themeColor="text1"/>
          <w:spacing w:val="-6"/>
          <w:sz w:val="32"/>
          <w:szCs w:val="32"/>
        </w:rPr>
        <w:t>全县</w:t>
      </w:r>
      <w:r>
        <w:rPr>
          <w:rFonts w:eastAsia="仿宋_GB2312"/>
          <w:color w:val="000000" w:themeColor="text1"/>
          <w:spacing w:val="-6"/>
          <w:sz w:val="32"/>
          <w:szCs w:val="32"/>
        </w:rPr>
        <w:t>融入区域新发展格局</w:t>
      </w:r>
      <w:r>
        <w:rPr>
          <w:rFonts w:eastAsia="仿宋_GB2312" w:hint="eastAsia"/>
          <w:color w:val="000000" w:themeColor="text1"/>
          <w:spacing w:val="-6"/>
          <w:sz w:val="32"/>
          <w:szCs w:val="32"/>
        </w:rPr>
        <w:t>，</w:t>
      </w:r>
      <w:r>
        <w:rPr>
          <w:rFonts w:eastAsia="仿宋_GB2312"/>
          <w:color w:val="000000" w:themeColor="text1"/>
          <w:spacing w:val="-6"/>
          <w:sz w:val="32"/>
          <w:szCs w:val="32"/>
        </w:rPr>
        <w:t>“</w:t>
      </w:r>
      <w:r>
        <w:rPr>
          <w:rFonts w:eastAsia="仿宋_GB2312"/>
          <w:color w:val="000000" w:themeColor="text1"/>
          <w:spacing w:val="-6"/>
          <w:sz w:val="32"/>
          <w:szCs w:val="32"/>
        </w:rPr>
        <w:t>出行难</w:t>
      </w:r>
      <w:r>
        <w:rPr>
          <w:rFonts w:eastAsia="仿宋_GB2312"/>
          <w:color w:val="000000" w:themeColor="text1"/>
          <w:spacing w:val="-6"/>
          <w:sz w:val="32"/>
          <w:szCs w:val="32"/>
        </w:rPr>
        <w:t>”</w:t>
      </w:r>
      <w:r>
        <w:rPr>
          <w:rFonts w:eastAsia="仿宋_GB2312"/>
          <w:color w:val="000000" w:themeColor="text1"/>
          <w:spacing w:val="-6"/>
          <w:sz w:val="32"/>
          <w:szCs w:val="32"/>
        </w:rPr>
        <w:t>的交通症结有效破解。</w:t>
      </w:r>
      <w:r>
        <w:rPr>
          <w:rFonts w:eastAsia="仿宋_GB2312"/>
          <w:b/>
          <w:bCs/>
          <w:color w:val="000000" w:themeColor="text1"/>
          <w:spacing w:val="-6"/>
          <w:sz w:val="32"/>
          <w:szCs w:val="32"/>
        </w:rPr>
        <w:t>各级干部干事创业的氛围浓厚</w:t>
      </w:r>
      <w:r>
        <w:rPr>
          <w:rFonts w:eastAsia="仿宋_GB2312" w:hint="eastAsia"/>
          <w:b/>
          <w:bCs/>
          <w:color w:val="000000" w:themeColor="text1"/>
          <w:spacing w:val="-6"/>
          <w:sz w:val="32"/>
          <w:szCs w:val="32"/>
        </w:rPr>
        <w:t>，</w:t>
      </w:r>
      <w:r>
        <w:rPr>
          <w:rFonts w:eastAsia="仿宋_GB2312"/>
          <w:color w:val="000000" w:themeColor="text1"/>
          <w:spacing w:val="-6"/>
          <w:sz w:val="32"/>
          <w:szCs w:val="32"/>
        </w:rPr>
        <w:t>县委、人大、政府、政协四大班子团结一致，群策群力，带领全县人民苦干实干，政治生态净化，用人导向端正，重实干、重实绩、重实效，以结果</w:t>
      </w:r>
      <w:r>
        <w:rPr>
          <w:rFonts w:eastAsia="仿宋_GB2312"/>
          <w:color w:val="000000" w:themeColor="text1"/>
          <w:spacing w:val="-6"/>
          <w:sz w:val="32"/>
          <w:szCs w:val="32"/>
        </w:rPr>
        <w:t>“</w:t>
      </w:r>
      <w:r>
        <w:rPr>
          <w:rFonts w:eastAsia="仿宋_GB2312"/>
          <w:color w:val="000000" w:themeColor="text1"/>
          <w:spacing w:val="-6"/>
          <w:sz w:val="32"/>
          <w:szCs w:val="32"/>
        </w:rPr>
        <w:t>论英雄</w:t>
      </w:r>
      <w:r>
        <w:rPr>
          <w:rFonts w:eastAsia="仿宋_GB2312"/>
          <w:color w:val="000000" w:themeColor="text1"/>
          <w:spacing w:val="-6"/>
          <w:sz w:val="32"/>
          <w:szCs w:val="32"/>
        </w:rPr>
        <w:t>”</w:t>
      </w:r>
      <w:r>
        <w:rPr>
          <w:rFonts w:eastAsia="仿宋_GB2312"/>
          <w:color w:val="000000" w:themeColor="text1"/>
          <w:spacing w:val="-6"/>
          <w:sz w:val="32"/>
          <w:szCs w:val="32"/>
        </w:rPr>
        <w:t>，</w:t>
      </w:r>
      <w:proofErr w:type="gramStart"/>
      <w:r>
        <w:rPr>
          <w:rFonts w:eastAsia="仿宋_GB2312"/>
          <w:color w:val="000000" w:themeColor="text1"/>
          <w:spacing w:val="-6"/>
          <w:sz w:val="32"/>
          <w:szCs w:val="32"/>
        </w:rPr>
        <w:t>弊革风清</w:t>
      </w:r>
      <w:proofErr w:type="gramEnd"/>
      <w:r>
        <w:rPr>
          <w:rFonts w:eastAsia="仿宋_GB2312"/>
          <w:color w:val="000000" w:themeColor="text1"/>
          <w:spacing w:val="-6"/>
          <w:sz w:val="32"/>
          <w:szCs w:val="32"/>
        </w:rPr>
        <w:t>、人心思进的良好环境已经形成。</w:t>
      </w:r>
    </w:p>
    <w:p w14:paraId="2E41B5E0" w14:textId="77777777" w:rsidR="007426DD" w:rsidRDefault="00017FD0">
      <w:pPr>
        <w:spacing w:line="600" w:lineRule="exact"/>
        <w:ind w:firstLineChars="200" w:firstLine="616"/>
        <w:rPr>
          <w:rFonts w:eastAsia="仿宋_GB2312"/>
          <w:color w:val="000000" w:themeColor="text1"/>
          <w:spacing w:val="-6"/>
          <w:sz w:val="32"/>
          <w:szCs w:val="32"/>
        </w:rPr>
      </w:pPr>
      <w:r>
        <w:rPr>
          <w:rFonts w:eastAsia="仿宋_GB2312"/>
          <w:color w:val="000000" w:themeColor="text1"/>
          <w:spacing w:val="-6"/>
          <w:sz w:val="32"/>
          <w:szCs w:val="32"/>
        </w:rPr>
        <w:t>同时，在肯定成绩的同时，我们必须清醒地认识到，全县发展过程中还有短板和不足，主要经济指标处于全市后位，经济总量小、基础差、底子薄的基本县情还没有根本改变；煤层气资源优势没有完全转化为招商引资优势，县域企业促进财政增收的支撑作用还不强；文化旅游产业发展滞后，缺乏较为完备的旅游景点，融入</w:t>
      </w:r>
      <w:r>
        <w:rPr>
          <w:rFonts w:eastAsia="仿宋_GB2312"/>
          <w:color w:val="000000" w:themeColor="text1"/>
          <w:spacing w:val="-6"/>
          <w:sz w:val="32"/>
          <w:szCs w:val="32"/>
        </w:rPr>
        <w:t>“</w:t>
      </w:r>
      <w:r>
        <w:rPr>
          <w:rFonts w:eastAsia="仿宋_GB2312"/>
          <w:color w:val="000000" w:themeColor="text1"/>
          <w:spacing w:val="-6"/>
          <w:sz w:val="32"/>
          <w:szCs w:val="32"/>
        </w:rPr>
        <w:t>黄河</w:t>
      </w:r>
      <w:r>
        <w:rPr>
          <w:rFonts w:eastAsia="仿宋_GB2312"/>
          <w:color w:val="000000" w:themeColor="text1"/>
          <w:spacing w:val="-6"/>
          <w:sz w:val="32"/>
          <w:szCs w:val="32"/>
        </w:rPr>
        <w:t>”</w:t>
      </w:r>
      <w:r>
        <w:rPr>
          <w:rFonts w:eastAsia="仿宋_GB2312"/>
          <w:color w:val="000000" w:themeColor="text1"/>
          <w:spacing w:val="-6"/>
          <w:sz w:val="32"/>
          <w:szCs w:val="32"/>
        </w:rPr>
        <w:t>旅游板块还需加倍努力；农业产业结构不优、规模不大、品牌不亮，精深加工企业少，电商、冷链物流发展缓慢，农民持续增收面临较大压力；县城建设和管理水平不高，农村基础设施仍然较为薄弱，教育、医疗服务难以满足人民群众需求，统筹城乡发展任重道远</w:t>
      </w:r>
      <w:r>
        <w:rPr>
          <w:rFonts w:eastAsia="仿宋_GB2312" w:hint="eastAsia"/>
          <w:color w:val="000000" w:themeColor="text1"/>
          <w:spacing w:val="-6"/>
          <w:sz w:val="32"/>
          <w:szCs w:val="32"/>
        </w:rPr>
        <w:t>。</w:t>
      </w:r>
    </w:p>
    <w:p w14:paraId="29EB0D0C" w14:textId="77777777" w:rsidR="007426DD" w:rsidRDefault="00017FD0">
      <w:pPr>
        <w:spacing w:line="600" w:lineRule="exact"/>
        <w:ind w:firstLineChars="200" w:firstLine="616"/>
        <w:rPr>
          <w:rFonts w:eastAsia="仿宋_GB2312"/>
          <w:color w:val="000000" w:themeColor="text1"/>
          <w:spacing w:val="-6"/>
          <w:sz w:val="32"/>
          <w:szCs w:val="32"/>
        </w:rPr>
      </w:pPr>
      <w:r>
        <w:rPr>
          <w:rFonts w:eastAsia="仿宋_GB2312"/>
          <w:color w:val="000000" w:themeColor="text1"/>
          <w:spacing w:val="-6"/>
          <w:sz w:val="32"/>
          <w:szCs w:val="32"/>
        </w:rPr>
        <w:lastRenderedPageBreak/>
        <w:t>综合判断，</w:t>
      </w:r>
      <w:r>
        <w:rPr>
          <w:rFonts w:eastAsia="仿宋_GB2312"/>
          <w:color w:val="000000" w:themeColor="text1"/>
          <w:spacing w:val="-6"/>
          <w:sz w:val="32"/>
          <w:szCs w:val="32"/>
        </w:rPr>
        <w:t>“</w:t>
      </w:r>
      <w:r>
        <w:rPr>
          <w:rFonts w:eastAsia="仿宋_GB2312"/>
          <w:color w:val="000000" w:themeColor="text1"/>
          <w:spacing w:val="-6"/>
          <w:sz w:val="32"/>
          <w:szCs w:val="32"/>
        </w:rPr>
        <w:t>十四五</w:t>
      </w:r>
      <w:r>
        <w:rPr>
          <w:rFonts w:eastAsia="仿宋_GB2312"/>
          <w:color w:val="000000" w:themeColor="text1"/>
          <w:spacing w:val="-6"/>
          <w:sz w:val="32"/>
          <w:szCs w:val="32"/>
        </w:rPr>
        <w:t>”</w:t>
      </w:r>
      <w:r>
        <w:rPr>
          <w:rFonts w:eastAsia="仿宋_GB2312"/>
          <w:color w:val="000000" w:themeColor="text1"/>
          <w:spacing w:val="-6"/>
          <w:sz w:val="32"/>
          <w:szCs w:val="32"/>
        </w:rPr>
        <w:t>时期，大宁仍处于重要战略机遇期，同时也面临矛盾叠加、风险隐患增多的严峻挑战，但外部机遇大于挑战。必须立足县情，增强机遇意识和风险意识，保持战略定力，认识和把握发展规律，善于在危机中育先机、于变局中开新局，抓住机遇，应对挑战，在高质量高速度发展中干出新气象、展现新作为。</w:t>
      </w:r>
    </w:p>
    <w:p w14:paraId="39604174"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7" w:name="_Toc69556773"/>
      <w:r>
        <w:rPr>
          <w:color w:val="000000" w:themeColor="text1"/>
          <w:kern w:val="2"/>
          <w:sz w:val="32"/>
          <w:szCs w:val="32"/>
          <w:lang w:eastAsia="zh-CN"/>
        </w:rPr>
        <w:t>第</w:t>
      </w:r>
      <w:r>
        <w:rPr>
          <w:rFonts w:hint="eastAsia"/>
          <w:color w:val="000000" w:themeColor="text1"/>
          <w:kern w:val="2"/>
          <w:sz w:val="32"/>
          <w:szCs w:val="32"/>
          <w:lang w:eastAsia="zh-CN"/>
        </w:rPr>
        <w:t>三</w:t>
      </w:r>
      <w:r>
        <w:rPr>
          <w:color w:val="000000" w:themeColor="text1"/>
          <w:kern w:val="2"/>
          <w:sz w:val="32"/>
          <w:szCs w:val="32"/>
          <w:lang w:eastAsia="zh-CN"/>
        </w:rPr>
        <w:t>节</w:t>
      </w:r>
      <w:r>
        <w:rPr>
          <w:color w:val="000000" w:themeColor="text1"/>
          <w:kern w:val="2"/>
          <w:sz w:val="32"/>
          <w:szCs w:val="32"/>
          <w:lang w:eastAsia="zh-CN"/>
        </w:rPr>
        <w:t xml:space="preserve">  </w:t>
      </w:r>
      <w:r>
        <w:rPr>
          <w:rFonts w:hint="eastAsia"/>
          <w:color w:val="000000" w:themeColor="text1"/>
          <w:kern w:val="2"/>
          <w:sz w:val="32"/>
          <w:szCs w:val="32"/>
          <w:lang w:eastAsia="zh-CN"/>
        </w:rPr>
        <w:t>指导思想</w:t>
      </w:r>
      <w:bookmarkEnd w:id="7"/>
    </w:p>
    <w:p w14:paraId="3CBBCC8B" w14:textId="77777777" w:rsidR="007426DD" w:rsidRDefault="00017FD0">
      <w:pPr>
        <w:spacing w:line="600" w:lineRule="exact"/>
        <w:ind w:firstLineChars="200" w:firstLine="643"/>
        <w:rPr>
          <w:rFonts w:eastAsia="仿宋_GB2312"/>
          <w:color w:val="000000" w:themeColor="text1"/>
          <w:sz w:val="32"/>
          <w:szCs w:val="32"/>
        </w:rPr>
      </w:pPr>
      <w:r>
        <w:rPr>
          <w:rFonts w:eastAsia="仿宋_GB2312"/>
          <w:b/>
          <w:bCs/>
          <w:color w:val="000000" w:themeColor="text1"/>
          <w:sz w:val="32"/>
          <w:szCs w:val="32"/>
        </w:rPr>
        <w:t>以习近平新时代中国特色社会主义思想为指导，全面贯彻党的十九大和十九届二中、三中、四中、五中全会精神，深入贯彻习近平总书记视察山西重要讲话重要指示、</w:t>
      </w:r>
      <w:r>
        <w:rPr>
          <w:rFonts w:eastAsia="仿宋_GB2312"/>
          <w:b/>
          <w:bCs/>
          <w:color w:val="000000" w:themeColor="text1"/>
          <w:sz w:val="32"/>
          <w:szCs w:val="32"/>
        </w:rPr>
        <w:t>“</w:t>
      </w:r>
      <w:r>
        <w:rPr>
          <w:rFonts w:eastAsia="仿宋_GB2312"/>
          <w:b/>
          <w:bCs/>
          <w:color w:val="000000" w:themeColor="text1"/>
          <w:sz w:val="32"/>
          <w:szCs w:val="32"/>
        </w:rPr>
        <w:t>三篇光辉文献</w:t>
      </w:r>
      <w:r>
        <w:rPr>
          <w:rFonts w:eastAsia="仿宋_GB2312"/>
          <w:b/>
          <w:bCs/>
          <w:color w:val="000000" w:themeColor="text1"/>
          <w:sz w:val="32"/>
          <w:szCs w:val="32"/>
        </w:rPr>
        <w:t>”</w:t>
      </w:r>
      <w:r>
        <w:rPr>
          <w:rFonts w:eastAsia="仿宋_GB2312"/>
          <w:b/>
          <w:bCs/>
          <w:color w:val="000000" w:themeColor="text1"/>
          <w:sz w:val="32"/>
          <w:szCs w:val="32"/>
        </w:rPr>
        <w:t>精神，围绕省委</w:t>
      </w:r>
      <w:r>
        <w:rPr>
          <w:rFonts w:eastAsia="仿宋_GB2312"/>
          <w:b/>
          <w:bCs/>
          <w:color w:val="000000" w:themeColor="text1"/>
          <w:sz w:val="32"/>
          <w:szCs w:val="32"/>
        </w:rPr>
        <w:t>“</w:t>
      </w:r>
      <w:r>
        <w:rPr>
          <w:rFonts w:eastAsia="仿宋_GB2312"/>
          <w:b/>
          <w:bCs/>
          <w:color w:val="000000" w:themeColor="text1"/>
          <w:sz w:val="32"/>
          <w:szCs w:val="32"/>
        </w:rPr>
        <w:t>四为四高两同步</w:t>
      </w:r>
      <w:r>
        <w:rPr>
          <w:rFonts w:eastAsia="仿宋_GB2312"/>
          <w:b/>
          <w:bCs/>
          <w:color w:val="000000" w:themeColor="text1"/>
          <w:sz w:val="32"/>
          <w:szCs w:val="32"/>
        </w:rPr>
        <w:t>”</w:t>
      </w:r>
      <w:r>
        <w:rPr>
          <w:rFonts w:eastAsia="仿宋_GB2312"/>
          <w:b/>
          <w:bCs/>
          <w:color w:val="000000" w:themeColor="text1"/>
          <w:sz w:val="32"/>
          <w:szCs w:val="32"/>
        </w:rPr>
        <w:t>总体思路和要求、市委</w:t>
      </w:r>
      <w:r>
        <w:rPr>
          <w:rFonts w:eastAsia="仿宋_GB2312"/>
          <w:b/>
          <w:bCs/>
          <w:color w:val="000000" w:themeColor="text1"/>
          <w:sz w:val="32"/>
          <w:szCs w:val="32"/>
        </w:rPr>
        <w:t>“1343”</w:t>
      </w:r>
      <w:r>
        <w:rPr>
          <w:rFonts w:eastAsia="仿宋_GB2312"/>
          <w:b/>
          <w:bCs/>
          <w:color w:val="000000" w:themeColor="text1"/>
          <w:sz w:val="32"/>
          <w:szCs w:val="32"/>
        </w:rPr>
        <w:t>工作思路，立足新发展阶段，贯彻新发展理念，紧抓构建新发展格局机遇，以推动高质量高速度发展为主题，统筹推进乡村振兴、产业升级、民生优先、绿色发展、社会治理</w:t>
      </w:r>
      <w:r>
        <w:rPr>
          <w:rFonts w:eastAsia="仿宋_GB2312"/>
          <w:b/>
          <w:bCs/>
          <w:color w:val="000000" w:themeColor="text1"/>
          <w:sz w:val="32"/>
          <w:szCs w:val="32"/>
        </w:rPr>
        <w:t>“</w:t>
      </w:r>
      <w:r>
        <w:rPr>
          <w:rFonts w:eastAsia="仿宋_GB2312"/>
          <w:b/>
          <w:bCs/>
          <w:color w:val="000000" w:themeColor="text1"/>
          <w:sz w:val="32"/>
          <w:szCs w:val="32"/>
        </w:rPr>
        <w:t>五大战略</w:t>
      </w:r>
      <w:r>
        <w:rPr>
          <w:rFonts w:eastAsia="仿宋_GB2312"/>
          <w:b/>
          <w:bCs/>
          <w:color w:val="000000" w:themeColor="text1"/>
          <w:sz w:val="32"/>
          <w:szCs w:val="32"/>
        </w:rPr>
        <w:t>”</w:t>
      </w:r>
      <w:r>
        <w:rPr>
          <w:rFonts w:eastAsia="仿宋_GB2312"/>
          <w:b/>
          <w:bCs/>
          <w:color w:val="000000" w:themeColor="text1"/>
          <w:sz w:val="32"/>
          <w:szCs w:val="32"/>
        </w:rPr>
        <w:t>，</w:t>
      </w:r>
      <w:r>
        <w:rPr>
          <w:rFonts w:eastAsia="仿宋_GB2312" w:hint="eastAsia"/>
          <w:b/>
          <w:bCs/>
          <w:color w:val="000000" w:themeColor="text1"/>
          <w:sz w:val="32"/>
          <w:szCs w:val="32"/>
        </w:rPr>
        <w:t>全面实施</w:t>
      </w:r>
      <w:r>
        <w:rPr>
          <w:rFonts w:eastAsia="仿宋_GB2312"/>
          <w:b/>
          <w:bCs/>
          <w:color w:val="000000" w:themeColor="text1"/>
          <w:sz w:val="32"/>
          <w:szCs w:val="32"/>
        </w:rPr>
        <w:t>城乡融合发展、创新驱动引领、深化改革开放</w:t>
      </w:r>
      <w:r>
        <w:rPr>
          <w:rFonts w:eastAsia="仿宋_GB2312"/>
          <w:b/>
          <w:bCs/>
          <w:color w:val="000000" w:themeColor="text1"/>
          <w:sz w:val="32"/>
          <w:szCs w:val="32"/>
        </w:rPr>
        <w:t>“</w:t>
      </w:r>
      <w:r>
        <w:rPr>
          <w:rFonts w:eastAsia="仿宋_GB2312"/>
          <w:b/>
          <w:bCs/>
          <w:color w:val="000000" w:themeColor="text1"/>
          <w:sz w:val="32"/>
          <w:szCs w:val="32"/>
        </w:rPr>
        <w:t>三大</w:t>
      </w:r>
      <w:r>
        <w:rPr>
          <w:rFonts w:eastAsia="仿宋_GB2312" w:hint="eastAsia"/>
          <w:b/>
          <w:bCs/>
          <w:color w:val="000000" w:themeColor="text1"/>
          <w:sz w:val="32"/>
          <w:szCs w:val="32"/>
        </w:rPr>
        <w:t>举措</w:t>
      </w:r>
      <w:r>
        <w:rPr>
          <w:rFonts w:eastAsia="仿宋_GB2312"/>
          <w:b/>
          <w:bCs/>
          <w:color w:val="000000" w:themeColor="text1"/>
          <w:sz w:val="32"/>
          <w:szCs w:val="32"/>
        </w:rPr>
        <w:t>”</w:t>
      </w:r>
      <w:r>
        <w:rPr>
          <w:rFonts w:eastAsia="仿宋_GB2312"/>
          <w:b/>
          <w:bCs/>
          <w:color w:val="000000" w:themeColor="text1"/>
          <w:sz w:val="32"/>
          <w:szCs w:val="32"/>
        </w:rPr>
        <w:t>，努力实现更高质量、更有效率、更加公平、更可持续、更为安全的发展，奋力谱写大宁经济社会高质量高速度发展新篇章，在山西转型出雏型、临汾</w:t>
      </w:r>
      <w:proofErr w:type="gramStart"/>
      <w:r>
        <w:rPr>
          <w:rFonts w:eastAsia="仿宋_GB2312"/>
          <w:b/>
          <w:bCs/>
          <w:color w:val="000000" w:themeColor="text1"/>
          <w:sz w:val="32"/>
          <w:szCs w:val="32"/>
        </w:rPr>
        <w:t>构建省</w:t>
      </w:r>
      <w:proofErr w:type="gramEnd"/>
      <w:r>
        <w:rPr>
          <w:rFonts w:eastAsia="仿宋_GB2312"/>
          <w:b/>
          <w:bCs/>
          <w:color w:val="000000" w:themeColor="text1"/>
          <w:sz w:val="32"/>
          <w:szCs w:val="32"/>
        </w:rPr>
        <w:t>域副中心城市中彰显大宁担当。</w:t>
      </w:r>
    </w:p>
    <w:p w14:paraId="0BA2BC54"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8" w:name="_Toc69556774"/>
      <w:r>
        <w:rPr>
          <w:rFonts w:hint="eastAsia"/>
          <w:color w:val="000000" w:themeColor="text1"/>
          <w:kern w:val="2"/>
          <w:sz w:val="32"/>
          <w:szCs w:val="32"/>
          <w:lang w:eastAsia="zh-CN"/>
        </w:rPr>
        <w:t>第四节</w:t>
      </w:r>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基本原则</w:t>
      </w:r>
      <w:bookmarkEnd w:id="8"/>
    </w:p>
    <w:p w14:paraId="7D1F8F18"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rPr>
        <w:t>——</w:t>
      </w:r>
      <w:r>
        <w:rPr>
          <w:rFonts w:eastAsia="楷体_GB2312"/>
          <w:b/>
          <w:bCs/>
          <w:color w:val="000000" w:themeColor="text1"/>
          <w:sz w:val="32"/>
          <w:szCs w:val="32"/>
        </w:rPr>
        <w:t>坚持党的全面领导。</w:t>
      </w:r>
      <w:r>
        <w:rPr>
          <w:rFonts w:eastAsia="仿宋_GB2312"/>
          <w:color w:val="000000" w:themeColor="text1"/>
          <w:sz w:val="32"/>
          <w:szCs w:val="32"/>
        </w:rPr>
        <w:t>坚持和完善党领导经济社会发展的体制机制，坚持和完善中国特色社会主义制度，不断提高贯彻新发展理念、构建新发展格局能力和水平，为实现高质量高速度发展提供根本保证。</w:t>
      </w:r>
    </w:p>
    <w:p w14:paraId="3EC18ED8"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rPr>
        <w:lastRenderedPageBreak/>
        <w:t>——</w:t>
      </w:r>
      <w:r>
        <w:rPr>
          <w:rFonts w:eastAsia="楷体_GB2312"/>
          <w:b/>
          <w:bCs/>
          <w:color w:val="000000" w:themeColor="text1"/>
          <w:sz w:val="32"/>
          <w:szCs w:val="32"/>
        </w:rPr>
        <w:t>坚持以人民为中心。</w:t>
      </w:r>
      <w:r>
        <w:rPr>
          <w:rFonts w:eastAsia="仿宋_GB2312"/>
          <w:color w:val="000000" w:themeColor="text1"/>
          <w:sz w:val="32"/>
          <w:szCs w:val="32"/>
        </w:rPr>
        <w:t>坚持人民主体地位，坚持共同富裕方向，始终做到发展为了人民、发展依靠人民、发展成果由人民共享，维护人民根本利益，激发全体人民积极性、主动性、创造性，促进社会公平，增进民生福祉，不断实现人民对美好生活的向往。</w:t>
      </w:r>
    </w:p>
    <w:p w14:paraId="2291C984"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rPr>
        <w:t>——</w:t>
      </w:r>
      <w:r>
        <w:rPr>
          <w:rFonts w:eastAsia="楷体_GB2312"/>
          <w:b/>
          <w:bCs/>
          <w:color w:val="000000" w:themeColor="text1"/>
          <w:sz w:val="32"/>
          <w:szCs w:val="32"/>
        </w:rPr>
        <w:t>坚持新发展理念。</w:t>
      </w:r>
      <w:r>
        <w:rPr>
          <w:rFonts w:eastAsia="仿宋_GB2312"/>
          <w:color w:val="000000" w:themeColor="text1"/>
          <w:sz w:val="32"/>
          <w:szCs w:val="32"/>
        </w:rPr>
        <w:t>把新发展理念贯穿发展全过程和各领域，构建新发展格局，切实转变发展方式，推动质量变革、效率变革、动力变革，实现更高质量、更有效率、更加公平、更可持续、更为安全的发展。</w:t>
      </w:r>
    </w:p>
    <w:p w14:paraId="4DEC86A6"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rPr>
        <w:t>——</w:t>
      </w:r>
      <w:r>
        <w:rPr>
          <w:rFonts w:eastAsia="楷体_GB2312"/>
          <w:b/>
          <w:bCs/>
          <w:color w:val="000000" w:themeColor="text1"/>
          <w:sz w:val="32"/>
          <w:szCs w:val="32"/>
        </w:rPr>
        <w:t>坚持深化改革开放。</w:t>
      </w:r>
      <w:r>
        <w:rPr>
          <w:rFonts w:eastAsia="仿宋_GB2312"/>
          <w:color w:val="000000" w:themeColor="text1"/>
          <w:sz w:val="32"/>
          <w:szCs w:val="32"/>
        </w:rPr>
        <w:t>坚定不移推进改革，坚定不移扩大开放，加强治理体系和治理能力现代化建设，破除制约高质量发展、高品质生活的体制机制障碍，强化有利于提高资源配置效率、有利于调动全社会积极性的重大改革开放举措，持续增强发展动力和活力。</w:t>
      </w:r>
    </w:p>
    <w:p w14:paraId="05F662E7"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rPr>
        <w:t>——</w:t>
      </w:r>
      <w:r>
        <w:rPr>
          <w:rFonts w:eastAsia="楷体_GB2312"/>
          <w:b/>
          <w:bCs/>
          <w:color w:val="000000" w:themeColor="text1"/>
          <w:sz w:val="32"/>
          <w:szCs w:val="32"/>
        </w:rPr>
        <w:t>坚持系统观念。</w:t>
      </w:r>
      <w:r>
        <w:rPr>
          <w:rFonts w:eastAsia="仿宋_GB2312"/>
          <w:color w:val="000000" w:themeColor="text1"/>
          <w:sz w:val="32"/>
          <w:szCs w:val="32"/>
        </w:rPr>
        <w:t>加强前瞻性思考、全局性谋划、战略性布局、整体性推进，统筹发展与安全，着力固根基、扬优势、补短板、强弱项，注重防范化解重大风险挑战，实现发展质量、结构、规模、速度、效益、安全相统一。</w:t>
      </w:r>
    </w:p>
    <w:p w14:paraId="583CEE2A" w14:textId="77777777" w:rsidR="007426DD" w:rsidRDefault="00017FD0">
      <w:pPr>
        <w:pStyle w:val="2"/>
        <w:keepLines/>
        <w:adjustRightInd w:val="0"/>
        <w:spacing w:before="156" w:after="156" w:line="600" w:lineRule="exact"/>
        <w:textAlignment w:val="center"/>
        <w:rPr>
          <w:color w:val="000000" w:themeColor="text1"/>
          <w:kern w:val="2"/>
          <w:sz w:val="32"/>
          <w:szCs w:val="32"/>
          <w:lang w:eastAsia="zh-CN"/>
        </w:rPr>
      </w:pPr>
      <w:bookmarkStart w:id="9" w:name="_Toc69556775"/>
      <w:r>
        <w:rPr>
          <w:color w:val="000000" w:themeColor="text1"/>
          <w:kern w:val="2"/>
          <w:sz w:val="32"/>
          <w:szCs w:val="32"/>
          <w:lang w:eastAsia="zh-CN"/>
        </w:rPr>
        <w:t>第五节</w:t>
      </w:r>
      <w:r>
        <w:rPr>
          <w:color w:val="000000" w:themeColor="text1"/>
          <w:kern w:val="2"/>
          <w:sz w:val="32"/>
          <w:szCs w:val="32"/>
          <w:lang w:eastAsia="zh-CN"/>
        </w:rPr>
        <w:t xml:space="preserve">  </w:t>
      </w:r>
      <w:r>
        <w:rPr>
          <w:color w:val="000000" w:themeColor="text1"/>
          <w:kern w:val="2"/>
          <w:sz w:val="32"/>
          <w:szCs w:val="32"/>
          <w:lang w:eastAsia="zh-CN"/>
        </w:rPr>
        <w:t>发展</w:t>
      </w:r>
      <w:r>
        <w:rPr>
          <w:rFonts w:hint="eastAsia"/>
          <w:color w:val="000000" w:themeColor="text1"/>
          <w:kern w:val="2"/>
          <w:sz w:val="32"/>
          <w:szCs w:val="32"/>
          <w:lang w:eastAsia="zh-CN"/>
        </w:rPr>
        <w:t>目标</w:t>
      </w:r>
      <w:bookmarkEnd w:id="9"/>
    </w:p>
    <w:p w14:paraId="3489AE94" w14:textId="77777777" w:rsidR="007426DD" w:rsidRDefault="00017FD0">
      <w:pPr>
        <w:spacing w:line="600" w:lineRule="exact"/>
        <w:ind w:firstLineChars="200" w:firstLine="640"/>
        <w:rPr>
          <w:rFonts w:eastAsia="仿宋_GB2312"/>
          <w:color w:val="000000" w:themeColor="text1"/>
          <w:sz w:val="32"/>
          <w:szCs w:val="32"/>
        </w:rPr>
      </w:pPr>
      <w:r>
        <w:rPr>
          <w:rFonts w:eastAsia="仿宋_GB2312"/>
          <w:color w:val="000000" w:themeColor="text1"/>
          <w:sz w:val="32"/>
          <w:szCs w:val="32"/>
        </w:rPr>
        <w:t>展望二〇三五年，全面建成宜</w:t>
      </w:r>
      <w:proofErr w:type="gramStart"/>
      <w:r>
        <w:rPr>
          <w:rFonts w:eastAsia="仿宋_GB2312"/>
          <w:color w:val="000000" w:themeColor="text1"/>
          <w:sz w:val="32"/>
          <w:szCs w:val="32"/>
        </w:rPr>
        <w:t>居宜业美丽</w:t>
      </w:r>
      <w:proofErr w:type="gramEnd"/>
      <w:r>
        <w:rPr>
          <w:rFonts w:eastAsia="仿宋_GB2312"/>
          <w:color w:val="000000" w:themeColor="text1"/>
          <w:sz w:val="32"/>
          <w:szCs w:val="32"/>
        </w:rPr>
        <w:t>山城，将与全国、全省、全市同步基本实现社会主义现代化；创新能力明显增强，对外开放开创新局面，现代农业全面提质增效，文化旅游成为支</w:t>
      </w:r>
      <w:r>
        <w:rPr>
          <w:rFonts w:eastAsia="仿宋_GB2312"/>
          <w:color w:val="000000" w:themeColor="text1"/>
          <w:sz w:val="32"/>
          <w:szCs w:val="32"/>
        </w:rPr>
        <w:lastRenderedPageBreak/>
        <w:t>撑县域经济发展的重要增长极，工业实力全面增强，现代化经济体系基本形成，基本实现新型工业化、信息化、城镇化、农业现代化融合发展；生态环境根本好转，广泛形成绿色生产生活方式，人与自然和谐共生，人民生活更加美好，</w:t>
      </w:r>
      <w:r>
        <w:rPr>
          <w:rFonts w:eastAsia="仿宋_GB2312"/>
          <w:color w:val="000000" w:themeColor="text1"/>
          <w:sz w:val="32"/>
          <w:szCs w:val="32"/>
        </w:rPr>
        <w:t>“</w:t>
      </w:r>
      <w:r>
        <w:rPr>
          <w:rFonts w:eastAsia="仿宋_GB2312"/>
          <w:color w:val="000000" w:themeColor="text1"/>
          <w:sz w:val="32"/>
          <w:szCs w:val="32"/>
        </w:rPr>
        <w:t>人人持证、技能社会</w:t>
      </w:r>
      <w:r>
        <w:rPr>
          <w:rFonts w:eastAsia="仿宋_GB2312"/>
          <w:color w:val="000000" w:themeColor="text1"/>
          <w:sz w:val="32"/>
          <w:szCs w:val="32"/>
        </w:rPr>
        <w:t>”</w:t>
      </w:r>
      <w:r>
        <w:rPr>
          <w:rFonts w:eastAsia="仿宋_GB2312"/>
          <w:color w:val="000000" w:themeColor="text1"/>
          <w:sz w:val="32"/>
          <w:szCs w:val="32"/>
        </w:rPr>
        <w:t>建设成效显著，基本公共服务实现均等化，城乡区域协调发展；人民素质和社会文明程度达到新高度，实现治理体系和治理能力现代化，平安大宁建设达到更高水平。</w:t>
      </w:r>
    </w:p>
    <w:p w14:paraId="20FB3E22" w14:textId="77777777" w:rsidR="007426DD" w:rsidRDefault="00017FD0">
      <w:pPr>
        <w:overflowPunct w:val="0"/>
        <w:spacing w:line="600" w:lineRule="exact"/>
        <w:ind w:firstLineChars="200" w:firstLine="640"/>
        <w:rPr>
          <w:rFonts w:eastAsia="仿宋_GB2312"/>
          <w:color w:val="000000" w:themeColor="text1"/>
          <w:sz w:val="32"/>
          <w:szCs w:val="32"/>
        </w:rPr>
      </w:pPr>
      <w:r>
        <w:rPr>
          <w:rFonts w:eastAsia="仿宋_GB2312"/>
          <w:color w:val="000000" w:themeColor="text1"/>
          <w:sz w:val="32"/>
          <w:szCs w:val="32"/>
        </w:rPr>
        <w:t>锚定二〇三五年远景目标，</w:t>
      </w:r>
      <w:bookmarkStart w:id="10" w:name="_Toc431750195"/>
      <w:r>
        <w:rPr>
          <w:rFonts w:eastAsia="仿宋_GB2312"/>
          <w:color w:val="000000" w:themeColor="text1"/>
          <w:sz w:val="32"/>
          <w:szCs w:val="32"/>
        </w:rPr>
        <w:t>着眼全面小康向全面现代化转变的时代要求，按照省委全面转型</w:t>
      </w:r>
      <w:r>
        <w:rPr>
          <w:rFonts w:eastAsia="仿宋_GB2312"/>
          <w:color w:val="000000" w:themeColor="text1"/>
          <w:sz w:val="32"/>
          <w:szCs w:val="32"/>
        </w:rPr>
        <w:t>“</w:t>
      </w:r>
      <w:r>
        <w:rPr>
          <w:rFonts w:eastAsia="仿宋_GB2312"/>
          <w:color w:val="000000" w:themeColor="text1"/>
          <w:sz w:val="32"/>
          <w:szCs w:val="32"/>
        </w:rPr>
        <w:t>三个五年</w:t>
      </w:r>
      <w:r>
        <w:rPr>
          <w:rFonts w:eastAsia="仿宋_GB2312"/>
          <w:color w:val="000000" w:themeColor="text1"/>
          <w:sz w:val="32"/>
          <w:szCs w:val="32"/>
        </w:rPr>
        <w:t>”</w:t>
      </w:r>
      <w:r>
        <w:rPr>
          <w:rFonts w:eastAsia="仿宋_GB2312"/>
          <w:color w:val="000000" w:themeColor="text1"/>
          <w:sz w:val="32"/>
          <w:szCs w:val="32"/>
        </w:rPr>
        <w:t>的战略安排，综合考虑大宁高质量高速度发展实际，</w:t>
      </w:r>
      <w:r>
        <w:rPr>
          <w:rFonts w:eastAsia="仿宋_GB2312"/>
          <w:color w:val="000000" w:themeColor="text1"/>
          <w:sz w:val="32"/>
          <w:szCs w:val="32"/>
        </w:rPr>
        <w:t>“</w:t>
      </w:r>
      <w:r>
        <w:rPr>
          <w:rFonts w:eastAsia="仿宋_GB2312"/>
          <w:color w:val="000000" w:themeColor="text1"/>
          <w:sz w:val="32"/>
          <w:szCs w:val="32"/>
        </w:rPr>
        <w:t>十四五</w:t>
      </w:r>
      <w:r>
        <w:rPr>
          <w:rFonts w:eastAsia="仿宋_GB2312"/>
          <w:color w:val="000000" w:themeColor="text1"/>
          <w:sz w:val="32"/>
          <w:szCs w:val="32"/>
        </w:rPr>
        <w:t>”</w:t>
      </w:r>
      <w:r>
        <w:rPr>
          <w:rFonts w:eastAsia="仿宋_GB2312"/>
          <w:color w:val="000000" w:themeColor="text1"/>
          <w:sz w:val="32"/>
          <w:szCs w:val="32"/>
        </w:rPr>
        <w:t>时期全县经济社会发展的主要目标是：</w:t>
      </w:r>
      <w:bookmarkEnd w:id="10"/>
    </w:p>
    <w:p w14:paraId="618B5413"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rPr>
        <w:t>综合实力进一步提升</w:t>
      </w:r>
      <w:r>
        <w:rPr>
          <w:rFonts w:eastAsia="仿宋_GB2312"/>
          <w:color w:val="000000" w:themeColor="text1"/>
          <w:sz w:val="32"/>
          <w:szCs w:val="32"/>
        </w:rPr>
        <w:t>。保持经济高速度高质量发展，全县经济总量大幅提升，综合实力争先进位，</w:t>
      </w:r>
      <w:r>
        <w:rPr>
          <w:rFonts w:eastAsia="仿宋_GB2312" w:hint="eastAsia"/>
          <w:color w:val="000000" w:themeColor="text1"/>
          <w:sz w:val="32"/>
          <w:szCs w:val="32"/>
        </w:rPr>
        <w:t>地区</w:t>
      </w:r>
      <w:r>
        <w:rPr>
          <w:rFonts w:eastAsia="仿宋_GB2312"/>
          <w:color w:val="000000" w:themeColor="text1"/>
          <w:sz w:val="32"/>
          <w:szCs w:val="32"/>
        </w:rPr>
        <w:t>生产总值、</w:t>
      </w:r>
      <w:r>
        <w:rPr>
          <w:rFonts w:eastAsia="仿宋_GB2312" w:hint="eastAsia"/>
          <w:color w:val="000000" w:themeColor="text1"/>
          <w:sz w:val="32"/>
          <w:szCs w:val="32"/>
        </w:rPr>
        <w:t>农村居民人均可支配收入</w:t>
      </w:r>
      <w:r>
        <w:rPr>
          <w:rFonts w:eastAsia="仿宋_GB2312"/>
          <w:color w:val="000000" w:themeColor="text1"/>
          <w:sz w:val="32"/>
          <w:szCs w:val="32"/>
        </w:rPr>
        <w:t>、地方财政收入等指标在全市率先实现翻番，</w:t>
      </w:r>
      <w:r>
        <w:rPr>
          <w:rFonts w:eastAsia="仿宋_GB2312"/>
          <w:color w:val="000000" w:themeColor="text1"/>
          <w:sz w:val="32"/>
          <w:szCs w:val="32"/>
        </w:rPr>
        <w:t>“</w:t>
      </w:r>
      <w:r>
        <w:rPr>
          <w:rFonts w:eastAsia="仿宋_GB2312"/>
          <w:color w:val="000000" w:themeColor="text1"/>
          <w:sz w:val="32"/>
          <w:szCs w:val="32"/>
        </w:rPr>
        <w:t>六新</w:t>
      </w:r>
      <w:r>
        <w:rPr>
          <w:rFonts w:eastAsia="仿宋_GB2312"/>
          <w:color w:val="000000" w:themeColor="text1"/>
          <w:sz w:val="32"/>
          <w:szCs w:val="32"/>
        </w:rPr>
        <w:t>”</w:t>
      </w:r>
      <w:r>
        <w:rPr>
          <w:rFonts w:eastAsia="仿宋_GB2312"/>
          <w:color w:val="000000" w:themeColor="text1"/>
          <w:sz w:val="32"/>
          <w:szCs w:val="32"/>
        </w:rPr>
        <w:t>发展实现突破，</w:t>
      </w:r>
      <w:r>
        <w:rPr>
          <w:rFonts w:eastAsia="仿宋_GB2312"/>
          <w:color w:val="000000" w:themeColor="text1"/>
          <w:kern w:val="0"/>
          <w:sz w:val="32"/>
          <w:szCs w:val="32"/>
        </w:rPr>
        <w:t>经济发展向创新驱动转变；</w:t>
      </w:r>
      <w:r>
        <w:rPr>
          <w:rFonts w:eastAsia="仿宋_GB2312"/>
          <w:color w:val="000000" w:themeColor="text1"/>
          <w:sz w:val="32"/>
          <w:szCs w:val="32"/>
        </w:rPr>
        <w:t>形成市场竞争力较强的现代化产业体系。</w:t>
      </w:r>
    </w:p>
    <w:p w14:paraId="39253FCF"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rPr>
        <w:t>产业结构进一步优化。</w:t>
      </w:r>
      <w:r>
        <w:rPr>
          <w:rFonts w:eastAsia="仿宋_GB2312"/>
          <w:color w:val="000000" w:themeColor="text1"/>
          <w:sz w:val="32"/>
          <w:szCs w:val="32"/>
        </w:rPr>
        <w:t>产业集聚区高质量发展，培育工业经济新的增长点，工业在经济发展中的主导作用显著增强，工业增加值占</w:t>
      </w:r>
      <w:r>
        <w:rPr>
          <w:rFonts w:eastAsia="仿宋_GB2312"/>
          <w:color w:val="000000" w:themeColor="text1"/>
          <w:sz w:val="32"/>
          <w:szCs w:val="32"/>
        </w:rPr>
        <w:t>GDP</w:t>
      </w:r>
      <w:r>
        <w:rPr>
          <w:rFonts w:eastAsia="仿宋_GB2312"/>
          <w:color w:val="000000" w:themeColor="text1"/>
          <w:sz w:val="32"/>
          <w:szCs w:val="32"/>
        </w:rPr>
        <w:t>比重达到</w:t>
      </w:r>
      <w:r>
        <w:rPr>
          <w:rFonts w:eastAsia="仿宋_GB2312"/>
          <w:color w:val="000000" w:themeColor="text1"/>
          <w:sz w:val="32"/>
          <w:szCs w:val="32"/>
        </w:rPr>
        <w:t>25%</w:t>
      </w:r>
      <w:r>
        <w:rPr>
          <w:rFonts w:eastAsia="仿宋_GB2312"/>
          <w:color w:val="000000" w:themeColor="text1"/>
          <w:sz w:val="32"/>
          <w:szCs w:val="32"/>
        </w:rPr>
        <w:t>以上；建成现代农业产业示范区，实现农业产业规模化、标准化、品牌化；文化旅游、电商物流等新兴产业发展壮大，一二三</w:t>
      </w:r>
      <w:proofErr w:type="gramStart"/>
      <w:r>
        <w:rPr>
          <w:rFonts w:eastAsia="仿宋_GB2312"/>
          <w:color w:val="000000" w:themeColor="text1"/>
          <w:sz w:val="32"/>
          <w:szCs w:val="32"/>
        </w:rPr>
        <w:t>产有效</w:t>
      </w:r>
      <w:proofErr w:type="gramEnd"/>
      <w:r>
        <w:rPr>
          <w:rFonts w:eastAsia="仿宋_GB2312"/>
          <w:color w:val="000000" w:themeColor="text1"/>
          <w:sz w:val="32"/>
          <w:szCs w:val="32"/>
        </w:rPr>
        <w:t>融合发展。</w:t>
      </w:r>
    </w:p>
    <w:p w14:paraId="650DB90B"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rPr>
        <w:t>民生福祉进一步增进。</w:t>
      </w:r>
      <w:r>
        <w:rPr>
          <w:rFonts w:eastAsia="仿宋_GB2312"/>
          <w:color w:val="000000" w:themeColor="text1"/>
          <w:sz w:val="32"/>
          <w:szCs w:val="32"/>
        </w:rPr>
        <w:t>居民人均可支配收入年均增长</w:t>
      </w:r>
      <w:r>
        <w:rPr>
          <w:rFonts w:eastAsia="仿宋_GB2312"/>
          <w:color w:val="000000" w:themeColor="text1"/>
          <w:sz w:val="32"/>
          <w:szCs w:val="32"/>
        </w:rPr>
        <w:t>8%</w:t>
      </w:r>
      <w:r>
        <w:rPr>
          <w:rFonts w:eastAsia="仿宋_GB2312"/>
          <w:color w:val="000000" w:themeColor="text1"/>
          <w:sz w:val="32"/>
          <w:szCs w:val="32"/>
        </w:rPr>
        <w:t>以上；</w:t>
      </w:r>
      <w:r>
        <w:rPr>
          <w:rFonts w:eastAsia="仿宋_GB2312"/>
          <w:color w:val="000000" w:themeColor="text1"/>
          <w:sz w:val="32"/>
          <w:szCs w:val="32"/>
        </w:rPr>
        <w:t>“</w:t>
      </w:r>
      <w:r>
        <w:rPr>
          <w:rFonts w:eastAsia="仿宋_GB2312"/>
          <w:color w:val="000000" w:themeColor="text1"/>
          <w:sz w:val="32"/>
          <w:szCs w:val="32"/>
        </w:rPr>
        <w:t>人人持证、技能社会</w:t>
      </w:r>
      <w:r>
        <w:rPr>
          <w:rFonts w:eastAsia="仿宋_GB2312"/>
          <w:color w:val="000000" w:themeColor="text1"/>
          <w:sz w:val="32"/>
          <w:szCs w:val="32"/>
        </w:rPr>
        <w:t>”</w:t>
      </w:r>
      <w:r>
        <w:rPr>
          <w:rFonts w:eastAsia="仿宋_GB2312"/>
          <w:color w:val="000000" w:themeColor="text1"/>
          <w:sz w:val="32"/>
          <w:szCs w:val="32"/>
        </w:rPr>
        <w:t>建设取得重大成果，城镇调查失业率控制</w:t>
      </w:r>
      <w:r>
        <w:rPr>
          <w:rFonts w:eastAsia="仿宋_GB2312"/>
          <w:color w:val="000000" w:themeColor="text1"/>
          <w:sz w:val="32"/>
          <w:szCs w:val="32"/>
        </w:rPr>
        <w:lastRenderedPageBreak/>
        <w:t>在</w:t>
      </w:r>
      <w:r>
        <w:rPr>
          <w:rFonts w:eastAsia="仿宋_GB2312"/>
          <w:color w:val="000000" w:themeColor="text1"/>
          <w:sz w:val="32"/>
          <w:szCs w:val="32"/>
        </w:rPr>
        <w:t>5.5%</w:t>
      </w:r>
      <w:r>
        <w:rPr>
          <w:rFonts w:eastAsia="仿宋_GB2312"/>
          <w:color w:val="000000" w:themeColor="text1"/>
          <w:sz w:val="32"/>
          <w:szCs w:val="32"/>
        </w:rPr>
        <w:t>以内；脱贫成果有效巩固，乡村振兴扎实推进，实现有效衔接；基本公共服务均等化水平明显提升；</w:t>
      </w:r>
      <w:r>
        <w:rPr>
          <w:rFonts w:eastAsia="仿宋_GB2312"/>
          <w:bCs/>
          <w:color w:val="000000" w:themeColor="text1"/>
          <w:kern w:val="0"/>
          <w:sz w:val="32"/>
          <w:szCs w:val="32"/>
        </w:rPr>
        <w:t>全县城镇化率达到</w:t>
      </w:r>
      <w:r>
        <w:rPr>
          <w:rFonts w:eastAsia="仿宋_GB2312"/>
          <w:bCs/>
          <w:color w:val="000000" w:themeColor="text1"/>
          <w:kern w:val="0"/>
          <w:sz w:val="32"/>
          <w:szCs w:val="32"/>
        </w:rPr>
        <w:t>55%</w:t>
      </w:r>
      <w:r>
        <w:rPr>
          <w:rFonts w:eastAsia="仿宋_GB2312"/>
          <w:bCs/>
          <w:color w:val="000000" w:themeColor="text1"/>
          <w:kern w:val="0"/>
          <w:sz w:val="32"/>
          <w:szCs w:val="32"/>
        </w:rPr>
        <w:t>以上，</w:t>
      </w:r>
      <w:r>
        <w:rPr>
          <w:rFonts w:eastAsia="仿宋_GB2312"/>
          <w:color w:val="000000" w:themeColor="text1"/>
          <w:sz w:val="32"/>
          <w:szCs w:val="32"/>
        </w:rPr>
        <w:t>城乡融合发展加速推进，城乡面貌明显改善。</w:t>
      </w:r>
    </w:p>
    <w:p w14:paraId="5A80DAD3"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rPr>
        <w:t>生态环境进一步改善。</w:t>
      </w:r>
      <w:r>
        <w:rPr>
          <w:rFonts w:eastAsia="仿宋_GB2312"/>
          <w:color w:val="000000" w:themeColor="text1"/>
          <w:sz w:val="32"/>
          <w:szCs w:val="32"/>
        </w:rPr>
        <w:t>污染防治攻坚战取得决定性成效，绿色发展方式和生活方式加快形成，环境质量稳步提升，基本建成黄河流域生态保护和高质量发展示范县；到</w:t>
      </w:r>
      <w:r>
        <w:rPr>
          <w:rFonts w:eastAsia="仿宋_GB2312"/>
          <w:color w:val="000000" w:themeColor="text1"/>
          <w:sz w:val="32"/>
          <w:szCs w:val="32"/>
        </w:rPr>
        <w:t>2025</w:t>
      </w:r>
      <w:r>
        <w:rPr>
          <w:rFonts w:eastAsia="仿宋_GB2312"/>
          <w:color w:val="000000" w:themeColor="text1"/>
          <w:sz w:val="32"/>
          <w:szCs w:val="32"/>
        </w:rPr>
        <w:t>年，城市空气质量优良天数、主要污染物排放总量控制、单位生产总值能耗完成省市下达的指标任务，水土保持率稳步提高，森林覆盖率达到</w:t>
      </w:r>
      <w:r>
        <w:rPr>
          <w:rFonts w:eastAsia="仿宋_GB2312"/>
          <w:color w:val="000000" w:themeColor="text1"/>
          <w:sz w:val="32"/>
          <w:szCs w:val="32"/>
        </w:rPr>
        <w:t>41.1%</w:t>
      </w:r>
      <w:r>
        <w:rPr>
          <w:rFonts w:eastAsia="仿宋_GB2312"/>
          <w:color w:val="000000" w:themeColor="text1"/>
          <w:sz w:val="32"/>
          <w:szCs w:val="32"/>
        </w:rPr>
        <w:t>以上。</w:t>
      </w:r>
    </w:p>
    <w:p w14:paraId="1C57A5D9" w14:textId="77777777" w:rsidR="007426DD" w:rsidRDefault="00017FD0">
      <w:pPr>
        <w:pStyle w:val="afa"/>
        <w:widowControl w:val="0"/>
        <w:spacing w:line="600" w:lineRule="exact"/>
        <w:ind w:firstLine="643"/>
        <w:jc w:val="both"/>
        <w:rPr>
          <w:color w:val="000000" w:themeColor="text1"/>
        </w:rPr>
      </w:pPr>
      <w:r>
        <w:rPr>
          <w:rFonts w:eastAsia="楷体_GB2312"/>
          <w:b/>
          <w:bCs/>
          <w:color w:val="000000" w:themeColor="text1"/>
        </w:rPr>
        <w:t>治理效能进一步提高。</w:t>
      </w:r>
      <w:r>
        <w:rPr>
          <w:color w:val="000000" w:themeColor="text1"/>
        </w:rPr>
        <w:t>防范化解重大风险体制机制日趋完善，突发公共事件应急能力显著增强，自然灾害防御水平明显提升，全方位立体化公共安全网络初步形成；民主法制更加健全，依法治县全面推进，社会主义核心价值观深入人心，全民共建共治共享的社会治理格局有效构建。社会公平正义进一步彰显。</w:t>
      </w:r>
    </w:p>
    <w:p w14:paraId="69823D76" w14:textId="77777777" w:rsidR="007426DD" w:rsidRDefault="007426DD">
      <w:pPr>
        <w:spacing w:beforeLines="50" w:before="156"/>
        <w:ind w:firstLineChars="700" w:firstLine="1680"/>
        <w:rPr>
          <w:rFonts w:ascii="黑体" w:eastAsia="黑体" w:hAnsi="黑体" w:cs="黑体"/>
          <w:color w:val="000000" w:themeColor="text1"/>
          <w:sz w:val="24"/>
        </w:rPr>
      </w:pPr>
    </w:p>
    <w:p w14:paraId="447CCA95" w14:textId="77777777" w:rsidR="007426DD" w:rsidRDefault="007426DD">
      <w:pPr>
        <w:spacing w:beforeLines="50" w:before="156"/>
        <w:ind w:firstLineChars="700" w:firstLine="1680"/>
        <w:rPr>
          <w:rFonts w:ascii="黑体" w:eastAsia="黑体" w:hAnsi="黑体" w:cs="黑体"/>
          <w:color w:val="000000" w:themeColor="text1"/>
          <w:sz w:val="24"/>
        </w:rPr>
      </w:pPr>
    </w:p>
    <w:p w14:paraId="0274937E" w14:textId="77777777" w:rsidR="007426DD" w:rsidRDefault="007426DD">
      <w:pPr>
        <w:spacing w:beforeLines="50" w:before="156"/>
        <w:ind w:firstLineChars="700" w:firstLine="1680"/>
        <w:rPr>
          <w:rFonts w:ascii="黑体" w:eastAsia="黑体" w:hAnsi="黑体" w:cs="黑体"/>
          <w:color w:val="000000" w:themeColor="text1"/>
          <w:sz w:val="24"/>
        </w:rPr>
      </w:pPr>
    </w:p>
    <w:p w14:paraId="4D4B08B0" w14:textId="77777777" w:rsidR="007426DD" w:rsidRDefault="007426DD">
      <w:pPr>
        <w:spacing w:beforeLines="50" w:before="156"/>
        <w:ind w:firstLineChars="700" w:firstLine="1680"/>
        <w:rPr>
          <w:rFonts w:ascii="黑体" w:eastAsia="黑体" w:hAnsi="黑体" w:cs="黑体"/>
          <w:color w:val="000000" w:themeColor="text1"/>
          <w:sz w:val="24"/>
        </w:rPr>
      </w:pPr>
    </w:p>
    <w:p w14:paraId="52991F75" w14:textId="77777777" w:rsidR="007426DD" w:rsidRDefault="007426DD">
      <w:pPr>
        <w:spacing w:beforeLines="50" w:before="156"/>
        <w:ind w:firstLineChars="700" w:firstLine="1680"/>
        <w:rPr>
          <w:rFonts w:ascii="黑体" w:eastAsia="黑体" w:hAnsi="黑体" w:cs="黑体"/>
          <w:color w:val="000000" w:themeColor="text1"/>
          <w:sz w:val="24"/>
        </w:rPr>
      </w:pPr>
    </w:p>
    <w:p w14:paraId="57589BFA" w14:textId="77777777" w:rsidR="007426DD" w:rsidRDefault="007426DD">
      <w:pPr>
        <w:spacing w:beforeLines="50" w:before="156"/>
        <w:ind w:firstLineChars="700" w:firstLine="1680"/>
        <w:rPr>
          <w:rFonts w:ascii="黑体" w:eastAsia="黑体" w:hAnsi="黑体" w:cs="黑体"/>
          <w:color w:val="000000" w:themeColor="text1"/>
          <w:sz w:val="24"/>
        </w:rPr>
      </w:pPr>
    </w:p>
    <w:p w14:paraId="7D64A2CE" w14:textId="77777777" w:rsidR="007426DD" w:rsidRDefault="007426DD">
      <w:pPr>
        <w:spacing w:beforeLines="50" w:before="156"/>
        <w:ind w:firstLineChars="700" w:firstLine="1680"/>
        <w:rPr>
          <w:rFonts w:ascii="黑体" w:eastAsia="黑体" w:hAnsi="黑体" w:cs="黑体"/>
          <w:color w:val="000000" w:themeColor="text1"/>
          <w:sz w:val="24"/>
        </w:rPr>
      </w:pPr>
    </w:p>
    <w:p w14:paraId="18C6A2A3" w14:textId="77777777" w:rsidR="007426DD" w:rsidRDefault="007426DD">
      <w:pPr>
        <w:spacing w:beforeLines="50" w:before="156"/>
        <w:ind w:firstLineChars="700" w:firstLine="1680"/>
        <w:rPr>
          <w:rFonts w:ascii="黑体" w:eastAsia="黑体" w:hAnsi="黑体" w:cs="黑体"/>
          <w:color w:val="000000" w:themeColor="text1"/>
          <w:sz w:val="24"/>
        </w:rPr>
      </w:pPr>
    </w:p>
    <w:p w14:paraId="175A0CFA" w14:textId="77777777" w:rsidR="007426DD" w:rsidRDefault="007426DD">
      <w:pPr>
        <w:spacing w:beforeLines="50" w:before="156"/>
        <w:ind w:firstLineChars="700" w:firstLine="1680"/>
        <w:rPr>
          <w:rFonts w:ascii="黑体" w:eastAsia="黑体" w:hAnsi="黑体" w:cs="黑体"/>
          <w:color w:val="000000" w:themeColor="text1"/>
          <w:sz w:val="24"/>
        </w:rPr>
      </w:pPr>
    </w:p>
    <w:p w14:paraId="74B08A6A" w14:textId="77777777" w:rsidR="007426DD" w:rsidRDefault="007426DD">
      <w:pPr>
        <w:spacing w:beforeLines="50" w:before="156"/>
        <w:ind w:firstLineChars="700" w:firstLine="1680"/>
        <w:rPr>
          <w:rFonts w:ascii="黑体" w:eastAsia="黑体" w:hAnsi="黑体" w:cs="黑体"/>
          <w:color w:val="000000" w:themeColor="text1"/>
          <w:sz w:val="24"/>
        </w:rPr>
      </w:pPr>
    </w:p>
    <w:p w14:paraId="33BAFC2B" w14:textId="77777777" w:rsidR="007426DD" w:rsidRDefault="007426DD">
      <w:pPr>
        <w:spacing w:beforeLines="50" w:before="156"/>
        <w:ind w:firstLineChars="700" w:firstLine="1680"/>
        <w:rPr>
          <w:rFonts w:ascii="黑体" w:eastAsia="黑体" w:hAnsi="黑体" w:cs="黑体"/>
          <w:color w:val="000000" w:themeColor="text1"/>
          <w:sz w:val="24"/>
        </w:rPr>
      </w:pPr>
    </w:p>
    <w:p w14:paraId="2768DA9C" w14:textId="77777777" w:rsidR="007426DD" w:rsidRDefault="00017FD0">
      <w:pPr>
        <w:spacing w:beforeLines="50" w:before="156"/>
        <w:ind w:firstLineChars="700" w:firstLine="1680"/>
        <w:rPr>
          <w:rFonts w:ascii="黑体" w:eastAsia="黑体" w:hAnsi="黑体" w:cs="黑体"/>
          <w:color w:val="000000" w:themeColor="text1"/>
          <w:sz w:val="24"/>
        </w:rPr>
      </w:pPr>
      <w:r>
        <w:rPr>
          <w:rFonts w:ascii="黑体" w:eastAsia="黑体" w:hAnsi="黑体" w:cs="黑体" w:hint="eastAsia"/>
          <w:color w:val="000000" w:themeColor="text1"/>
          <w:sz w:val="24"/>
        </w:rPr>
        <w:lastRenderedPageBreak/>
        <w:t>表1-1 大宁县“十四五”时期经济社会发展主要指标</w:t>
      </w:r>
    </w:p>
    <w:tbl>
      <w:tblPr>
        <w:tblW w:w="5036"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993"/>
        <w:gridCol w:w="1280"/>
        <w:gridCol w:w="1615"/>
        <w:gridCol w:w="1035"/>
        <w:gridCol w:w="915"/>
      </w:tblGrid>
      <w:tr w:rsidR="007426DD" w14:paraId="683A7A39" w14:textId="77777777">
        <w:trPr>
          <w:trHeight w:val="658"/>
          <w:tblHeader/>
        </w:trPr>
        <w:tc>
          <w:tcPr>
            <w:tcW w:w="517" w:type="dxa"/>
            <w:vAlign w:val="center"/>
          </w:tcPr>
          <w:p w14:paraId="7C97561B" w14:textId="77777777" w:rsidR="007426DD" w:rsidRDefault="00017FD0">
            <w:pPr>
              <w:adjustRightInd w:val="0"/>
              <w:snapToGrid w:val="0"/>
              <w:spacing w:line="200" w:lineRule="exact"/>
              <w:jc w:val="center"/>
              <w:textAlignment w:val="center"/>
              <w:rPr>
                <w:rFonts w:ascii="宋体" w:hAnsi="宋体" w:cs="宋体"/>
                <w:b/>
                <w:bCs/>
                <w:color w:val="000000" w:themeColor="text1"/>
                <w:kern w:val="0"/>
                <w:sz w:val="20"/>
                <w:szCs w:val="20"/>
              </w:rPr>
            </w:pPr>
            <w:r>
              <w:rPr>
                <w:rFonts w:ascii="宋体" w:hAnsi="宋体" w:cs="宋体" w:hint="eastAsia"/>
                <w:b/>
                <w:bCs/>
                <w:color w:val="000000" w:themeColor="text1"/>
                <w:kern w:val="0"/>
                <w:sz w:val="20"/>
                <w:szCs w:val="20"/>
              </w:rPr>
              <w:t>序号</w:t>
            </w:r>
          </w:p>
        </w:tc>
        <w:tc>
          <w:tcPr>
            <w:tcW w:w="3993" w:type="dxa"/>
            <w:vAlign w:val="center"/>
          </w:tcPr>
          <w:p w14:paraId="54CF35EE" w14:textId="77777777" w:rsidR="007426DD" w:rsidRDefault="00017FD0">
            <w:pPr>
              <w:adjustRightInd w:val="0"/>
              <w:snapToGrid w:val="0"/>
              <w:spacing w:line="200" w:lineRule="exact"/>
              <w:jc w:val="center"/>
              <w:textAlignment w:val="center"/>
              <w:rPr>
                <w:rFonts w:ascii="宋体" w:hAnsi="宋体" w:cs="宋体"/>
                <w:b/>
                <w:bCs/>
                <w:color w:val="000000" w:themeColor="text1"/>
                <w:kern w:val="0"/>
                <w:sz w:val="20"/>
                <w:szCs w:val="20"/>
              </w:rPr>
            </w:pPr>
            <w:r>
              <w:rPr>
                <w:rFonts w:ascii="宋体" w:hAnsi="宋体" w:cs="宋体" w:hint="eastAsia"/>
                <w:b/>
                <w:bCs/>
                <w:color w:val="000000" w:themeColor="text1"/>
                <w:kern w:val="0"/>
                <w:sz w:val="20"/>
                <w:szCs w:val="20"/>
              </w:rPr>
              <w:t>指标名称</w:t>
            </w:r>
          </w:p>
        </w:tc>
        <w:tc>
          <w:tcPr>
            <w:tcW w:w="1280" w:type="dxa"/>
            <w:vAlign w:val="center"/>
          </w:tcPr>
          <w:p w14:paraId="2C54C97F" w14:textId="77777777" w:rsidR="007426DD" w:rsidRDefault="00017FD0">
            <w:pPr>
              <w:spacing w:beforeLines="50" w:before="156" w:afterLines="50" w:after="156" w:line="200" w:lineRule="exact"/>
              <w:jc w:val="center"/>
              <w:rPr>
                <w:rFonts w:ascii="宋体" w:hAnsi="宋体" w:cs="宋体"/>
                <w:b/>
                <w:bCs/>
                <w:color w:val="000000" w:themeColor="text1"/>
                <w:kern w:val="0"/>
                <w:sz w:val="20"/>
                <w:szCs w:val="20"/>
              </w:rPr>
            </w:pPr>
            <w:r>
              <w:rPr>
                <w:rFonts w:ascii="宋体" w:hAnsi="宋体" w:cs="宋体" w:hint="eastAsia"/>
                <w:b/>
                <w:bCs/>
                <w:color w:val="000000" w:themeColor="text1"/>
                <w:kern w:val="0"/>
                <w:sz w:val="20"/>
                <w:szCs w:val="20"/>
              </w:rPr>
              <w:t>2020年</w:t>
            </w:r>
          </w:p>
        </w:tc>
        <w:tc>
          <w:tcPr>
            <w:tcW w:w="1615" w:type="dxa"/>
            <w:vAlign w:val="center"/>
          </w:tcPr>
          <w:p w14:paraId="4BC2E567" w14:textId="77777777" w:rsidR="007426DD" w:rsidRDefault="00017FD0">
            <w:pPr>
              <w:spacing w:beforeLines="50" w:before="156" w:afterLines="50" w:after="156" w:line="200" w:lineRule="exact"/>
              <w:jc w:val="center"/>
              <w:rPr>
                <w:rFonts w:ascii="宋体" w:hAnsi="宋体" w:cs="宋体"/>
                <w:b/>
                <w:bCs/>
                <w:color w:val="000000" w:themeColor="text1"/>
                <w:kern w:val="0"/>
                <w:sz w:val="20"/>
                <w:szCs w:val="20"/>
              </w:rPr>
            </w:pPr>
            <w:r>
              <w:rPr>
                <w:rFonts w:ascii="宋体" w:hAnsi="宋体" w:cs="宋体" w:hint="eastAsia"/>
                <w:b/>
                <w:bCs/>
                <w:color w:val="000000" w:themeColor="text1"/>
                <w:kern w:val="0"/>
                <w:sz w:val="20"/>
                <w:szCs w:val="20"/>
              </w:rPr>
              <w:t>2025年</w:t>
            </w:r>
          </w:p>
        </w:tc>
        <w:tc>
          <w:tcPr>
            <w:tcW w:w="1035" w:type="dxa"/>
            <w:vAlign w:val="center"/>
          </w:tcPr>
          <w:p w14:paraId="0EE77936" w14:textId="77777777" w:rsidR="007426DD" w:rsidRDefault="00017FD0">
            <w:pPr>
              <w:spacing w:beforeLines="50" w:before="156" w:afterLines="50" w:after="156" w:line="200" w:lineRule="exact"/>
              <w:jc w:val="center"/>
              <w:rPr>
                <w:rFonts w:ascii="宋体" w:hAnsi="宋体" w:cs="宋体"/>
                <w:b/>
                <w:bCs/>
                <w:color w:val="000000" w:themeColor="text1"/>
                <w:kern w:val="0"/>
                <w:sz w:val="20"/>
                <w:szCs w:val="20"/>
              </w:rPr>
            </w:pPr>
            <w:r>
              <w:rPr>
                <w:rFonts w:ascii="宋体" w:hAnsi="宋体" w:cs="宋体" w:hint="eastAsia"/>
                <w:b/>
                <w:bCs/>
                <w:color w:val="000000" w:themeColor="text1"/>
                <w:kern w:val="0"/>
                <w:sz w:val="20"/>
                <w:szCs w:val="20"/>
              </w:rPr>
              <w:t>年均增速[累计]</w:t>
            </w:r>
          </w:p>
        </w:tc>
        <w:tc>
          <w:tcPr>
            <w:tcW w:w="915" w:type="dxa"/>
            <w:vAlign w:val="center"/>
          </w:tcPr>
          <w:p w14:paraId="6121C975" w14:textId="77777777" w:rsidR="007426DD" w:rsidRDefault="00017FD0">
            <w:pPr>
              <w:spacing w:beforeLines="50" w:before="156" w:afterLines="50" w:after="156" w:line="200" w:lineRule="exact"/>
              <w:jc w:val="center"/>
              <w:rPr>
                <w:rFonts w:ascii="宋体" w:hAnsi="宋体" w:cs="宋体"/>
                <w:b/>
                <w:bCs/>
                <w:color w:val="000000" w:themeColor="text1"/>
                <w:kern w:val="0"/>
                <w:sz w:val="20"/>
                <w:szCs w:val="20"/>
              </w:rPr>
            </w:pPr>
            <w:r>
              <w:rPr>
                <w:rFonts w:ascii="宋体" w:hAnsi="宋体" w:cs="宋体" w:hint="eastAsia"/>
                <w:b/>
                <w:bCs/>
                <w:color w:val="000000" w:themeColor="text1"/>
                <w:kern w:val="0"/>
                <w:sz w:val="20"/>
                <w:szCs w:val="20"/>
              </w:rPr>
              <w:t>属性</w:t>
            </w:r>
          </w:p>
        </w:tc>
      </w:tr>
      <w:tr w:rsidR="007426DD" w14:paraId="29F3E56B" w14:textId="77777777">
        <w:trPr>
          <w:trHeight w:val="90"/>
        </w:trPr>
        <w:tc>
          <w:tcPr>
            <w:tcW w:w="9355" w:type="dxa"/>
            <w:gridSpan w:val="6"/>
            <w:vAlign w:val="center"/>
          </w:tcPr>
          <w:p w14:paraId="266FCC0D"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b/>
                <w:bCs/>
                <w:color w:val="000000" w:themeColor="text1"/>
                <w:kern w:val="0"/>
                <w:sz w:val="20"/>
                <w:szCs w:val="20"/>
              </w:rPr>
              <w:t>一、经济发展（5个）</w:t>
            </w:r>
          </w:p>
        </w:tc>
      </w:tr>
      <w:tr w:rsidR="007426DD" w14:paraId="17245273" w14:textId="77777777">
        <w:trPr>
          <w:trHeight w:val="224"/>
        </w:trPr>
        <w:tc>
          <w:tcPr>
            <w:tcW w:w="517" w:type="dxa"/>
            <w:vAlign w:val="center"/>
          </w:tcPr>
          <w:p w14:paraId="0CB4F36B"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w:t>
            </w:r>
          </w:p>
        </w:tc>
        <w:tc>
          <w:tcPr>
            <w:tcW w:w="3993" w:type="dxa"/>
            <w:vAlign w:val="center"/>
          </w:tcPr>
          <w:p w14:paraId="14EB1688"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地区生产总值（GDP）增长率（%）</w:t>
            </w:r>
          </w:p>
        </w:tc>
        <w:tc>
          <w:tcPr>
            <w:tcW w:w="1280" w:type="dxa"/>
            <w:vAlign w:val="center"/>
          </w:tcPr>
          <w:p w14:paraId="19CC1DE6"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6.6</w:t>
            </w:r>
          </w:p>
        </w:tc>
        <w:tc>
          <w:tcPr>
            <w:tcW w:w="1615" w:type="dxa"/>
            <w:vAlign w:val="center"/>
          </w:tcPr>
          <w:p w14:paraId="46A3C6C3"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12</w:t>
            </w:r>
          </w:p>
        </w:tc>
        <w:tc>
          <w:tcPr>
            <w:tcW w:w="1035" w:type="dxa"/>
            <w:vAlign w:val="center"/>
          </w:tcPr>
          <w:p w14:paraId="140D0840"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19∗</w:t>
            </w:r>
          </w:p>
        </w:tc>
        <w:tc>
          <w:tcPr>
            <w:tcW w:w="915" w:type="dxa"/>
            <w:vAlign w:val="center"/>
          </w:tcPr>
          <w:p w14:paraId="530237D2"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预期性</w:t>
            </w:r>
          </w:p>
        </w:tc>
      </w:tr>
      <w:tr w:rsidR="007426DD" w14:paraId="1E90A5A8" w14:textId="77777777">
        <w:trPr>
          <w:trHeight w:val="224"/>
        </w:trPr>
        <w:tc>
          <w:tcPr>
            <w:tcW w:w="517" w:type="dxa"/>
            <w:vAlign w:val="center"/>
          </w:tcPr>
          <w:p w14:paraId="677BD37A"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2</w:t>
            </w:r>
          </w:p>
        </w:tc>
        <w:tc>
          <w:tcPr>
            <w:tcW w:w="3993" w:type="dxa"/>
            <w:vAlign w:val="center"/>
          </w:tcPr>
          <w:p w14:paraId="146CD706"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常住人口城镇化率（%）</w:t>
            </w:r>
          </w:p>
        </w:tc>
        <w:tc>
          <w:tcPr>
            <w:tcW w:w="1280" w:type="dxa"/>
            <w:vAlign w:val="center"/>
          </w:tcPr>
          <w:p w14:paraId="2E81C3A4"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47.8</w:t>
            </w:r>
          </w:p>
        </w:tc>
        <w:tc>
          <w:tcPr>
            <w:tcW w:w="1615" w:type="dxa"/>
            <w:vAlign w:val="center"/>
          </w:tcPr>
          <w:p w14:paraId="433B48D7"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55</w:t>
            </w:r>
          </w:p>
        </w:tc>
        <w:tc>
          <w:tcPr>
            <w:tcW w:w="1035" w:type="dxa"/>
            <w:vAlign w:val="center"/>
          </w:tcPr>
          <w:p w14:paraId="546626E9"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2.8</w:t>
            </w:r>
          </w:p>
        </w:tc>
        <w:tc>
          <w:tcPr>
            <w:tcW w:w="915" w:type="dxa"/>
            <w:vAlign w:val="center"/>
          </w:tcPr>
          <w:p w14:paraId="6DEFAB6F"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预期性</w:t>
            </w:r>
          </w:p>
        </w:tc>
      </w:tr>
      <w:tr w:rsidR="007426DD" w14:paraId="43E8E955" w14:textId="77777777">
        <w:trPr>
          <w:trHeight w:val="90"/>
        </w:trPr>
        <w:tc>
          <w:tcPr>
            <w:tcW w:w="517" w:type="dxa"/>
            <w:vAlign w:val="center"/>
          </w:tcPr>
          <w:p w14:paraId="2E2FD9E6"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3</w:t>
            </w:r>
          </w:p>
        </w:tc>
        <w:tc>
          <w:tcPr>
            <w:tcW w:w="3993" w:type="dxa"/>
            <w:vAlign w:val="center"/>
          </w:tcPr>
          <w:p w14:paraId="7CC72B69" w14:textId="77777777" w:rsidR="007426DD" w:rsidRDefault="00017FD0">
            <w:pPr>
              <w:adjustRightInd w:val="0"/>
              <w:snapToGrid w:val="0"/>
              <w:jc w:val="left"/>
              <w:textAlignment w:val="center"/>
              <w:rPr>
                <w:rFonts w:ascii="宋体" w:hAnsi="宋体" w:cs="宋体"/>
                <w:color w:val="000000" w:themeColor="text1"/>
                <w:kern w:val="0"/>
                <w:sz w:val="20"/>
                <w:szCs w:val="20"/>
              </w:rPr>
            </w:pPr>
            <w:proofErr w:type="gramStart"/>
            <w:r>
              <w:rPr>
                <w:rFonts w:ascii="宋体" w:hAnsi="宋体" w:cs="宋体" w:hint="eastAsia"/>
                <w:color w:val="000000" w:themeColor="text1"/>
                <w:kern w:val="0"/>
                <w:sz w:val="20"/>
                <w:szCs w:val="20"/>
              </w:rPr>
              <w:t>规</w:t>
            </w:r>
            <w:proofErr w:type="gramEnd"/>
            <w:r>
              <w:rPr>
                <w:rFonts w:ascii="宋体" w:hAnsi="宋体" w:cs="宋体" w:hint="eastAsia"/>
                <w:color w:val="000000" w:themeColor="text1"/>
                <w:kern w:val="0"/>
                <w:sz w:val="20"/>
                <w:szCs w:val="20"/>
              </w:rPr>
              <w:t>上工业企业数量（户）</w:t>
            </w:r>
          </w:p>
        </w:tc>
        <w:tc>
          <w:tcPr>
            <w:tcW w:w="1280" w:type="dxa"/>
            <w:vAlign w:val="center"/>
          </w:tcPr>
          <w:p w14:paraId="7FD959B2"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3</w:t>
            </w:r>
          </w:p>
        </w:tc>
        <w:tc>
          <w:tcPr>
            <w:tcW w:w="1615" w:type="dxa"/>
            <w:vAlign w:val="center"/>
          </w:tcPr>
          <w:p w14:paraId="5052F9EC"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8</w:t>
            </w:r>
          </w:p>
        </w:tc>
        <w:tc>
          <w:tcPr>
            <w:tcW w:w="1035" w:type="dxa"/>
            <w:vAlign w:val="center"/>
          </w:tcPr>
          <w:p w14:paraId="1A4AC11B"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915" w:type="dxa"/>
            <w:vAlign w:val="center"/>
          </w:tcPr>
          <w:p w14:paraId="40DEF1A4"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预期性</w:t>
            </w:r>
          </w:p>
        </w:tc>
      </w:tr>
      <w:tr w:rsidR="007426DD" w14:paraId="4FE37A75" w14:textId="77777777">
        <w:trPr>
          <w:trHeight w:val="274"/>
        </w:trPr>
        <w:tc>
          <w:tcPr>
            <w:tcW w:w="517" w:type="dxa"/>
            <w:vAlign w:val="center"/>
          </w:tcPr>
          <w:p w14:paraId="594C4A07"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4</w:t>
            </w:r>
          </w:p>
        </w:tc>
        <w:tc>
          <w:tcPr>
            <w:tcW w:w="3993" w:type="dxa"/>
            <w:vAlign w:val="center"/>
          </w:tcPr>
          <w:p w14:paraId="5EC0DAD0"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工业增加值占GDP比重（%）</w:t>
            </w:r>
          </w:p>
        </w:tc>
        <w:tc>
          <w:tcPr>
            <w:tcW w:w="1280" w:type="dxa"/>
            <w:vAlign w:val="center"/>
          </w:tcPr>
          <w:p w14:paraId="27974976"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11.1</w:t>
            </w:r>
          </w:p>
        </w:tc>
        <w:tc>
          <w:tcPr>
            <w:tcW w:w="1615" w:type="dxa"/>
            <w:vAlign w:val="center"/>
          </w:tcPr>
          <w:p w14:paraId="71E9FCEB" w14:textId="77777777" w:rsidR="007426DD" w:rsidRDefault="00017FD0">
            <w:pPr>
              <w:jc w:val="center"/>
              <w:rPr>
                <w:rFonts w:ascii="宋体" w:hAnsi="宋体" w:cs="宋体"/>
                <w:color w:val="000000" w:themeColor="text1"/>
                <w:kern w:val="0"/>
                <w:sz w:val="20"/>
                <w:szCs w:val="20"/>
              </w:rPr>
            </w:pPr>
            <w:r>
              <w:rPr>
                <w:rFonts w:ascii="Arial" w:hAnsi="Arial" w:cs="Arial"/>
                <w:color w:val="000000" w:themeColor="text1"/>
                <w:kern w:val="0"/>
                <w:sz w:val="20"/>
                <w:szCs w:val="20"/>
              </w:rPr>
              <w:t>≥</w:t>
            </w:r>
            <w:r>
              <w:rPr>
                <w:rFonts w:ascii="宋体" w:hAnsi="宋体" w:cs="宋体" w:hint="eastAsia"/>
                <w:color w:val="000000" w:themeColor="text1"/>
                <w:kern w:val="0"/>
                <w:sz w:val="20"/>
                <w:szCs w:val="20"/>
              </w:rPr>
              <w:t>20</w:t>
            </w:r>
          </w:p>
        </w:tc>
        <w:tc>
          <w:tcPr>
            <w:tcW w:w="1035" w:type="dxa"/>
            <w:vAlign w:val="center"/>
          </w:tcPr>
          <w:p w14:paraId="3898C765"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25</w:t>
            </w:r>
          </w:p>
        </w:tc>
        <w:tc>
          <w:tcPr>
            <w:tcW w:w="915" w:type="dxa"/>
            <w:vAlign w:val="center"/>
          </w:tcPr>
          <w:p w14:paraId="582649A1"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预期性</w:t>
            </w:r>
          </w:p>
        </w:tc>
      </w:tr>
      <w:tr w:rsidR="007426DD" w14:paraId="2AE9A34C" w14:textId="77777777">
        <w:trPr>
          <w:trHeight w:val="441"/>
        </w:trPr>
        <w:tc>
          <w:tcPr>
            <w:tcW w:w="517" w:type="dxa"/>
            <w:vAlign w:val="center"/>
          </w:tcPr>
          <w:p w14:paraId="64DDB397"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5</w:t>
            </w:r>
          </w:p>
        </w:tc>
        <w:tc>
          <w:tcPr>
            <w:tcW w:w="3993" w:type="dxa"/>
            <w:vAlign w:val="center"/>
          </w:tcPr>
          <w:p w14:paraId="283FA6F0"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战略性新兴产业增加值占GDP比重（%）</w:t>
            </w:r>
          </w:p>
        </w:tc>
        <w:tc>
          <w:tcPr>
            <w:tcW w:w="1280" w:type="dxa"/>
            <w:vAlign w:val="center"/>
          </w:tcPr>
          <w:p w14:paraId="2CF3FB10"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18"/>
                <w:szCs w:val="18"/>
              </w:rPr>
              <w:t>0.43（只含制造业战新）</w:t>
            </w:r>
          </w:p>
        </w:tc>
        <w:tc>
          <w:tcPr>
            <w:tcW w:w="1615" w:type="dxa"/>
            <w:vAlign w:val="center"/>
          </w:tcPr>
          <w:p w14:paraId="26F35F4B" w14:textId="77777777" w:rsidR="007426DD" w:rsidRDefault="00017FD0">
            <w:pPr>
              <w:spacing w:line="240" w:lineRule="exact"/>
              <w:jc w:val="center"/>
              <w:rPr>
                <w:rFonts w:ascii="宋体" w:hAnsi="宋体" w:cs="宋体"/>
                <w:color w:val="000000" w:themeColor="text1"/>
                <w:kern w:val="0"/>
                <w:sz w:val="20"/>
                <w:szCs w:val="20"/>
              </w:rPr>
            </w:pPr>
            <w:r>
              <w:rPr>
                <w:rFonts w:ascii="宋体" w:hAnsi="宋体" w:cs="宋体" w:hint="eastAsia"/>
                <w:color w:val="000000" w:themeColor="text1"/>
                <w:kern w:val="0"/>
                <w:sz w:val="18"/>
                <w:szCs w:val="18"/>
              </w:rPr>
              <w:t>力争达到全省平均水平</w:t>
            </w:r>
          </w:p>
        </w:tc>
        <w:tc>
          <w:tcPr>
            <w:tcW w:w="1035" w:type="dxa"/>
            <w:vAlign w:val="center"/>
          </w:tcPr>
          <w:p w14:paraId="619B88DA"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915" w:type="dxa"/>
            <w:vAlign w:val="center"/>
          </w:tcPr>
          <w:p w14:paraId="26DDED69"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预期性</w:t>
            </w:r>
          </w:p>
        </w:tc>
      </w:tr>
      <w:tr w:rsidR="007426DD" w14:paraId="549A75CA" w14:textId="77777777">
        <w:trPr>
          <w:trHeight w:val="188"/>
        </w:trPr>
        <w:tc>
          <w:tcPr>
            <w:tcW w:w="9355" w:type="dxa"/>
            <w:gridSpan w:val="6"/>
            <w:vAlign w:val="center"/>
          </w:tcPr>
          <w:p w14:paraId="602A5F64"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b/>
                <w:bCs/>
                <w:color w:val="000000" w:themeColor="text1"/>
                <w:kern w:val="0"/>
                <w:sz w:val="20"/>
                <w:szCs w:val="20"/>
              </w:rPr>
              <w:t>二、绿色生态（5个）</w:t>
            </w:r>
          </w:p>
        </w:tc>
      </w:tr>
      <w:tr w:rsidR="007426DD" w14:paraId="67BC77A4" w14:textId="77777777">
        <w:trPr>
          <w:trHeight w:val="224"/>
        </w:trPr>
        <w:tc>
          <w:tcPr>
            <w:tcW w:w="517" w:type="dxa"/>
            <w:vAlign w:val="center"/>
          </w:tcPr>
          <w:p w14:paraId="44A5A6E4"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6</w:t>
            </w:r>
          </w:p>
        </w:tc>
        <w:tc>
          <w:tcPr>
            <w:tcW w:w="3993" w:type="dxa"/>
            <w:vAlign w:val="center"/>
          </w:tcPr>
          <w:p w14:paraId="220050DF"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地级及以上城市空气质量优良天数比率（%）</w:t>
            </w:r>
          </w:p>
        </w:tc>
        <w:tc>
          <w:tcPr>
            <w:tcW w:w="1280" w:type="dxa"/>
            <w:vAlign w:val="center"/>
          </w:tcPr>
          <w:p w14:paraId="012B3EE7"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94.8</w:t>
            </w:r>
          </w:p>
        </w:tc>
        <w:tc>
          <w:tcPr>
            <w:tcW w:w="1615" w:type="dxa"/>
            <w:vAlign w:val="center"/>
          </w:tcPr>
          <w:p w14:paraId="7318C6C2"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95</w:t>
            </w:r>
          </w:p>
        </w:tc>
        <w:tc>
          <w:tcPr>
            <w:tcW w:w="1035" w:type="dxa"/>
            <w:vAlign w:val="center"/>
          </w:tcPr>
          <w:p w14:paraId="188DEC14"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915" w:type="dxa"/>
            <w:vAlign w:val="center"/>
          </w:tcPr>
          <w:p w14:paraId="17A673FD"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约束性</w:t>
            </w:r>
          </w:p>
        </w:tc>
      </w:tr>
      <w:tr w:rsidR="007426DD" w14:paraId="669B8FC3" w14:textId="77777777">
        <w:trPr>
          <w:trHeight w:val="224"/>
        </w:trPr>
        <w:tc>
          <w:tcPr>
            <w:tcW w:w="517" w:type="dxa"/>
            <w:vAlign w:val="center"/>
          </w:tcPr>
          <w:p w14:paraId="4446BA66"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7</w:t>
            </w:r>
          </w:p>
        </w:tc>
        <w:tc>
          <w:tcPr>
            <w:tcW w:w="3993" w:type="dxa"/>
            <w:vAlign w:val="center"/>
          </w:tcPr>
          <w:p w14:paraId="6869C381"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地表水达到或好于Ⅲ类水体比例（%）</w:t>
            </w:r>
          </w:p>
        </w:tc>
        <w:tc>
          <w:tcPr>
            <w:tcW w:w="1280" w:type="dxa"/>
            <w:vAlign w:val="center"/>
          </w:tcPr>
          <w:p w14:paraId="3C7E0DA5"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100</w:t>
            </w:r>
          </w:p>
        </w:tc>
        <w:tc>
          <w:tcPr>
            <w:tcW w:w="1615" w:type="dxa"/>
            <w:vAlign w:val="center"/>
          </w:tcPr>
          <w:p w14:paraId="4ADE4E5B"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100</w:t>
            </w:r>
          </w:p>
        </w:tc>
        <w:tc>
          <w:tcPr>
            <w:tcW w:w="1035" w:type="dxa"/>
            <w:vAlign w:val="center"/>
          </w:tcPr>
          <w:p w14:paraId="4D70C39D"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915" w:type="dxa"/>
            <w:vAlign w:val="center"/>
          </w:tcPr>
          <w:p w14:paraId="7A0D2D9B"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约束性</w:t>
            </w:r>
          </w:p>
        </w:tc>
      </w:tr>
      <w:tr w:rsidR="007426DD" w14:paraId="55BDAE26" w14:textId="77777777">
        <w:trPr>
          <w:trHeight w:val="224"/>
        </w:trPr>
        <w:tc>
          <w:tcPr>
            <w:tcW w:w="517" w:type="dxa"/>
            <w:vAlign w:val="center"/>
          </w:tcPr>
          <w:p w14:paraId="78E720CD"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8</w:t>
            </w:r>
          </w:p>
        </w:tc>
        <w:tc>
          <w:tcPr>
            <w:tcW w:w="3993" w:type="dxa"/>
            <w:vAlign w:val="center"/>
          </w:tcPr>
          <w:p w14:paraId="55E24711"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森林覆盖率（%）</w:t>
            </w:r>
          </w:p>
        </w:tc>
        <w:tc>
          <w:tcPr>
            <w:tcW w:w="1280" w:type="dxa"/>
            <w:vAlign w:val="center"/>
          </w:tcPr>
          <w:p w14:paraId="64CD34E9"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36.6</w:t>
            </w:r>
          </w:p>
        </w:tc>
        <w:tc>
          <w:tcPr>
            <w:tcW w:w="1615" w:type="dxa"/>
            <w:vAlign w:val="center"/>
          </w:tcPr>
          <w:p w14:paraId="2F73B167"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41.1</w:t>
            </w:r>
          </w:p>
        </w:tc>
        <w:tc>
          <w:tcPr>
            <w:tcW w:w="1035" w:type="dxa"/>
            <w:vAlign w:val="center"/>
          </w:tcPr>
          <w:p w14:paraId="04697F55"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915" w:type="dxa"/>
            <w:vAlign w:val="center"/>
          </w:tcPr>
          <w:p w14:paraId="5E469B38"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约束性</w:t>
            </w:r>
          </w:p>
        </w:tc>
      </w:tr>
      <w:tr w:rsidR="007426DD" w14:paraId="4BEF01CF" w14:textId="77777777">
        <w:trPr>
          <w:trHeight w:val="224"/>
        </w:trPr>
        <w:tc>
          <w:tcPr>
            <w:tcW w:w="517" w:type="dxa"/>
            <w:vAlign w:val="center"/>
          </w:tcPr>
          <w:p w14:paraId="68CEDCD7"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9</w:t>
            </w:r>
          </w:p>
        </w:tc>
        <w:tc>
          <w:tcPr>
            <w:tcW w:w="3993" w:type="dxa"/>
            <w:vAlign w:val="center"/>
          </w:tcPr>
          <w:p w14:paraId="62FB19AB"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单位GDP能源消耗降低（%）</w:t>
            </w:r>
          </w:p>
        </w:tc>
        <w:tc>
          <w:tcPr>
            <w:tcW w:w="1280" w:type="dxa"/>
            <w:vAlign w:val="center"/>
          </w:tcPr>
          <w:p w14:paraId="56148EBC"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3.75</w:t>
            </w:r>
          </w:p>
        </w:tc>
        <w:tc>
          <w:tcPr>
            <w:tcW w:w="1615" w:type="dxa"/>
            <w:vAlign w:val="center"/>
          </w:tcPr>
          <w:p w14:paraId="6DB4A56D"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1035" w:type="dxa"/>
            <w:vMerge w:val="restart"/>
            <w:vAlign w:val="center"/>
          </w:tcPr>
          <w:p w14:paraId="463B2C5A"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完成市定</w:t>
            </w:r>
          </w:p>
          <w:p w14:paraId="672145F2"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任务</w:t>
            </w:r>
          </w:p>
        </w:tc>
        <w:tc>
          <w:tcPr>
            <w:tcW w:w="915" w:type="dxa"/>
            <w:vAlign w:val="center"/>
          </w:tcPr>
          <w:p w14:paraId="0285392C"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约束性</w:t>
            </w:r>
          </w:p>
        </w:tc>
      </w:tr>
      <w:tr w:rsidR="007426DD" w14:paraId="106C0622" w14:textId="77777777">
        <w:trPr>
          <w:trHeight w:val="296"/>
        </w:trPr>
        <w:tc>
          <w:tcPr>
            <w:tcW w:w="517" w:type="dxa"/>
            <w:vAlign w:val="center"/>
          </w:tcPr>
          <w:p w14:paraId="2B253E37"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10</w:t>
            </w:r>
          </w:p>
        </w:tc>
        <w:tc>
          <w:tcPr>
            <w:tcW w:w="3993" w:type="dxa"/>
            <w:vAlign w:val="center"/>
          </w:tcPr>
          <w:p w14:paraId="4ED0908E"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单位GDP二氧化碳排放降低（%）</w:t>
            </w:r>
          </w:p>
        </w:tc>
        <w:tc>
          <w:tcPr>
            <w:tcW w:w="1280" w:type="dxa"/>
            <w:vAlign w:val="center"/>
          </w:tcPr>
          <w:p w14:paraId="324689DA"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1615" w:type="dxa"/>
            <w:vAlign w:val="center"/>
          </w:tcPr>
          <w:p w14:paraId="57234A1C"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1035" w:type="dxa"/>
            <w:vMerge/>
            <w:vAlign w:val="center"/>
          </w:tcPr>
          <w:p w14:paraId="7FDEECCF" w14:textId="77777777" w:rsidR="007426DD" w:rsidRDefault="007426DD">
            <w:pPr>
              <w:jc w:val="center"/>
              <w:rPr>
                <w:rFonts w:ascii="宋体" w:hAnsi="宋体" w:cs="宋体"/>
                <w:color w:val="000000" w:themeColor="text1"/>
                <w:kern w:val="0"/>
                <w:sz w:val="20"/>
                <w:szCs w:val="20"/>
              </w:rPr>
            </w:pPr>
          </w:p>
        </w:tc>
        <w:tc>
          <w:tcPr>
            <w:tcW w:w="915" w:type="dxa"/>
            <w:vAlign w:val="center"/>
          </w:tcPr>
          <w:p w14:paraId="262FBCD5"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约束性</w:t>
            </w:r>
          </w:p>
        </w:tc>
      </w:tr>
      <w:tr w:rsidR="007426DD" w14:paraId="33773207" w14:textId="77777777">
        <w:trPr>
          <w:trHeight w:val="188"/>
        </w:trPr>
        <w:tc>
          <w:tcPr>
            <w:tcW w:w="9355" w:type="dxa"/>
            <w:gridSpan w:val="6"/>
            <w:vAlign w:val="center"/>
          </w:tcPr>
          <w:p w14:paraId="1B33F629"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b/>
                <w:bCs/>
                <w:color w:val="000000" w:themeColor="text1"/>
                <w:kern w:val="0"/>
                <w:sz w:val="20"/>
                <w:szCs w:val="20"/>
              </w:rPr>
              <w:t xml:space="preserve">三、人的全面发展（9个）                    </w:t>
            </w:r>
          </w:p>
        </w:tc>
      </w:tr>
      <w:tr w:rsidR="007426DD" w14:paraId="24A251AF" w14:textId="77777777">
        <w:trPr>
          <w:trHeight w:val="224"/>
        </w:trPr>
        <w:tc>
          <w:tcPr>
            <w:tcW w:w="517" w:type="dxa"/>
            <w:vAlign w:val="center"/>
          </w:tcPr>
          <w:p w14:paraId="7EC6F3AE"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11</w:t>
            </w:r>
          </w:p>
        </w:tc>
        <w:tc>
          <w:tcPr>
            <w:tcW w:w="3993" w:type="dxa"/>
            <w:vAlign w:val="center"/>
          </w:tcPr>
          <w:p w14:paraId="317F62CE"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从业人员持证率（%）</w:t>
            </w:r>
          </w:p>
        </w:tc>
        <w:tc>
          <w:tcPr>
            <w:tcW w:w="1280" w:type="dxa"/>
            <w:vAlign w:val="center"/>
          </w:tcPr>
          <w:p w14:paraId="7EFE57C4"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33.75</w:t>
            </w:r>
          </w:p>
        </w:tc>
        <w:tc>
          <w:tcPr>
            <w:tcW w:w="1615" w:type="dxa"/>
            <w:vAlign w:val="center"/>
          </w:tcPr>
          <w:p w14:paraId="7E79FFB9" w14:textId="77777777" w:rsidR="007426DD" w:rsidRDefault="00017FD0">
            <w:pPr>
              <w:jc w:val="center"/>
              <w:rPr>
                <w:rFonts w:ascii="宋体" w:eastAsia="微软雅黑" w:hAnsi="宋体" w:cs="宋体"/>
                <w:color w:val="000000" w:themeColor="text1"/>
                <w:kern w:val="0"/>
                <w:sz w:val="20"/>
                <w:szCs w:val="20"/>
              </w:rPr>
            </w:pPr>
            <w:r>
              <w:rPr>
                <w:rFonts w:ascii="宋体" w:hAnsi="宋体" w:cs="宋体" w:hint="eastAsia"/>
                <w:color w:val="000000" w:themeColor="text1"/>
                <w:kern w:val="0"/>
                <w:sz w:val="20"/>
                <w:szCs w:val="20"/>
              </w:rPr>
              <w:t>&gt;50</w:t>
            </w:r>
          </w:p>
        </w:tc>
        <w:tc>
          <w:tcPr>
            <w:tcW w:w="1035" w:type="dxa"/>
            <w:vAlign w:val="center"/>
          </w:tcPr>
          <w:p w14:paraId="2954506C"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915" w:type="dxa"/>
            <w:vAlign w:val="center"/>
          </w:tcPr>
          <w:p w14:paraId="229E0E96"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预期性</w:t>
            </w:r>
          </w:p>
        </w:tc>
      </w:tr>
      <w:tr w:rsidR="007426DD" w14:paraId="3EF213ED" w14:textId="77777777">
        <w:trPr>
          <w:trHeight w:val="224"/>
        </w:trPr>
        <w:tc>
          <w:tcPr>
            <w:tcW w:w="517" w:type="dxa"/>
            <w:vAlign w:val="center"/>
          </w:tcPr>
          <w:p w14:paraId="02245B1A"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12</w:t>
            </w:r>
          </w:p>
        </w:tc>
        <w:tc>
          <w:tcPr>
            <w:tcW w:w="3993" w:type="dxa"/>
            <w:vAlign w:val="center"/>
          </w:tcPr>
          <w:p w14:paraId="47C7B495"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全社会劳动</w:t>
            </w:r>
            <w:proofErr w:type="gramStart"/>
            <w:r>
              <w:rPr>
                <w:rFonts w:ascii="宋体" w:hAnsi="宋体" w:cs="宋体" w:hint="eastAsia"/>
                <w:color w:val="000000" w:themeColor="text1"/>
                <w:kern w:val="0"/>
                <w:sz w:val="20"/>
                <w:szCs w:val="20"/>
              </w:rPr>
              <w:t>力持证</w:t>
            </w:r>
            <w:proofErr w:type="gramEnd"/>
            <w:r>
              <w:rPr>
                <w:rFonts w:ascii="宋体" w:hAnsi="宋体" w:cs="宋体" w:hint="eastAsia"/>
                <w:color w:val="000000" w:themeColor="text1"/>
                <w:kern w:val="0"/>
                <w:sz w:val="20"/>
                <w:szCs w:val="20"/>
              </w:rPr>
              <w:t>率（%）</w:t>
            </w:r>
          </w:p>
        </w:tc>
        <w:tc>
          <w:tcPr>
            <w:tcW w:w="1280" w:type="dxa"/>
            <w:vAlign w:val="center"/>
          </w:tcPr>
          <w:p w14:paraId="5367A48D"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1615" w:type="dxa"/>
            <w:vAlign w:val="center"/>
          </w:tcPr>
          <w:p w14:paraId="4A209FB2"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&gt;25</w:t>
            </w:r>
          </w:p>
        </w:tc>
        <w:tc>
          <w:tcPr>
            <w:tcW w:w="1035" w:type="dxa"/>
            <w:vAlign w:val="center"/>
          </w:tcPr>
          <w:p w14:paraId="609B4DC6"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915" w:type="dxa"/>
            <w:vAlign w:val="center"/>
          </w:tcPr>
          <w:p w14:paraId="4103842A"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预期性</w:t>
            </w:r>
          </w:p>
        </w:tc>
      </w:tr>
      <w:tr w:rsidR="007426DD" w14:paraId="0F1DA7F8" w14:textId="77777777">
        <w:trPr>
          <w:trHeight w:val="224"/>
        </w:trPr>
        <w:tc>
          <w:tcPr>
            <w:tcW w:w="517" w:type="dxa"/>
            <w:vAlign w:val="center"/>
          </w:tcPr>
          <w:p w14:paraId="67F34EAD"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13</w:t>
            </w:r>
          </w:p>
        </w:tc>
        <w:tc>
          <w:tcPr>
            <w:tcW w:w="3993" w:type="dxa"/>
            <w:vAlign w:val="center"/>
          </w:tcPr>
          <w:p w14:paraId="7C1E2C0B"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居民人均可支配收入增长率（%）</w:t>
            </w:r>
          </w:p>
        </w:tc>
        <w:tc>
          <w:tcPr>
            <w:tcW w:w="1280" w:type="dxa"/>
            <w:vAlign w:val="center"/>
          </w:tcPr>
          <w:p w14:paraId="2C8CA319"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6</w:t>
            </w:r>
          </w:p>
        </w:tc>
        <w:tc>
          <w:tcPr>
            <w:tcW w:w="1615" w:type="dxa"/>
            <w:vAlign w:val="center"/>
          </w:tcPr>
          <w:p w14:paraId="2A59CEB9"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1035" w:type="dxa"/>
            <w:vAlign w:val="center"/>
          </w:tcPr>
          <w:p w14:paraId="525C647A"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&gt;8</w:t>
            </w:r>
          </w:p>
        </w:tc>
        <w:tc>
          <w:tcPr>
            <w:tcW w:w="915" w:type="dxa"/>
            <w:vAlign w:val="center"/>
          </w:tcPr>
          <w:p w14:paraId="3D876AEC"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预期性</w:t>
            </w:r>
          </w:p>
        </w:tc>
      </w:tr>
      <w:tr w:rsidR="007426DD" w14:paraId="3E02B546" w14:textId="77777777">
        <w:trPr>
          <w:trHeight w:val="224"/>
        </w:trPr>
        <w:tc>
          <w:tcPr>
            <w:tcW w:w="517" w:type="dxa"/>
            <w:vAlign w:val="center"/>
          </w:tcPr>
          <w:p w14:paraId="7FC18C76"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14</w:t>
            </w:r>
          </w:p>
        </w:tc>
        <w:tc>
          <w:tcPr>
            <w:tcW w:w="3993" w:type="dxa"/>
            <w:vAlign w:val="center"/>
          </w:tcPr>
          <w:p w14:paraId="3F3693FD"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城镇调查失业率（%）</w:t>
            </w:r>
          </w:p>
        </w:tc>
        <w:tc>
          <w:tcPr>
            <w:tcW w:w="1280" w:type="dxa"/>
            <w:vAlign w:val="center"/>
          </w:tcPr>
          <w:p w14:paraId="2BD813F9"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1615" w:type="dxa"/>
            <w:vAlign w:val="center"/>
          </w:tcPr>
          <w:p w14:paraId="1B8300BD" w14:textId="77777777" w:rsidR="007426DD" w:rsidRDefault="00017FD0">
            <w:pPr>
              <w:jc w:val="center"/>
              <w:rPr>
                <w:rFonts w:ascii="宋体" w:eastAsia="微软雅黑" w:hAnsi="宋体" w:cs="宋体"/>
                <w:color w:val="000000" w:themeColor="text1"/>
                <w:kern w:val="0"/>
                <w:sz w:val="20"/>
                <w:szCs w:val="20"/>
              </w:rPr>
            </w:pPr>
            <w:r>
              <w:rPr>
                <w:rFonts w:ascii="宋体" w:hAnsi="宋体" w:cs="宋体" w:hint="eastAsia"/>
                <w:color w:val="000000" w:themeColor="text1"/>
                <w:kern w:val="0"/>
                <w:sz w:val="20"/>
                <w:szCs w:val="20"/>
              </w:rPr>
              <w:t>&lt;5.5</w:t>
            </w:r>
          </w:p>
        </w:tc>
        <w:tc>
          <w:tcPr>
            <w:tcW w:w="1035" w:type="dxa"/>
            <w:vAlign w:val="center"/>
          </w:tcPr>
          <w:p w14:paraId="0BC01EDE"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915" w:type="dxa"/>
            <w:vAlign w:val="center"/>
          </w:tcPr>
          <w:p w14:paraId="646CD3B5"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预期性</w:t>
            </w:r>
          </w:p>
        </w:tc>
      </w:tr>
      <w:tr w:rsidR="007426DD" w14:paraId="509CB0A7" w14:textId="77777777">
        <w:trPr>
          <w:trHeight w:val="224"/>
        </w:trPr>
        <w:tc>
          <w:tcPr>
            <w:tcW w:w="517" w:type="dxa"/>
            <w:vAlign w:val="center"/>
          </w:tcPr>
          <w:p w14:paraId="08F11533"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15</w:t>
            </w:r>
          </w:p>
        </w:tc>
        <w:tc>
          <w:tcPr>
            <w:tcW w:w="3993" w:type="dxa"/>
            <w:vAlign w:val="center"/>
          </w:tcPr>
          <w:p w14:paraId="23C7060B"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劳动年龄人口平均受教育年限（年）</w:t>
            </w:r>
          </w:p>
        </w:tc>
        <w:tc>
          <w:tcPr>
            <w:tcW w:w="1280" w:type="dxa"/>
            <w:vAlign w:val="center"/>
          </w:tcPr>
          <w:p w14:paraId="253F9689"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10.8</w:t>
            </w:r>
          </w:p>
        </w:tc>
        <w:tc>
          <w:tcPr>
            <w:tcW w:w="1615" w:type="dxa"/>
            <w:vAlign w:val="center"/>
          </w:tcPr>
          <w:p w14:paraId="137EC4A3"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11.62</w:t>
            </w:r>
          </w:p>
        </w:tc>
        <w:tc>
          <w:tcPr>
            <w:tcW w:w="1035" w:type="dxa"/>
            <w:vAlign w:val="center"/>
          </w:tcPr>
          <w:p w14:paraId="014A63E8" w14:textId="77777777" w:rsidR="007426DD" w:rsidRDefault="00017FD0">
            <w:pPr>
              <w:jc w:val="center"/>
              <w:rPr>
                <w:color w:val="000000" w:themeColor="text1"/>
                <w:sz w:val="20"/>
                <w:szCs w:val="20"/>
              </w:rPr>
            </w:pPr>
            <w:r>
              <w:rPr>
                <w:rFonts w:hint="eastAsia"/>
                <w:color w:val="000000" w:themeColor="text1"/>
                <w:sz w:val="20"/>
                <w:szCs w:val="20"/>
              </w:rPr>
              <w:t>-</w:t>
            </w:r>
          </w:p>
        </w:tc>
        <w:tc>
          <w:tcPr>
            <w:tcW w:w="915" w:type="dxa"/>
            <w:vAlign w:val="center"/>
          </w:tcPr>
          <w:p w14:paraId="1DE761B9"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约束性</w:t>
            </w:r>
          </w:p>
        </w:tc>
      </w:tr>
      <w:tr w:rsidR="007426DD" w14:paraId="637D44C5" w14:textId="77777777">
        <w:trPr>
          <w:trHeight w:val="224"/>
        </w:trPr>
        <w:tc>
          <w:tcPr>
            <w:tcW w:w="517" w:type="dxa"/>
            <w:vAlign w:val="center"/>
          </w:tcPr>
          <w:p w14:paraId="2631CFB9"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16</w:t>
            </w:r>
          </w:p>
        </w:tc>
        <w:tc>
          <w:tcPr>
            <w:tcW w:w="3993" w:type="dxa"/>
            <w:vAlign w:val="center"/>
          </w:tcPr>
          <w:p w14:paraId="5FFAAE4B"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每千人口拥有执业（助理）医师数（人）</w:t>
            </w:r>
          </w:p>
        </w:tc>
        <w:tc>
          <w:tcPr>
            <w:tcW w:w="1280" w:type="dxa"/>
            <w:vAlign w:val="center"/>
          </w:tcPr>
          <w:p w14:paraId="2EFD5507"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1.3</w:t>
            </w:r>
          </w:p>
        </w:tc>
        <w:tc>
          <w:tcPr>
            <w:tcW w:w="1615" w:type="dxa"/>
            <w:vAlign w:val="center"/>
          </w:tcPr>
          <w:p w14:paraId="47B3C8F5"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1.8</w:t>
            </w:r>
          </w:p>
        </w:tc>
        <w:tc>
          <w:tcPr>
            <w:tcW w:w="1035" w:type="dxa"/>
            <w:vAlign w:val="center"/>
          </w:tcPr>
          <w:p w14:paraId="5731298E"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915" w:type="dxa"/>
            <w:vAlign w:val="center"/>
          </w:tcPr>
          <w:p w14:paraId="14142287"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预期性</w:t>
            </w:r>
          </w:p>
        </w:tc>
      </w:tr>
      <w:tr w:rsidR="007426DD" w14:paraId="1308652A" w14:textId="77777777">
        <w:trPr>
          <w:trHeight w:val="224"/>
        </w:trPr>
        <w:tc>
          <w:tcPr>
            <w:tcW w:w="517" w:type="dxa"/>
            <w:vAlign w:val="center"/>
          </w:tcPr>
          <w:p w14:paraId="57C42E74"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17</w:t>
            </w:r>
          </w:p>
        </w:tc>
        <w:tc>
          <w:tcPr>
            <w:tcW w:w="3993" w:type="dxa"/>
            <w:vAlign w:val="center"/>
          </w:tcPr>
          <w:p w14:paraId="1C36FFC5"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基本养老保险参保率（%）</w:t>
            </w:r>
          </w:p>
        </w:tc>
        <w:tc>
          <w:tcPr>
            <w:tcW w:w="1280" w:type="dxa"/>
            <w:vAlign w:val="center"/>
          </w:tcPr>
          <w:p w14:paraId="04FEE410"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95</w:t>
            </w:r>
          </w:p>
        </w:tc>
        <w:tc>
          <w:tcPr>
            <w:tcW w:w="1615" w:type="dxa"/>
            <w:vAlign w:val="center"/>
          </w:tcPr>
          <w:p w14:paraId="417FF5D5"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95</w:t>
            </w:r>
          </w:p>
        </w:tc>
        <w:tc>
          <w:tcPr>
            <w:tcW w:w="1035" w:type="dxa"/>
            <w:vAlign w:val="center"/>
          </w:tcPr>
          <w:p w14:paraId="6506B2CF"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915" w:type="dxa"/>
            <w:vAlign w:val="center"/>
          </w:tcPr>
          <w:p w14:paraId="4D06A583"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预期性</w:t>
            </w:r>
          </w:p>
        </w:tc>
      </w:tr>
      <w:tr w:rsidR="007426DD" w14:paraId="67267EE3" w14:textId="77777777">
        <w:trPr>
          <w:trHeight w:val="224"/>
        </w:trPr>
        <w:tc>
          <w:tcPr>
            <w:tcW w:w="517" w:type="dxa"/>
            <w:vAlign w:val="center"/>
          </w:tcPr>
          <w:p w14:paraId="441DB62D"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18</w:t>
            </w:r>
          </w:p>
        </w:tc>
        <w:tc>
          <w:tcPr>
            <w:tcW w:w="3993" w:type="dxa"/>
            <w:vAlign w:val="center"/>
          </w:tcPr>
          <w:p w14:paraId="42E2C5D9"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人均预期寿命（年）</w:t>
            </w:r>
          </w:p>
        </w:tc>
        <w:tc>
          <w:tcPr>
            <w:tcW w:w="1280" w:type="dxa"/>
            <w:vAlign w:val="center"/>
          </w:tcPr>
          <w:p w14:paraId="10CCE615"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71</w:t>
            </w:r>
          </w:p>
        </w:tc>
        <w:tc>
          <w:tcPr>
            <w:tcW w:w="1615" w:type="dxa"/>
            <w:vAlign w:val="center"/>
          </w:tcPr>
          <w:p w14:paraId="1FA37BB6"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75</w:t>
            </w:r>
          </w:p>
        </w:tc>
        <w:tc>
          <w:tcPr>
            <w:tcW w:w="1035" w:type="dxa"/>
            <w:vAlign w:val="center"/>
          </w:tcPr>
          <w:p w14:paraId="5DCDC4EA"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915" w:type="dxa"/>
            <w:vAlign w:val="center"/>
          </w:tcPr>
          <w:p w14:paraId="3A083002"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预期性</w:t>
            </w:r>
          </w:p>
        </w:tc>
      </w:tr>
      <w:tr w:rsidR="007426DD" w14:paraId="12B7D2AE" w14:textId="77777777">
        <w:trPr>
          <w:trHeight w:val="224"/>
        </w:trPr>
        <w:tc>
          <w:tcPr>
            <w:tcW w:w="517" w:type="dxa"/>
            <w:vAlign w:val="center"/>
          </w:tcPr>
          <w:p w14:paraId="4ADEB337"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19</w:t>
            </w:r>
          </w:p>
        </w:tc>
        <w:tc>
          <w:tcPr>
            <w:tcW w:w="3993" w:type="dxa"/>
            <w:vAlign w:val="center"/>
          </w:tcPr>
          <w:p w14:paraId="5C8E1C45"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体育人口占比（%）</w:t>
            </w:r>
          </w:p>
        </w:tc>
        <w:tc>
          <w:tcPr>
            <w:tcW w:w="1280" w:type="dxa"/>
            <w:vAlign w:val="center"/>
          </w:tcPr>
          <w:p w14:paraId="52DF745B"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36.3</w:t>
            </w:r>
          </w:p>
        </w:tc>
        <w:tc>
          <w:tcPr>
            <w:tcW w:w="1615" w:type="dxa"/>
            <w:vAlign w:val="center"/>
          </w:tcPr>
          <w:p w14:paraId="617FB979"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40</w:t>
            </w:r>
          </w:p>
        </w:tc>
        <w:tc>
          <w:tcPr>
            <w:tcW w:w="1035" w:type="dxa"/>
            <w:vAlign w:val="center"/>
          </w:tcPr>
          <w:p w14:paraId="7BFB3ECE"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915" w:type="dxa"/>
            <w:vAlign w:val="center"/>
          </w:tcPr>
          <w:p w14:paraId="70A55B98"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预期性</w:t>
            </w:r>
          </w:p>
        </w:tc>
      </w:tr>
      <w:tr w:rsidR="007426DD" w14:paraId="4E4FD502" w14:textId="77777777">
        <w:trPr>
          <w:trHeight w:val="188"/>
        </w:trPr>
        <w:tc>
          <w:tcPr>
            <w:tcW w:w="9355" w:type="dxa"/>
            <w:gridSpan w:val="6"/>
            <w:vAlign w:val="center"/>
          </w:tcPr>
          <w:p w14:paraId="311A0573"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b/>
                <w:bCs/>
                <w:color w:val="000000" w:themeColor="text1"/>
                <w:kern w:val="0"/>
                <w:sz w:val="20"/>
                <w:szCs w:val="20"/>
              </w:rPr>
              <w:t>四、安全保障（2个）</w:t>
            </w:r>
          </w:p>
        </w:tc>
      </w:tr>
      <w:tr w:rsidR="007426DD" w14:paraId="24451D97" w14:textId="77777777">
        <w:trPr>
          <w:trHeight w:val="224"/>
        </w:trPr>
        <w:tc>
          <w:tcPr>
            <w:tcW w:w="517" w:type="dxa"/>
            <w:vAlign w:val="center"/>
          </w:tcPr>
          <w:p w14:paraId="67AB8B76"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20</w:t>
            </w:r>
          </w:p>
        </w:tc>
        <w:tc>
          <w:tcPr>
            <w:tcW w:w="3993" w:type="dxa"/>
            <w:vAlign w:val="center"/>
          </w:tcPr>
          <w:p w14:paraId="3B1210A0"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粮食综合生产能力（万吨）</w:t>
            </w:r>
          </w:p>
        </w:tc>
        <w:tc>
          <w:tcPr>
            <w:tcW w:w="1280" w:type="dxa"/>
            <w:vAlign w:val="center"/>
          </w:tcPr>
          <w:p w14:paraId="3F148D09"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213</w:t>
            </w:r>
          </w:p>
        </w:tc>
        <w:tc>
          <w:tcPr>
            <w:tcW w:w="1615" w:type="dxa"/>
            <w:vAlign w:val="center"/>
          </w:tcPr>
          <w:p w14:paraId="127373FB"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220</w:t>
            </w:r>
          </w:p>
        </w:tc>
        <w:tc>
          <w:tcPr>
            <w:tcW w:w="1035" w:type="dxa"/>
            <w:vAlign w:val="center"/>
          </w:tcPr>
          <w:p w14:paraId="72351243"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915" w:type="dxa"/>
            <w:vAlign w:val="center"/>
          </w:tcPr>
          <w:p w14:paraId="790A8960"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约束性</w:t>
            </w:r>
          </w:p>
        </w:tc>
      </w:tr>
      <w:tr w:rsidR="007426DD" w14:paraId="577CD21D" w14:textId="77777777">
        <w:trPr>
          <w:trHeight w:val="441"/>
        </w:trPr>
        <w:tc>
          <w:tcPr>
            <w:tcW w:w="517" w:type="dxa"/>
            <w:vAlign w:val="center"/>
          </w:tcPr>
          <w:p w14:paraId="0A8CEB1F" w14:textId="77777777" w:rsidR="007426DD" w:rsidRDefault="00017FD0">
            <w:pPr>
              <w:adjustRightInd w:val="0"/>
              <w:snapToGrid w:val="0"/>
              <w:jc w:val="center"/>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21</w:t>
            </w:r>
          </w:p>
        </w:tc>
        <w:tc>
          <w:tcPr>
            <w:tcW w:w="3993" w:type="dxa"/>
            <w:vAlign w:val="center"/>
          </w:tcPr>
          <w:p w14:paraId="5B24BFC1" w14:textId="77777777" w:rsidR="007426DD" w:rsidRDefault="00017FD0">
            <w:pPr>
              <w:adjustRightInd w:val="0"/>
              <w:snapToGrid w:val="0"/>
              <w:jc w:val="left"/>
              <w:textAlignment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能源综合生产能力（亿吨标准煤）</w:t>
            </w:r>
          </w:p>
        </w:tc>
        <w:tc>
          <w:tcPr>
            <w:tcW w:w="1280" w:type="dxa"/>
            <w:vAlign w:val="center"/>
          </w:tcPr>
          <w:p w14:paraId="2BDD317F"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1615" w:type="dxa"/>
            <w:vAlign w:val="center"/>
          </w:tcPr>
          <w:p w14:paraId="5FC09B91"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完成市定任务</w:t>
            </w:r>
          </w:p>
        </w:tc>
        <w:tc>
          <w:tcPr>
            <w:tcW w:w="1035" w:type="dxa"/>
            <w:vAlign w:val="center"/>
          </w:tcPr>
          <w:p w14:paraId="7B1CFFFC"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w:t>
            </w:r>
          </w:p>
        </w:tc>
        <w:tc>
          <w:tcPr>
            <w:tcW w:w="915" w:type="dxa"/>
            <w:vAlign w:val="center"/>
          </w:tcPr>
          <w:p w14:paraId="22955F7C" w14:textId="77777777" w:rsidR="007426DD" w:rsidRDefault="00017FD0">
            <w:pPr>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约束性</w:t>
            </w:r>
          </w:p>
        </w:tc>
      </w:tr>
      <w:tr w:rsidR="007426DD" w14:paraId="0840AD78" w14:textId="77777777">
        <w:trPr>
          <w:trHeight w:val="253"/>
        </w:trPr>
        <w:tc>
          <w:tcPr>
            <w:tcW w:w="9355" w:type="dxa"/>
            <w:gridSpan w:val="6"/>
            <w:vAlign w:val="center"/>
          </w:tcPr>
          <w:p w14:paraId="6A9599F8" w14:textId="77777777" w:rsidR="007426DD" w:rsidRDefault="00017FD0">
            <w:pPr>
              <w:adjustRightInd w:val="0"/>
              <w:snapToGrid w:val="0"/>
              <w:textAlignment w:val="center"/>
              <w:rPr>
                <w:color w:val="000000" w:themeColor="text1"/>
                <w:sz w:val="20"/>
                <w:szCs w:val="20"/>
              </w:rPr>
            </w:pPr>
            <w:r>
              <w:rPr>
                <w:rFonts w:hint="eastAsia"/>
                <w:color w:val="000000" w:themeColor="text1"/>
                <w:sz w:val="20"/>
                <w:szCs w:val="20"/>
              </w:rPr>
              <w:t>注：</w:t>
            </w:r>
            <w:r>
              <w:rPr>
                <w:rFonts w:hint="eastAsia"/>
                <w:color w:val="000000" w:themeColor="text1"/>
                <w:sz w:val="20"/>
                <w:szCs w:val="20"/>
              </w:rPr>
              <w:t xml:space="preserve">[  </w:t>
            </w:r>
            <w:r>
              <w:rPr>
                <w:color w:val="000000" w:themeColor="text1"/>
                <w:sz w:val="20"/>
                <w:szCs w:val="20"/>
              </w:rPr>
              <w:t>]</w:t>
            </w:r>
            <w:r>
              <w:rPr>
                <w:rFonts w:hint="eastAsia"/>
                <w:color w:val="000000" w:themeColor="text1"/>
                <w:sz w:val="20"/>
                <w:szCs w:val="20"/>
              </w:rPr>
              <w:t>为累计完成数，</w:t>
            </w:r>
            <w:r>
              <w:rPr>
                <w:rFonts w:ascii="微软雅黑" w:eastAsia="微软雅黑" w:hAnsi="微软雅黑" w:cs="微软雅黑" w:hint="eastAsia"/>
                <w:color w:val="000000" w:themeColor="text1"/>
                <w:sz w:val="20"/>
                <w:szCs w:val="20"/>
              </w:rPr>
              <w:t>∗</w:t>
            </w:r>
            <w:r>
              <w:rPr>
                <w:rFonts w:hint="eastAsia"/>
                <w:color w:val="000000" w:themeColor="text1"/>
                <w:sz w:val="20"/>
                <w:szCs w:val="20"/>
              </w:rPr>
              <w:t>GDP</w:t>
            </w:r>
            <w:r>
              <w:rPr>
                <w:rFonts w:hint="eastAsia"/>
                <w:color w:val="000000" w:themeColor="text1"/>
                <w:sz w:val="20"/>
                <w:szCs w:val="20"/>
              </w:rPr>
              <w:t>年均增速为名义速度。</w:t>
            </w:r>
          </w:p>
        </w:tc>
      </w:tr>
    </w:tbl>
    <w:p w14:paraId="344B7710" w14:textId="77777777" w:rsidR="007426DD" w:rsidRDefault="00017FD0">
      <w:pPr>
        <w:rPr>
          <w:color w:val="000000" w:themeColor="text1"/>
        </w:rPr>
      </w:pPr>
      <w:r>
        <w:rPr>
          <w:color w:val="000000" w:themeColor="text1"/>
        </w:rPr>
        <w:br w:type="page"/>
      </w:r>
    </w:p>
    <w:p w14:paraId="4E236991" w14:textId="77777777" w:rsidR="007426DD" w:rsidRDefault="00017FD0">
      <w:pPr>
        <w:spacing w:beforeLines="50" w:before="156" w:afterLines="50" w:after="156" w:line="600" w:lineRule="exact"/>
        <w:jc w:val="center"/>
        <w:outlineLvl w:val="0"/>
        <w:rPr>
          <w:rStyle w:val="af7"/>
          <w:rFonts w:ascii="黑体" w:eastAsia="黑体" w:hAnsi="黑体" w:cs="黑体"/>
          <w:bCs/>
          <w:color w:val="000000" w:themeColor="text1"/>
          <w:sz w:val="36"/>
          <w:szCs w:val="36"/>
          <w:u w:val="none"/>
        </w:rPr>
      </w:pPr>
      <w:bookmarkStart w:id="11" w:name="_Toc69556776"/>
      <w:bookmarkStart w:id="12" w:name="_Toc23460"/>
      <w:r>
        <w:rPr>
          <w:rStyle w:val="af7"/>
          <w:rFonts w:ascii="黑体" w:eastAsia="黑体" w:hAnsi="黑体" w:cs="黑体" w:hint="eastAsia"/>
          <w:bCs/>
          <w:color w:val="000000" w:themeColor="text1"/>
          <w:sz w:val="36"/>
          <w:szCs w:val="36"/>
          <w:u w:val="none"/>
        </w:rPr>
        <w:lastRenderedPageBreak/>
        <w:t>第二章  实施乡村振兴战略，夯实高质量高速度发展</w:t>
      </w:r>
      <w:bookmarkEnd w:id="11"/>
    </w:p>
    <w:p w14:paraId="3F95C7D4" w14:textId="77777777" w:rsidR="007426DD" w:rsidRDefault="00017FD0">
      <w:pPr>
        <w:spacing w:beforeLines="50" w:before="156" w:afterLines="50" w:after="156" w:line="600" w:lineRule="exact"/>
        <w:jc w:val="center"/>
        <w:outlineLvl w:val="0"/>
        <w:rPr>
          <w:rStyle w:val="af7"/>
          <w:rFonts w:ascii="黑体" w:eastAsia="黑体" w:hAnsi="黑体" w:cs="黑体"/>
          <w:bCs/>
          <w:color w:val="000000" w:themeColor="text1"/>
          <w:sz w:val="36"/>
          <w:szCs w:val="36"/>
          <w:u w:val="none"/>
        </w:rPr>
      </w:pPr>
      <w:bookmarkStart w:id="13" w:name="_Toc69556777"/>
      <w:r>
        <w:rPr>
          <w:rStyle w:val="af7"/>
          <w:rFonts w:ascii="黑体" w:eastAsia="黑体" w:hAnsi="黑体" w:cs="黑体" w:hint="eastAsia"/>
          <w:bCs/>
          <w:color w:val="000000" w:themeColor="text1"/>
          <w:sz w:val="36"/>
          <w:szCs w:val="36"/>
          <w:u w:val="none"/>
        </w:rPr>
        <w:t>“三农”基础</w:t>
      </w:r>
      <w:bookmarkEnd w:id="13"/>
    </w:p>
    <w:p w14:paraId="701FD5EC" w14:textId="77777777" w:rsidR="007426DD" w:rsidRDefault="00017FD0">
      <w:pPr>
        <w:spacing w:line="600" w:lineRule="exact"/>
        <w:ind w:firstLineChars="200" w:firstLine="640"/>
        <w:rPr>
          <w:rFonts w:eastAsia="仿宋_GB2312"/>
          <w:color w:val="000000" w:themeColor="text1"/>
          <w:sz w:val="32"/>
          <w:szCs w:val="32"/>
        </w:rPr>
      </w:pPr>
      <w:bookmarkStart w:id="14" w:name="_Toc11721"/>
      <w:bookmarkStart w:id="15" w:name="_Toc15635"/>
      <w:r>
        <w:rPr>
          <w:rFonts w:eastAsia="仿宋_GB2312"/>
          <w:color w:val="000000" w:themeColor="text1"/>
          <w:sz w:val="32"/>
          <w:szCs w:val="32"/>
        </w:rPr>
        <w:t>坚持把解决</w:t>
      </w:r>
      <w:r>
        <w:rPr>
          <w:rFonts w:eastAsia="仿宋_GB2312"/>
          <w:color w:val="000000" w:themeColor="text1"/>
          <w:sz w:val="32"/>
          <w:szCs w:val="32"/>
        </w:rPr>
        <w:t>“</w:t>
      </w:r>
      <w:r>
        <w:rPr>
          <w:rFonts w:eastAsia="仿宋_GB2312"/>
          <w:color w:val="000000" w:themeColor="text1"/>
          <w:sz w:val="32"/>
          <w:szCs w:val="32"/>
        </w:rPr>
        <w:t>三农</w:t>
      </w:r>
      <w:r>
        <w:rPr>
          <w:rFonts w:eastAsia="仿宋_GB2312"/>
          <w:color w:val="000000" w:themeColor="text1"/>
          <w:sz w:val="32"/>
          <w:szCs w:val="32"/>
        </w:rPr>
        <w:t>”</w:t>
      </w:r>
      <w:r>
        <w:rPr>
          <w:rFonts w:eastAsia="仿宋_GB2312"/>
          <w:color w:val="000000" w:themeColor="text1"/>
          <w:sz w:val="32"/>
          <w:szCs w:val="32"/>
        </w:rPr>
        <w:t>问题作为重中之重，以</w:t>
      </w:r>
      <w:r>
        <w:rPr>
          <w:rFonts w:eastAsia="仿宋_GB2312"/>
          <w:color w:val="000000" w:themeColor="text1"/>
          <w:sz w:val="32"/>
          <w:szCs w:val="32"/>
        </w:rPr>
        <w:t>“</w:t>
      </w:r>
      <w:r>
        <w:rPr>
          <w:rFonts w:eastAsia="仿宋_GB2312"/>
          <w:color w:val="000000" w:themeColor="text1"/>
          <w:sz w:val="32"/>
          <w:szCs w:val="32"/>
        </w:rPr>
        <w:t>特</w:t>
      </w:r>
      <w:r>
        <w:rPr>
          <w:rFonts w:eastAsia="仿宋_GB2312"/>
          <w:color w:val="000000" w:themeColor="text1"/>
          <w:sz w:val="32"/>
          <w:szCs w:val="32"/>
        </w:rPr>
        <w:t>”“</w:t>
      </w:r>
      <w:r>
        <w:rPr>
          <w:rFonts w:eastAsia="仿宋_GB2312"/>
          <w:color w:val="000000" w:themeColor="text1"/>
          <w:sz w:val="32"/>
          <w:szCs w:val="32"/>
        </w:rPr>
        <w:t>优</w:t>
      </w:r>
      <w:r>
        <w:rPr>
          <w:rFonts w:eastAsia="仿宋_GB2312"/>
          <w:color w:val="000000" w:themeColor="text1"/>
          <w:sz w:val="32"/>
          <w:szCs w:val="32"/>
        </w:rPr>
        <w:t>”</w:t>
      </w:r>
      <w:r>
        <w:rPr>
          <w:rFonts w:eastAsia="仿宋_GB2312"/>
          <w:color w:val="000000" w:themeColor="text1"/>
          <w:sz w:val="32"/>
          <w:szCs w:val="32"/>
        </w:rPr>
        <w:t>战略为引领，全面实施乡村振兴战略，促进农业高质高效、乡村宜</w:t>
      </w:r>
      <w:proofErr w:type="gramStart"/>
      <w:r>
        <w:rPr>
          <w:rFonts w:eastAsia="仿宋_GB2312"/>
          <w:color w:val="000000" w:themeColor="text1"/>
          <w:sz w:val="32"/>
          <w:szCs w:val="32"/>
        </w:rPr>
        <w:t>居宜业</w:t>
      </w:r>
      <w:proofErr w:type="gramEnd"/>
      <w:r>
        <w:rPr>
          <w:rFonts w:eastAsia="仿宋_GB2312"/>
          <w:color w:val="000000" w:themeColor="text1"/>
          <w:sz w:val="32"/>
          <w:szCs w:val="32"/>
        </w:rPr>
        <w:t>、农民富裕富足。</w:t>
      </w:r>
    </w:p>
    <w:p w14:paraId="105EAAA2" w14:textId="77777777" w:rsidR="007426DD" w:rsidRDefault="00017FD0">
      <w:pPr>
        <w:pStyle w:val="2"/>
        <w:keepLines/>
        <w:spacing w:before="156" w:after="156" w:line="600" w:lineRule="exact"/>
        <w:ind w:firstLineChars="200" w:firstLine="640"/>
        <w:textAlignment w:val="center"/>
        <w:rPr>
          <w:color w:val="000000" w:themeColor="text1"/>
          <w:kern w:val="2"/>
          <w:sz w:val="32"/>
          <w:szCs w:val="32"/>
          <w:lang w:eastAsia="zh-CN"/>
        </w:rPr>
      </w:pPr>
      <w:bookmarkStart w:id="16" w:name="_Toc3097"/>
      <w:bookmarkStart w:id="17" w:name="_Toc69556778"/>
      <w:r>
        <w:rPr>
          <w:rFonts w:hint="eastAsia"/>
          <w:color w:val="000000" w:themeColor="text1"/>
          <w:kern w:val="2"/>
          <w:sz w:val="32"/>
          <w:szCs w:val="32"/>
          <w:lang w:eastAsia="zh-CN"/>
        </w:rPr>
        <w:t>第一节</w:t>
      </w:r>
      <w:r>
        <w:rPr>
          <w:rFonts w:hint="eastAsia"/>
          <w:color w:val="000000" w:themeColor="text1"/>
          <w:kern w:val="2"/>
          <w:sz w:val="32"/>
          <w:szCs w:val="32"/>
          <w:lang w:eastAsia="zh-CN"/>
        </w:rPr>
        <w:t xml:space="preserve">  </w:t>
      </w:r>
      <w:bookmarkEnd w:id="14"/>
      <w:bookmarkEnd w:id="15"/>
      <w:bookmarkEnd w:id="16"/>
      <w:r>
        <w:rPr>
          <w:rFonts w:hint="eastAsia"/>
          <w:color w:val="000000" w:themeColor="text1"/>
          <w:kern w:val="2"/>
          <w:sz w:val="32"/>
          <w:szCs w:val="32"/>
          <w:lang w:eastAsia="zh-CN"/>
        </w:rPr>
        <w:t>实现巩固拓展脱贫攻坚成果同乡村振兴有效衔接</w:t>
      </w:r>
      <w:bookmarkEnd w:id="17"/>
    </w:p>
    <w:p w14:paraId="1AC4D1E9"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18" w:name="_Toc11111"/>
      <w:bookmarkStart w:id="19" w:name="_Toc19344"/>
      <w:bookmarkStart w:id="20" w:name="_Toc28170"/>
      <w:bookmarkStart w:id="21" w:name="_Toc69556779"/>
      <w:r>
        <w:rPr>
          <w:rFonts w:eastAsia="楷体_GB2312" w:hint="eastAsia"/>
          <w:bCs/>
          <w:color w:val="000000" w:themeColor="text1"/>
          <w:szCs w:val="32"/>
        </w:rPr>
        <w:t>一、建立健全巩固拓展脱贫攻坚成果长效机制</w:t>
      </w:r>
      <w:bookmarkEnd w:id="18"/>
      <w:bookmarkEnd w:id="19"/>
      <w:bookmarkEnd w:id="20"/>
      <w:bookmarkEnd w:id="21"/>
    </w:p>
    <w:p w14:paraId="0BB58EF2" w14:textId="77777777" w:rsidR="007426DD" w:rsidRDefault="00017FD0">
      <w:pPr>
        <w:pStyle w:val="af"/>
        <w:widowControl/>
        <w:shd w:val="clear" w:color="auto" w:fill="FFFFFF"/>
        <w:spacing w:beforeAutospacing="0" w:afterAutospacing="0" w:line="600" w:lineRule="exact"/>
        <w:ind w:firstLineChars="200" w:firstLine="643"/>
        <w:jc w:val="both"/>
        <w:rPr>
          <w:rFonts w:eastAsia="仿宋_GB2312"/>
          <w:color w:val="000000" w:themeColor="text1"/>
          <w:kern w:val="2"/>
          <w:sz w:val="32"/>
          <w:szCs w:val="32"/>
        </w:rPr>
      </w:pPr>
      <w:r>
        <w:rPr>
          <w:rFonts w:eastAsia="仿宋_GB2312"/>
          <w:b/>
          <w:bCs/>
          <w:color w:val="000000" w:themeColor="text1"/>
          <w:kern w:val="2"/>
          <w:sz w:val="32"/>
          <w:szCs w:val="32"/>
        </w:rPr>
        <w:t>保持主要帮扶政策总体稳定。</w:t>
      </w:r>
      <w:r>
        <w:rPr>
          <w:rFonts w:eastAsia="仿宋_GB2312"/>
          <w:color w:val="000000" w:themeColor="text1"/>
          <w:kern w:val="2"/>
          <w:sz w:val="32"/>
          <w:szCs w:val="32"/>
        </w:rPr>
        <w:t>严格落实五年过渡期内</w:t>
      </w:r>
      <w:r>
        <w:rPr>
          <w:rFonts w:eastAsia="仿宋_GB2312"/>
          <w:color w:val="000000" w:themeColor="text1"/>
          <w:kern w:val="2"/>
          <w:sz w:val="32"/>
          <w:szCs w:val="32"/>
        </w:rPr>
        <w:t>“</w:t>
      </w:r>
      <w:r>
        <w:rPr>
          <w:rFonts w:eastAsia="仿宋_GB2312"/>
          <w:color w:val="000000" w:themeColor="text1"/>
          <w:kern w:val="2"/>
          <w:sz w:val="32"/>
          <w:szCs w:val="32"/>
        </w:rPr>
        <w:t>四个不摘</w:t>
      </w:r>
      <w:r>
        <w:rPr>
          <w:rFonts w:eastAsia="仿宋_GB2312"/>
          <w:color w:val="000000" w:themeColor="text1"/>
          <w:kern w:val="2"/>
          <w:sz w:val="32"/>
          <w:szCs w:val="32"/>
        </w:rPr>
        <w:t>”</w:t>
      </w:r>
      <w:r>
        <w:rPr>
          <w:rFonts w:eastAsia="仿宋_GB2312"/>
          <w:color w:val="000000" w:themeColor="text1"/>
          <w:kern w:val="2"/>
          <w:sz w:val="32"/>
          <w:szCs w:val="32"/>
        </w:rPr>
        <w:t>工作要求，从大宁实际出发，对</w:t>
      </w:r>
      <w:r>
        <w:rPr>
          <w:rFonts w:eastAsia="仿宋_GB2312"/>
          <w:color w:val="000000" w:themeColor="text1"/>
          <w:kern w:val="2"/>
          <w:sz w:val="32"/>
          <w:szCs w:val="32"/>
        </w:rPr>
        <w:t>“</w:t>
      </w:r>
      <w:r>
        <w:rPr>
          <w:rFonts w:eastAsia="仿宋_GB2312"/>
          <w:color w:val="000000" w:themeColor="text1"/>
          <w:kern w:val="2"/>
          <w:sz w:val="32"/>
          <w:szCs w:val="32"/>
        </w:rPr>
        <w:t>四个不摘</w:t>
      </w:r>
      <w:r>
        <w:rPr>
          <w:rFonts w:eastAsia="仿宋_GB2312"/>
          <w:color w:val="000000" w:themeColor="text1"/>
          <w:kern w:val="2"/>
          <w:sz w:val="32"/>
          <w:szCs w:val="32"/>
        </w:rPr>
        <w:t>”</w:t>
      </w:r>
      <w:r>
        <w:rPr>
          <w:rFonts w:eastAsia="仿宋_GB2312"/>
          <w:color w:val="000000" w:themeColor="text1"/>
          <w:kern w:val="2"/>
          <w:sz w:val="32"/>
          <w:szCs w:val="32"/>
        </w:rPr>
        <w:t>要求出台相应配套政策和措施。精准落实农村住房、教育、医疗、住房、饮水等民生保障普惠性政策，并根据脱贫人口实际困难给予适度倾斜。</w:t>
      </w:r>
      <w:proofErr w:type="gramStart"/>
      <w:r>
        <w:rPr>
          <w:rFonts w:eastAsia="仿宋_GB2312"/>
          <w:color w:val="000000" w:themeColor="text1"/>
          <w:kern w:val="2"/>
          <w:sz w:val="32"/>
          <w:szCs w:val="32"/>
        </w:rPr>
        <w:t>完善低保</w:t>
      </w:r>
      <w:proofErr w:type="gramEnd"/>
      <w:r>
        <w:rPr>
          <w:rFonts w:eastAsia="仿宋_GB2312"/>
          <w:color w:val="000000" w:themeColor="text1"/>
          <w:kern w:val="2"/>
          <w:sz w:val="32"/>
          <w:szCs w:val="32"/>
        </w:rPr>
        <w:t>、五保、社会救助、临时救助等社会保障体系，在国家和省市新政策出台前，原有政策一律不能退，力度不能减，确保政策连续性。</w:t>
      </w:r>
    </w:p>
    <w:p w14:paraId="4F398F56" w14:textId="77777777" w:rsidR="007426DD" w:rsidRDefault="00017FD0">
      <w:pPr>
        <w:pStyle w:val="NoSpacingad81b47b-6779-4c76-b471-79375858c8cb"/>
        <w:spacing w:line="600" w:lineRule="exact"/>
        <w:ind w:firstLine="643"/>
        <w:rPr>
          <w:rFonts w:eastAsia="仿宋_GB2312"/>
          <w:bCs/>
          <w:color w:val="000000" w:themeColor="text1"/>
          <w:sz w:val="32"/>
          <w:szCs w:val="32"/>
        </w:rPr>
      </w:pPr>
      <w:r>
        <w:rPr>
          <w:rFonts w:eastAsia="仿宋_GB2312"/>
          <w:b/>
          <w:bCs/>
          <w:color w:val="000000" w:themeColor="text1"/>
          <w:sz w:val="32"/>
          <w:szCs w:val="32"/>
        </w:rPr>
        <w:t>持续巩固拓展脱贫攻坚成果。</w:t>
      </w:r>
      <w:r>
        <w:rPr>
          <w:rFonts w:eastAsia="仿宋_GB2312"/>
          <w:bCs/>
          <w:color w:val="000000" w:themeColor="text1"/>
          <w:sz w:val="32"/>
          <w:szCs w:val="32"/>
        </w:rPr>
        <w:t>建立健全县乡村三级防止返贫动态监测和帮扶机制，充分运用防止返贫大数据监测平台，加强数据共享对接，紧盯脱贫不稳定户、边缘易致贫户以及因病因灾因意外事故等刚性支出较大或收入大幅缩减导致基本生活出现严重困难户，强化动态监测，跟踪监测其收入变化和</w:t>
      </w:r>
      <w:r>
        <w:rPr>
          <w:rFonts w:eastAsia="仿宋_GB2312"/>
          <w:bCs/>
          <w:color w:val="000000" w:themeColor="text1"/>
          <w:sz w:val="32"/>
          <w:szCs w:val="32"/>
        </w:rPr>
        <w:t>“</w:t>
      </w:r>
      <w:r>
        <w:rPr>
          <w:rFonts w:eastAsia="仿宋_GB2312"/>
          <w:bCs/>
          <w:color w:val="000000" w:themeColor="text1"/>
          <w:sz w:val="32"/>
          <w:szCs w:val="32"/>
        </w:rPr>
        <w:t>两不愁三保障</w:t>
      </w:r>
      <w:r>
        <w:rPr>
          <w:rFonts w:eastAsia="仿宋_GB2312"/>
          <w:bCs/>
          <w:color w:val="000000" w:themeColor="text1"/>
          <w:sz w:val="32"/>
          <w:szCs w:val="32"/>
        </w:rPr>
        <w:t>”</w:t>
      </w:r>
      <w:r>
        <w:rPr>
          <w:rFonts w:eastAsia="仿宋_GB2312"/>
          <w:bCs/>
          <w:color w:val="000000" w:themeColor="text1"/>
          <w:sz w:val="32"/>
          <w:szCs w:val="32"/>
        </w:rPr>
        <w:t>情况，及时采取针对性帮扶措施，实现动态清零，守住防止规模性返贫底线。加强易地搬迁后续扶持，加大产业就业扶持力度，完善基础设施和公共服务配套，多渠道促进就业，确保搬迁人口</w:t>
      </w:r>
      <w:r>
        <w:rPr>
          <w:rFonts w:eastAsia="仿宋_GB2312"/>
          <w:bCs/>
          <w:color w:val="000000" w:themeColor="text1"/>
          <w:sz w:val="32"/>
          <w:szCs w:val="32"/>
        </w:rPr>
        <w:lastRenderedPageBreak/>
        <w:t>稳得住、有就业、逐步能致富。加强扶贫项目资金资产管理和监督，统筹开发扶贫和保障性兜底，把存在返贫致贫风险的脱贫户、边缘户纳入台账管理，动态监测、重点扶持，切实防止</w:t>
      </w:r>
      <w:r>
        <w:rPr>
          <w:rFonts w:eastAsia="仿宋_GB2312" w:hint="eastAsia"/>
          <w:bCs/>
          <w:color w:val="000000" w:themeColor="text1"/>
          <w:sz w:val="32"/>
          <w:szCs w:val="32"/>
        </w:rPr>
        <w:t>脱贫</w:t>
      </w:r>
      <w:r>
        <w:rPr>
          <w:rFonts w:eastAsia="仿宋_GB2312"/>
          <w:bCs/>
          <w:color w:val="000000" w:themeColor="text1"/>
          <w:sz w:val="32"/>
          <w:szCs w:val="32"/>
        </w:rPr>
        <w:t>后返贫和新增贫困发生。</w:t>
      </w:r>
    </w:p>
    <w:p w14:paraId="6E3CC3A3" w14:textId="77777777" w:rsidR="007426DD" w:rsidRDefault="00017FD0">
      <w:pPr>
        <w:spacing w:line="600" w:lineRule="exact"/>
        <w:ind w:firstLineChars="200" w:firstLine="643"/>
        <w:textAlignment w:val="center"/>
        <w:rPr>
          <w:color w:val="000000" w:themeColor="text1"/>
          <w:szCs w:val="32"/>
        </w:rPr>
      </w:pPr>
      <w:r>
        <w:rPr>
          <w:rFonts w:eastAsia="仿宋_GB2312"/>
          <w:b/>
          <w:bCs/>
          <w:color w:val="000000" w:themeColor="text1"/>
          <w:sz w:val="32"/>
          <w:szCs w:val="32"/>
        </w:rPr>
        <w:t>提升脱贫群众稳定增收能力。</w:t>
      </w:r>
      <w:r>
        <w:rPr>
          <w:rFonts w:eastAsia="仿宋_GB2312"/>
          <w:bCs/>
          <w:color w:val="000000" w:themeColor="text1"/>
          <w:sz w:val="32"/>
          <w:szCs w:val="32"/>
        </w:rPr>
        <w:t>坚决打好产业扶持、就业帮扶、结对帮扶、社会帮扶、政策保障、扶志扶智等巩固提升</w:t>
      </w:r>
      <w:r>
        <w:rPr>
          <w:rFonts w:eastAsia="仿宋_GB2312"/>
          <w:bCs/>
          <w:color w:val="000000" w:themeColor="text1"/>
          <w:sz w:val="32"/>
          <w:szCs w:val="32"/>
        </w:rPr>
        <w:t>“</w:t>
      </w:r>
      <w:r>
        <w:rPr>
          <w:rFonts w:eastAsia="仿宋_GB2312"/>
          <w:bCs/>
          <w:color w:val="000000" w:themeColor="text1"/>
          <w:sz w:val="32"/>
          <w:szCs w:val="32"/>
        </w:rPr>
        <w:t>组合拳</w:t>
      </w:r>
      <w:r>
        <w:rPr>
          <w:rFonts w:eastAsia="仿宋_GB2312"/>
          <w:bCs/>
          <w:color w:val="000000" w:themeColor="text1"/>
          <w:sz w:val="32"/>
          <w:szCs w:val="32"/>
        </w:rPr>
        <w:t>”</w:t>
      </w:r>
      <w:r>
        <w:rPr>
          <w:rFonts w:eastAsia="仿宋_GB2312"/>
          <w:bCs/>
          <w:color w:val="000000" w:themeColor="text1"/>
          <w:sz w:val="32"/>
          <w:szCs w:val="32"/>
        </w:rPr>
        <w:t>，多</w:t>
      </w:r>
      <w:proofErr w:type="gramStart"/>
      <w:r>
        <w:rPr>
          <w:rFonts w:eastAsia="仿宋_GB2312"/>
          <w:bCs/>
          <w:color w:val="000000" w:themeColor="text1"/>
          <w:sz w:val="32"/>
          <w:szCs w:val="32"/>
        </w:rPr>
        <w:t>措</w:t>
      </w:r>
      <w:proofErr w:type="gramEnd"/>
      <w:r>
        <w:rPr>
          <w:rFonts w:eastAsia="仿宋_GB2312"/>
          <w:bCs/>
          <w:color w:val="000000" w:themeColor="text1"/>
          <w:sz w:val="32"/>
          <w:szCs w:val="32"/>
        </w:rPr>
        <w:t>并举提高脱贫质量。实施</w:t>
      </w:r>
      <w:r>
        <w:rPr>
          <w:rFonts w:eastAsia="仿宋_GB2312" w:hint="eastAsia"/>
          <w:bCs/>
          <w:color w:val="000000" w:themeColor="text1"/>
          <w:sz w:val="32"/>
          <w:szCs w:val="32"/>
        </w:rPr>
        <w:t>主导产业</w:t>
      </w:r>
      <w:r>
        <w:rPr>
          <w:rFonts w:eastAsia="仿宋_GB2312"/>
          <w:bCs/>
          <w:color w:val="000000" w:themeColor="text1"/>
          <w:sz w:val="32"/>
          <w:szCs w:val="32"/>
        </w:rPr>
        <w:t>提升行动，抓好农产品产销衔接，继续实施购买式造林，增强乡村特色产业发展能力。实施全民技能提升工程，深化</w:t>
      </w:r>
      <w:r>
        <w:rPr>
          <w:rFonts w:eastAsia="仿宋_GB2312"/>
          <w:bCs/>
          <w:color w:val="000000" w:themeColor="text1"/>
          <w:sz w:val="32"/>
          <w:szCs w:val="32"/>
        </w:rPr>
        <w:t>“</w:t>
      </w:r>
      <w:r>
        <w:rPr>
          <w:rFonts w:eastAsia="仿宋_GB2312"/>
          <w:bCs/>
          <w:color w:val="000000" w:themeColor="text1"/>
          <w:sz w:val="32"/>
          <w:szCs w:val="32"/>
        </w:rPr>
        <w:t>人人持证、技能社会</w:t>
      </w:r>
      <w:r>
        <w:rPr>
          <w:rFonts w:eastAsia="仿宋_GB2312"/>
          <w:bCs/>
          <w:color w:val="000000" w:themeColor="text1"/>
          <w:sz w:val="32"/>
          <w:szCs w:val="32"/>
        </w:rPr>
        <w:t>”</w:t>
      </w:r>
      <w:r>
        <w:rPr>
          <w:rFonts w:eastAsia="仿宋_GB2312"/>
          <w:bCs/>
          <w:color w:val="000000" w:themeColor="text1"/>
          <w:sz w:val="32"/>
          <w:szCs w:val="32"/>
        </w:rPr>
        <w:t>建设，培育特色劳务品牌，引导鼓励转移就业，支持返乡创业，提高脱贫人口自身发展能力。做好脱贫</w:t>
      </w:r>
      <w:proofErr w:type="gramStart"/>
      <w:r>
        <w:rPr>
          <w:rFonts w:eastAsia="仿宋_GB2312"/>
          <w:bCs/>
          <w:color w:val="000000" w:themeColor="text1"/>
          <w:sz w:val="32"/>
          <w:szCs w:val="32"/>
        </w:rPr>
        <w:t>人口稳岗就业</w:t>
      </w:r>
      <w:proofErr w:type="gramEnd"/>
      <w:r>
        <w:rPr>
          <w:rFonts w:eastAsia="仿宋_GB2312"/>
          <w:bCs/>
          <w:color w:val="000000" w:themeColor="text1"/>
          <w:sz w:val="32"/>
          <w:szCs w:val="32"/>
        </w:rPr>
        <w:t>，对有劳动能力的，坚持开发式扶贫，提高内生发展能力，发展产业、促进就业，依靠双手勤劳致富。对丧失劳动能力且无法通过产业就业获得稳定收入</w:t>
      </w:r>
      <w:r>
        <w:rPr>
          <w:rFonts w:eastAsia="仿宋_GB2312" w:hint="eastAsia"/>
          <w:bCs/>
          <w:color w:val="000000" w:themeColor="text1"/>
          <w:sz w:val="32"/>
          <w:szCs w:val="32"/>
        </w:rPr>
        <w:t>的人口</w:t>
      </w:r>
      <w:r>
        <w:rPr>
          <w:rFonts w:eastAsia="仿宋_GB2312"/>
          <w:bCs/>
          <w:color w:val="000000" w:themeColor="text1"/>
          <w:sz w:val="32"/>
          <w:szCs w:val="32"/>
        </w:rPr>
        <w:t>，按规定纳入</w:t>
      </w:r>
      <w:proofErr w:type="gramStart"/>
      <w:r>
        <w:rPr>
          <w:rFonts w:eastAsia="仿宋_GB2312"/>
          <w:bCs/>
          <w:color w:val="000000" w:themeColor="text1"/>
          <w:sz w:val="32"/>
          <w:szCs w:val="32"/>
        </w:rPr>
        <w:t>农村低保和</w:t>
      </w:r>
      <w:proofErr w:type="gramEnd"/>
      <w:r>
        <w:rPr>
          <w:rFonts w:eastAsia="仿宋_GB2312"/>
          <w:bCs/>
          <w:color w:val="000000" w:themeColor="text1"/>
          <w:sz w:val="32"/>
          <w:szCs w:val="32"/>
        </w:rPr>
        <w:t>特困人员救助供养范围，突出基本生活救助和</w:t>
      </w:r>
      <w:r>
        <w:rPr>
          <w:rFonts w:eastAsia="仿宋_GB2312"/>
          <w:bCs/>
          <w:color w:val="000000" w:themeColor="text1"/>
          <w:sz w:val="32"/>
          <w:szCs w:val="32"/>
        </w:rPr>
        <w:t>“</w:t>
      </w:r>
      <w:r>
        <w:rPr>
          <w:rFonts w:eastAsia="仿宋_GB2312"/>
          <w:bCs/>
          <w:color w:val="000000" w:themeColor="text1"/>
          <w:sz w:val="32"/>
          <w:szCs w:val="32"/>
        </w:rPr>
        <w:t>救急难</w:t>
      </w:r>
      <w:r>
        <w:rPr>
          <w:rFonts w:eastAsia="仿宋_GB2312"/>
          <w:bCs/>
          <w:color w:val="000000" w:themeColor="text1"/>
          <w:sz w:val="32"/>
          <w:szCs w:val="32"/>
        </w:rPr>
        <w:t>”</w:t>
      </w:r>
      <w:r>
        <w:rPr>
          <w:rFonts w:eastAsia="仿宋_GB2312"/>
          <w:bCs/>
          <w:color w:val="000000" w:themeColor="text1"/>
          <w:sz w:val="32"/>
          <w:szCs w:val="32"/>
        </w:rPr>
        <w:t>两个重点，针对</w:t>
      </w:r>
      <w:r>
        <w:rPr>
          <w:rFonts w:eastAsia="仿宋_GB2312"/>
          <w:bCs/>
          <w:color w:val="000000" w:themeColor="text1"/>
          <w:sz w:val="32"/>
          <w:szCs w:val="32"/>
        </w:rPr>
        <w:t>380</w:t>
      </w:r>
      <w:r>
        <w:rPr>
          <w:rFonts w:eastAsia="仿宋_GB2312"/>
          <w:bCs/>
          <w:color w:val="000000" w:themeColor="text1"/>
          <w:sz w:val="32"/>
          <w:szCs w:val="32"/>
        </w:rPr>
        <w:t>户</w:t>
      </w:r>
      <w:r>
        <w:rPr>
          <w:rFonts w:eastAsia="仿宋_GB2312"/>
          <w:bCs/>
          <w:color w:val="000000" w:themeColor="text1"/>
          <w:sz w:val="32"/>
          <w:szCs w:val="32"/>
        </w:rPr>
        <w:t>“</w:t>
      </w:r>
      <w:r>
        <w:rPr>
          <w:rFonts w:eastAsia="仿宋_GB2312"/>
          <w:bCs/>
          <w:color w:val="000000" w:themeColor="text1"/>
          <w:sz w:val="32"/>
          <w:szCs w:val="32"/>
        </w:rPr>
        <w:t>生活类困难、急难性困难、支出性困难</w:t>
      </w:r>
      <w:r>
        <w:rPr>
          <w:rFonts w:eastAsia="仿宋_GB2312"/>
          <w:bCs/>
          <w:color w:val="000000" w:themeColor="text1"/>
          <w:sz w:val="32"/>
          <w:szCs w:val="32"/>
        </w:rPr>
        <w:t>”</w:t>
      </w:r>
      <w:r>
        <w:rPr>
          <w:rFonts w:eastAsia="仿宋_GB2312"/>
          <w:bCs/>
          <w:color w:val="000000" w:themeColor="text1"/>
          <w:sz w:val="32"/>
          <w:szCs w:val="32"/>
        </w:rPr>
        <w:t>的家庭，研究提出</w:t>
      </w:r>
      <w:proofErr w:type="gramStart"/>
      <w:r>
        <w:rPr>
          <w:rFonts w:eastAsia="仿宋_GB2312"/>
          <w:bCs/>
          <w:color w:val="000000" w:themeColor="text1"/>
          <w:sz w:val="32"/>
          <w:szCs w:val="32"/>
        </w:rPr>
        <w:t>特</w:t>
      </w:r>
      <w:proofErr w:type="gramEnd"/>
      <w:r>
        <w:rPr>
          <w:rFonts w:eastAsia="仿宋_GB2312"/>
          <w:bCs/>
          <w:color w:val="000000" w:themeColor="text1"/>
          <w:sz w:val="32"/>
          <w:szCs w:val="32"/>
        </w:rPr>
        <w:t>事特办、急事急办的办法，确保救助高效及时。注重扶贫与扶志、扶智相结合，强化扶志宣传教育和技能培训，提升脱贫群众精神面貌。引导子女履行义务，防止农村低收入老年人口返贫致贫。</w:t>
      </w:r>
    </w:p>
    <w:p w14:paraId="2C2A258C"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22" w:name="_Toc1244"/>
      <w:bookmarkStart w:id="23" w:name="_Toc27079"/>
      <w:bookmarkStart w:id="24" w:name="_Toc15155"/>
      <w:bookmarkStart w:id="25" w:name="_Toc69556780"/>
      <w:r>
        <w:rPr>
          <w:rFonts w:eastAsia="楷体_GB2312" w:hint="eastAsia"/>
          <w:bCs/>
          <w:color w:val="000000" w:themeColor="text1"/>
          <w:szCs w:val="32"/>
        </w:rPr>
        <w:t>二、构建脱贫攻坚同乡村振兴有效衔接新机制</w:t>
      </w:r>
      <w:bookmarkEnd w:id="22"/>
      <w:bookmarkEnd w:id="23"/>
      <w:bookmarkEnd w:id="24"/>
      <w:bookmarkEnd w:id="25"/>
    </w:p>
    <w:p w14:paraId="67EF43E6" w14:textId="77777777" w:rsidR="007426DD" w:rsidRDefault="00017FD0">
      <w:pPr>
        <w:spacing w:line="600" w:lineRule="exact"/>
        <w:ind w:firstLineChars="200" w:firstLine="643"/>
        <w:textAlignment w:val="center"/>
        <w:rPr>
          <w:rFonts w:eastAsia="仿宋_GB2312"/>
          <w:bCs/>
          <w:color w:val="000000" w:themeColor="text1"/>
          <w:sz w:val="32"/>
          <w:szCs w:val="32"/>
        </w:rPr>
      </w:pPr>
      <w:r>
        <w:rPr>
          <w:rFonts w:eastAsia="仿宋_GB2312"/>
          <w:b/>
          <w:color w:val="000000" w:themeColor="text1"/>
          <w:sz w:val="32"/>
          <w:szCs w:val="32"/>
        </w:rPr>
        <w:t>做好规划体系衔接。</w:t>
      </w:r>
      <w:r>
        <w:rPr>
          <w:rFonts w:eastAsia="仿宋_GB2312"/>
          <w:color w:val="000000" w:themeColor="text1"/>
          <w:sz w:val="32"/>
          <w:szCs w:val="32"/>
        </w:rPr>
        <w:t>适应目标任务变化，做好脱贫攻坚与</w:t>
      </w:r>
      <w:r>
        <w:rPr>
          <w:rFonts w:eastAsia="仿宋_GB2312"/>
          <w:bCs/>
          <w:color w:val="000000" w:themeColor="text1"/>
          <w:sz w:val="32"/>
          <w:szCs w:val="32"/>
        </w:rPr>
        <w:t>乡村振兴规划的衔接、延续、转换工作，将战略性长期规划和近期</w:t>
      </w:r>
      <w:r>
        <w:rPr>
          <w:rFonts w:eastAsia="仿宋_GB2312" w:hint="eastAsia"/>
          <w:bCs/>
          <w:color w:val="000000" w:themeColor="text1"/>
          <w:sz w:val="32"/>
          <w:szCs w:val="32"/>
        </w:rPr>
        <w:t>目标</w:t>
      </w:r>
      <w:r>
        <w:rPr>
          <w:rFonts w:eastAsia="仿宋_GB2312"/>
          <w:bCs/>
          <w:color w:val="000000" w:themeColor="text1"/>
          <w:sz w:val="32"/>
          <w:szCs w:val="32"/>
        </w:rPr>
        <w:t>相结合，以脱贫攻坚的办法推进乡村振兴，以乡村振兴的办</w:t>
      </w:r>
      <w:r>
        <w:rPr>
          <w:rFonts w:eastAsia="仿宋_GB2312"/>
          <w:bCs/>
          <w:color w:val="000000" w:themeColor="text1"/>
          <w:sz w:val="32"/>
          <w:szCs w:val="32"/>
        </w:rPr>
        <w:lastRenderedPageBreak/>
        <w:t>法巩固拓展脱贫成果，提高乡村振兴战略的统筹性和实效性。</w:t>
      </w:r>
    </w:p>
    <w:p w14:paraId="610CB8CD" w14:textId="77777777" w:rsidR="007426DD" w:rsidRDefault="00017FD0">
      <w:pPr>
        <w:spacing w:line="600" w:lineRule="exact"/>
        <w:ind w:firstLineChars="200" w:firstLine="643"/>
        <w:textAlignment w:val="center"/>
        <w:rPr>
          <w:rFonts w:eastAsia="仿宋_GB2312"/>
          <w:bCs/>
          <w:color w:val="000000" w:themeColor="text1"/>
          <w:sz w:val="32"/>
          <w:szCs w:val="32"/>
        </w:rPr>
      </w:pPr>
      <w:r>
        <w:rPr>
          <w:rFonts w:eastAsia="仿宋_GB2312"/>
          <w:b/>
          <w:color w:val="000000" w:themeColor="text1"/>
          <w:sz w:val="32"/>
          <w:szCs w:val="32"/>
        </w:rPr>
        <w:t>做好政策体系衔接。</w:t>
      </w:r>
      <w:r>
        <w:rPr>
          <w:rFonts w:eastAsia="仿宋_GB2312"/>
          <w:bCs/>
          <w:color w:val="000000" w:themeColor="text1"/>
          <w:sz w:val="32"/>
          <w:szCs w:val="32"/>
        </w:rPr>
        <w:t>延续现有脱贫攻坚政策，对现有帮扶政策逐项分类优化调整，保证各项涉农政策相对稳定，保持兜底救助、投入保障和要素支撑</w:t>
      </w:r>
      <w:proofErr w:type="gramStart"/>
      <w:r>
        <w:rPr>
          <w:rFonts w:eastAsia="仿宋_GB2312"/>
          <w:bCs/>
          <w:color w:val="000000" w:themeColor="text1"/>
          <w:sz w:val="32"/>
          <w:szCs w:val="32"/>
        </w:rPr>
        <w:t>类政策</w:t>
      </w:r>
      <w:proofErr w:type="gramEnd"/>
      <w:r>
        <w:rPr>
          <w:rFonts w:eastAsia="仿宋_GB2312"/>
          <w:bCs/>
          <w:color w:val="000000" w:themeColor="text1"/>
          <w:sz w:val="32"/>
          <w:szCs w:val="32"/>
        </w:rPr>
        <w:t>总体稳定。积极落实中央和省市新的减贫政策，全面落实乡村振兴专项政策，配套制定大宁县财政投入、金融服务、土地支持、人才支撑等衔接政策和措施，逐步实现由集中资源支持脱贫攻坚向全面推进乡村振兴平稳过渡，推动</w:t>
      </w:r>
      <w:r>
        <w:rPr>
          <w:rFonts w:eastAsia="仿宋_GB2312"/>
          <w:bCs/>
          <w:color w:val="000000" w:themeColor="text1"/>
          <w:sz w:val="32"/>
          <w:szCs w:val="32"/>
        </w:rPr>
        <w:t>“</w:t>
      </w:r>
      <w:r>
        <w:rPr>
          <w:rFonts w:eastAsia="仿宋_GB2312"/>
          <w:bCs/>
          <w:color w:val="000000" w:themeColor="text1"/>
          <w:sz w:val="32"/>
          <w:szCs w:val="32"/>
        </w:rPr>
        <w:t>三农</w:t>
      </w:r>
      <w:r>
        <w:rPr>
          <w:rFonts w:eastAsia="仿宋_GB2312"/>
          <w:bCs/>
          <w:color w:val="000000" w:themeColor="text1"/>
          <w:sz w:val="32"/>
          <w:szCs w:val="32"/>
        </w:rPr>
        <w:t>”</w:t>
      </w:r>
      <w:r>
        <w:rPr>
          <w:rFonts w:eastAsia="仿宋_GB2312"/>
          <w:bCs/>
          <w:color w:val="000000" w:themeColor="text1"/>
          <w:sz w:val="32"/>
          <w:szCs w:val="32"/>
        </w:rPr>
        <w:t>工作重心历史性转移。</w:t>
      </w:r>
    </w:p>
    <w:p w14:paraId="401A800B" w14:textId="77777777" w:rsidR="007426DD" w:rsidRDefault="00017FD0">
      <w:pPr>
        <w:spacing w:line="600" w:lineRule="exact"/>
        <w:ind w:firstLineChars="200" w:firstLine="643"/>
        <w:textAlignment w:val="center"/>
        <w:rPr>
          <w:rFonts w:eastAsia="仿宋_GB2312"/>
          <w:bCs/>
          <w:color w:val="000000" w:themeColor="text1"/>
          <w:sz w:val="32"/>
          <w:szCs w:val="32"/>
        </w:rPr>
      </w:pPr>
      <w:r>
        <w:rPr>
          <w:rFonts w:eastAsia="仿宋_GB2312"/>
          <w:b/>
          <w:color w:val="000000" w:themeColor="text1"/>
          <w:sz w:val="32"/>
          <w:szCs w:val="32"/>
        </w:rPr>
        <w:t>做好</w:t>
      </w:r>
      <w:r>
        <w:rPr>
          <w:rFonts w:eastAsia="仿宋_GB2312" w:hint="eastAsia"/>
          <w:b/>
          <w:color w:val="000000" w:themeColor="text1"/>
          <w:sz w:val="32"/>
          <w:szCs w:val="32"/>
        </w:rPr>
        <w:t>组织领导</w:t>
      </w:r>
      <w:r>
        <w:rPr>
          <w:rFonts w:eastAsia="仿宋_GB2312"/>
          <w:b/>
          <w:color w:val="000000" w:themeColor="text1"/>
          <w:sz w:val="32"/>
          <w:szCs w:val="32"/>
        </w:rPr>
        <w:t>衔接。</w:t>
      </w:r>
      <w:r>
        <w:rPr>
          <w:rFonts w:eastAsia="仿宋_GB2312"/>
          <w:bCs/>
          <w:color w:val="000000" w:themeColor="text1"/>
          <w:sz w:val="32"/>
          <w:szCs w:val="32"/>
        </w:rPr>
        <w:t>充分发挥县委农村工作领导小组作用，全面统筹协调脱贫攻坚同乡村振兴有效衔接工作。推动</w:t>
      </w:r>
      <w:r>
        <w:rPr>
          <w:rFonts w:eastAsia="仿宋_GB2312"/>
          <w:bCs/>
          <w:color w:val="000000" w:themeColor="text1"/>
          <w:sz w:val="32"/>
          <w:szCs w:val="32"/>
        </w:rPr>
        <w:t>“</w:t>
      </w:r>
      <w:r>
        <w:rPr>
          <w:rFonts w:eastAsia="仿宋_GB2312"/>
          <w:bCs/>
          <w:color w:val="000000" w:themeColor="text1"/>
          <w:sz w:val="32"/>
          <w:szCs w:val="32"/>
        </w:rPr>
        <w:t>五级书记抓脱贫攻坚</w:t>
      </w:r>
      <w:r>
        <w:rPr>
          <w:rFonts w:eastAsia="仿宋_GB2312"/>
          <w:bCs/>
          <w:color w:val="000000" w:themeColor="text1"/>
          <w:sz w:val="32"/>
          <w:szCs w:val="32"/>
        </w:rPr>
        <w:t>”</w:t>
      </w:r>
      <w:r>
        <w:rPr>
          <w:rFonts w:eastAsia="仿宋_GB2312"/>
          <w:bCs/>
          <w:color w:val="000000" w:themeColor="text1"/>
          <w:sz w:val="32"/>
          <w:szCs w:val="32"/>
        </w:rPr>
        <w:t>向</w:t>
      </w:r>
      <w:r>
        <w:rPr>
          <w:rFonts w:eastAsia="仿宋_GB2312"/>
          <w:bCs/>
          <w:color w:val="000000" w:themeColor="text1"/>
          <w:sz w:val="32"/>
          <w:szCs w:val="32"/>
        </w:rPr>
        <w:t>“</w:t>
      </w:r>
      <w:r>
        <w:rPr>
          <w:rFonts w:eastAsia="仿宋_GB2312"/>
          <w:bCs/>
          <w:color w:val="000000" w:themeColor="text1"/>
          <w:sz w:val="32"/>
          <w:szCs w:val="32"/>
        </w:rPr>
        <w:t>五级书记抓乡村振兴</w:t>
      </w:r>
      <w:r>
        <w:rPr>
          <w:rFonts w:eastAsia="仿宋_GB2312"/>
          <w:bCs/>
          <w:color w:val="000000" w:themeColor="text1"/>
          <w:sz w:val="32"/>
          <w:szCs w:val="32"/>
        </w:rPr>
        <w:t>”</w:t>
      </w:r>
      <w:r>
        <w:rPr>
          <w:rFonts w:eastAsia="仿宋_GB2312"/>
          <w:bCs/>
          <w:color w:val="000000" w:themeColor="text1"/>
          <w:sz w:val="32"/>
          <w:szCs w:val="32"/>
        </w:rPr>
        <w:t>体制机制转换，构建责任清晰、执行有力的乡村振兴领导体制。建立完善统一高效的议事协商工作机制，及时研究有关衔接工作问题，制定政策措施，推动重点任务落实。压实行业部门帮扶责任，聚焦巩固拓展脱贫攻坚成果和乡村振兴目标任务，</w:t>
      </w:r>
      <w:r>
        <w:rPr>
          <w:rFonts w:eastAsia="仿宋_GB2312"/>
          <w:bCs/>
          <w:color w:val="000000" w:themeColor="text1"/>
          <w:sz w:val="32"/>
          <w:szCs w:val="32"/>
        </w:rPr>
        <w:t>“</w:t>
      </w:r>
      <w:r>
        <w:rPr>
          <w:rFonts w:eastAsia="仿宋_GB2312"/>
          <w:bCs/>
          <w:color w:val="000000" w:themeColor="text1"/>
          <w:sz w:val="32"/>
          <w:szCs w:val="32"/>
        </w:rPr>
        <w:t>双签</w:t>
      </w:r>
      <w:r>
        <w:rPr>
          <w:rFonts w:eastAsia="仿宋_GB2312"/>
          <w:bCs/>
          <w:color w:val="000000" w:themeColor="text1"/>
          <w:sz w:val="32"/>
          <w:szCs w:val="32"/>
        </w:rPr>
        <w:t>”</w:t>
      </w:r>
      <w:r>
        <w:rPr>
          <w:rFonts w:eastAsia="仿宋_GB2312"/>
          <w:bCs/>
          <w:color w:val="000000" w:themeColor="text1"/>
          <w:sz w:val="32"/>
          <w:szCs w:val="32"/>
        </w:rPr>
        <w:t>责任书。</w:t>
      </w:r>
    </w:p>
    <w:p w14:paraId="53AEEB3B" w14:textId="77777777" w:rsidR="007426DD" w:rsidRDefault="00017FD0">
      <w:pPr>
        <w:spacing w:line="600" w:lineRule="exact"/>
        <w:ind w:firstLineChars="200" w:firstLine="643"/>
        <w:textAlignment w:val="center"/>
        <w:rPr>
          <w:rFonts w:eastAsia="仿宋_GB2312"/>
          <w:bCs/>
          <w:color w:val="000000" w:themeColor="text1"/>
          <w:sz w:val="32"/>
          <w:szCs w:val="32"/>
        </w:rPr>
      </w:pPr>
      <w:r>
        <w:rPr>
          <w:rFonts w:eastAsia="仿宋_GB2312"/>
          <w:b/>
          <w:color w:val="000000" w:themeColor="text1"/>
          <w:sz w:val="32"/>
          <w:szCs w:val="32"/>
        </w:rPr>
        <w:t>做好工作体系衔接。</w:t>
      </w:r>
      <w:r>
        <w:rPr>
          <w:rFonts w:eastAsia="仿宋_GB2312"/>
          <w:bCs/>
          <w:color w:val="000000" w:themeColor="text1"/>
          <w:sz w:val="32"/>
          <w:szCs w:val="32"/>
        </w:rPr>
        <w:t>调整优化大宁县扶贫机构职能，做好脱贫攻坚同乡村振兴有效衔接在工作力量、组织保障、规划实施、项目建设、要素保障方面的有机结合，确保平稳有序推进。持续加强基层党组织建设，选优配强村</w:t>
      </w:r>
      <w:r>
        <w:rPr>
          <w:rFonts w:eastAsia="仿宋_GB2312"/>
          <w:bCs/>
          <w:color w:val="000000" w:themeColor="text1"/>
          <w:sz w:val="32"/>
          <w:szCs w:val="32"/>
        </w:rPr>
        <w:t>“</w:t>
      </w:r>
      <w:r>
        <w:rPr>
          <w:rFonts w:eastAsia="仿宋_GB2312"/>
          <w:bCs/>
          <w:color w:val="000000" w:themeColor="text1"/>
          <w:sz w:val="32"/>
          <w:szCs w:val="32"/>
        </w:rPr>
        <w:t>两委</w:t>
      </w:r>
      <w:r>
        <w:rPr>
          <w:rFonts w:eastAsia="仿宋_GB2312"/>
          <w:bCs/>
          <w:color w:val="000000" w:themeColor="text1"/>
          <w:sz w:val="32"/>
          <w:szCs w:val="32"/>
        </w:rPr>
        <w:t>”</w:t>
      </w:r>
      <w:r>
        <w:rPr>
          <w:rFonts w:eastAsia="仿宋_GB2312"/>
          <w:bCs/>
          <w:color w:val="000000" w:themeColor="text1"/>
          <w:sz w:val="32"/>
          <w:szCs w:val="32"/>
        </w:rPr>
        <w:t>班子，推进自治、德治、法治</w:t>
      </w:r>
      <w:r>
        <w:rPr>
          <w:rFonts w:eastAsia="仿宋_GB2312"/>
          <w:bCs/>
          <w:color w:val="000000" w:themeColor="text1"/>
          <w:sz w:val="32"/>
          <w:szCs w:val="32"/>
        </w:rPr>
        <w:t>“</w:t>
      </w:r>
      <w:r>
        <w:rPr>
          <w:rFonts w:eastAsia="仿宋_GB2312"/>
          <w:bCs/>
          <w:color w:val="000000" w:themeColor="text1"/>
          <w:sz w:val="32"/>
          <w:szCs w:val="32"/>
        </w:rPr>
        <w:t>三治</w:t>
      </w:r>
      <w:r>
        <w:rPr>
          <w:rFonts w:eastAsia="仿宋_GB2312"/>
          <w:bCs/>
          <w:color w:val="000000" w:themeColor="text1"/>
          <w:sz w:val="32"/>
          <w:szCs w:val="32"/>
        </w:rPr>
        <w:t>”</w:t>
      </w:r>
      <w:r>
        <w:rPr>
          <w:rFonts w:eastAsia="仿宋_GB2312"/>
          <w:bCs/>
          <w:color w:val="000000" w:themeColor="text1"/>
          <w:sz w:val="32"/>
          <w:szCs w:val="32"/>
        </w:rPr>
        <w:t>融合，选好用好管好乡村振兴带头人，培养造就一批懂农业、爱农村、</w:t>
      </w:r>
      <w:proofErr w:type="gramStart"/>
      <w:r>
        <w:rPr>
          <w:rFonts w:eastAsia="仿宋_GB2312"/>
          <w:bCs/>
          <w:color w:val="000000" w:themeColor="text1"/>
          <w:sz w:val="32"/>
          <w:szCs w:val="32"/>
        </w:rPr>
        <w:t>爱农民</w:t>
      </w:r>
      <w:proofErr w:type="gramEnd"/>
      <w:r>
        <w:rPr>
          <w:rFonts w:eastAsia="仿宋_GB2312"/>
          <w:bCs/>
          <w:color w:val="000000" w:themeColor="text1"/>
          <w:sz w:val="32"/>
          <w:szCs w:val="32"/>
        </w:rPr>
        <w:t>的</w:t>
      </w:r>
      <w:r>
        <w:rPr>
          <w:rFonts w:eastAsia="仿宋_GB2312"/>
          <w:bCs/>
          <w:color w:val="000000" w:themeColor="text1"/>
          <w:sz w:val="32"/>
          <w:szCs w:val="32"/>
        </w:rPr>
        <w:t>“</w:t>
      </w:r>
      <w:r>
        <w:rPr>
          <w:rFonts w:eastAsia="仿宋_GB2312"/>
          <w:bCs/>
          <w:color w:val="000000" w:themeColor="text1"/>
          <w:sz w:val="32"/>
          <w:szCs w:val="32"/>
        </w:rPr>
        <w:t>三农</w:t>
      </w:r>
      <w:r>
        <w:rPr>
          <w:rFonts w:eastAsia="仿宋_GB2312"/>
          <w:bCs/>
          <w:color w:val="000000" w:themeColor="text1"/>
          <w:sz w:val="32"/>
          <w:szCs w:val="32"/>
        </w:rPr>
        <w:t>”</w:t>
      </w:r>
      <w:r>
        <w:rPr>
          <w:rFonts w:eastAsia="仿宋_GB2312"/>
          <w:bCs/>
          <w:color w:val="000000" w:themeColor="text1"/>
          <w:sz w:val="32"/>
          <w:szCs w:val="32"/>
        </w:rPr>
        <w:t>工作队伍，培养一批致富示范户、党员带富标兵，增强乡村治理能力。积极</w:t>
      </w:r>
      <w:r>
        <w:rPr>
          <w:rFonts w:eastAsia="仿宋_GB2312" w:hint="eastAsia"/>
          <w:bCs/>
          <w:color w:val="000000" w:themeColor="text1"/>
          <w:sz w:val="32"/>
          <w:szCs w:val="32"/>
        </w:rPr>
        <w:t>争取上级对</w:t>
      </w:r>
      <w:r>
        <w:rPr>
          <w:rFonts w:eastAsia="仿宋_GB2312"/>
          <w:bCs/>
          <w:color w:val="000000" w:themeColor="text1"/>
          <w:sz w:val="32"/>
          <w:szCs w:val="32"/>
        </w:rPr>
        <w:t>重点帮扶县</w:t>
      </w:r>
      <w:r>
        <w:rPr>
          <w:rFonts w:eastAsia="仿宋_GB2312" w:hint="eastAsia"/>
          <w:bCs/>
          <w:color w:val="000000" w:themeColor="text1"/>
          <w:sz w:val="32"/>
          <w:szCs w:val="32"/>
        </w:rPr>
        <w:t>的</w:t>
      </w:r>
      <w:r>
        <w:rPr>
          <w:rFonts w:eastAsia="仿宋_GB2312"/>
          <w:bCs/>
          <w:color w:val="000000" w:themeColor="text1"/>
          <w:sz w:val="32"/>
          <w:szCs w:val="32"/>
        </w:rPr>
        <w:t>政策和</w:t>
      </w:r>
      <w:r>
        <w:rPr>
          <w:rFonts w:eastAsia="仿宋_GB2312" w:hint="eastAsia"/>
          <w:bCs/>
          <w:color w:val="000000" w:themeColor="text1"/>
          <w:sz w:val="32"/>
          <w:szCs w:val="32"/>
        </w:rPr>
        <w:t>资金，</w:t>
      </w:r>
      <w:r>
        <w:rPr>
          <w:rFonts w:eastAsia="仿宋_GB2312"/>
          <w:bCs/>
          <w:color w:val="000000" w:themeColor="text1"/>
          <w:sz w:val="32"/>
          <w:szCs w:val="32"/>
        </w:rPr>
        <w:t>继续选派驻村第一书记和工作队，健全常态</w:t>
      </w:r>
      <w:r>
        <w:rPr>
          <w:rFonts w:eastAsia="仿宋_GB2312"/>
          <w:bCs/>
          <w:color w:val="000000" w:themeColor="text1"/>
          <w:sz w:val="32"/>
          <w:szCs w:val="32"/>
        </w:rPr>
        <w:lastRenderedPageBreak/>
        <w:t>化驻村工作机制。</w:t>
      </w:r>
    </w:p>
    <w:p w14:paraId="788309FA" w14:textId="77777777" w:rsidR="007426DD" w:rsidRDefault="00017FD0">
      <w:pPr>
        <w:pStyle w:val="2"/>
        <w:keepLines/>
        <w:spacing w:before="156" w:after="156" w:line="600" w:lineRule="exact"/>
        <w:ind w:firstLineChars="200" w:firstLine="640"/>
        <w:textAlignment w:val="center"/>
        <w:rPr>
          <w:color w:val="000000" w:themeColor="text1"/>
          <w:kern w:val="2"/>
          <w:sz w:val="32"/>
          <w:szCs w:val="32"/>
          <w:lang w:eastAsia="zh-CN"/>
        </w:rPr>
      </w:pPr>
      <w:bookmarkStart w:id="26" w:name="_Toc69556781"/>
      <w:r>
        <w:rPr>
          <w:rFonts w:hint="eastAsia"/>
          <w:color w:val="000000" w:themeColor="text1"/>
          <w:kern w:val="2"/>
          <w:sz w:val="32"/>
          <w:szCs w:val="32"/>
          <w:lang w:eastAsia="zh-CN"/>
        </w:rPr>
        <w:t>第二节</w:t>
      </w:r>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促进乡村产业振兴</w:t>
      </w:r>
      <w:bookmarkEnd w:id="26"/>
    </w:p>
    <w:p w14:paraId="5622A9F7"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27" w:name="_Toc69556782"/>
      <w:bookmarkStart w:id="28" w:name="_Toc6916"/>
      <w:bookmarkStart w:id="29" w:name="_Toc30764"/>
      <w:bookmarkStart w:id="30" w:name="_Toc8751"/>
      <w:r>
        <w:rPr>
          <w:rFonts w:eastAsia="楷体_GB2312" w:hint="eastAsia"/>
          <w:bCs/>
          <w:color w:val="000000" w:themeColor="text1"/>
          <w:szCs w:val="32"/>
        </w:rPr>
        <w:t>一、优化农业生产力布局</w:t>
      </w:r>
      <w:bookmarkEnd w:id="27"/>
      <w:bookmarkEnd w:id="28"/>
      <w:bookmarkEnd w:id="29"/>
      <w:bookmarkEnd w:id="30"/>
    </w:p>
    <w:p w14:paraId="0ADF432C" w14:textId="77777777" w:rsidR="007426DD" w:rsidRDefault="00017FD0">
      <w:pPr>
        <w:spacing w:line="600" w:lineRule="exact"/>
        <w:ind w:firstLineChars="200" w:firstLine="640"/>
        <w:rPr>
          <w:rFonts w:eastAsia="仿宋_GB2312"/>
          <w:color w:val="000000" w:themeColor="text1"/>
          <w:kern w:val="0"/>
          <w:sz w:val="32"/>
          <w:szCs w:val="32"/>
        </w:rPr>
      </w:pPr>
      <w:r>
        <w:rPr>
          <w:rFonts w:eastAsia="仿宋_GB2312"/>
          <w:bCs/>
          <w:color w:val="000000" w:themeColor="text1"/>
          <w:sz w:val="32"/>
          <w:szCs w:val="32"/>
        </w:rPr>
        <w:t>结合全县农业产业条件和地理区位因素，按照</w:t>
      </w:r>
      <w:r>
        <w:rPr>
          <w:rFonts w:eastAsia="仿宋_GB2312"/>
          <w:bCs/>
          <w:color w:val="000000" w:themeColor="text1"/>
          <w:sz w:val="32"/>
          <w:szCs w:val="32"/>
        </w:rPr>
        <w:t>“</w:t>
      </w:r>
      <w:r>
        <w:rPr>
          <w:rFonts w:eastAsia="仿宋_GB2312"/>
          <w:bCs/>
          <w:color w:val="000000" w:themeColor="text1"/>
          <w:sz w:val="32"/>
          <w:szCs w:val="32"/>
        </w:rPr>
        <w:t>垣面</w:t>
      </w:r>
      <w:r>
        <w:rPr>
          <w:rFonts w:eastAsia="仿宋_GB2312" w:hint="eastAsia"/>
          <w:bCs/>
          <w:color w:val="000000" w:themeColor="text1"/>
          <w:sz w:val="32"/>
          <w:szCs w:val="32"/>
        </w:rPr>
        <w:t>水果</w:t>
      </w:r>
      <w:r>
        <w:rPr>
          <w:rFonts w:eastAsia="仿宋_GB2312"/>
          <w:bCs/>
          <w:color w:val="000000" w:themeColor="text1"/>
          <w:sz w:val="32"/>
          <w:szCs w:val="32"/>
        </w:rPr>
        <w:t>、沿川蔬菜、丘陵林果、种养加游结合</w:t>
      </w:r>
      <w:r>
        <w:rPr>
          <w:rFonts w:eastAsia="仿宋_GB2312"/>
          <w:color w:val="000000" w:themeColor="text1"/>
          <w:sz w:val="32"/>
          <w:szCs w:val="32"/>
        </w:rPr>
        <w:t>”</w:t>
      </w:r>
      <w:r>
        <w:rPr>
          <w:rFonts w:eastAsia="仿宋_GB2312"/>
          <w:color w:val="000000" w:themeColor="text1"/>
          <w:sz w:val="32"/>
          <w:szCs w:val="32"/>
        </w:rPr>
        <w:t>的</w:t>
      </w:r>
      <w:r>
        <w:rPr>
          <w:rFonts w:eastAsia="仿宋_GB2312"/>
          <w:bCs/>
          <w:color w:val="000000" w:themeColor="text1"/>
          <w:sz w:val="32"/>
          <w:szCs w:val="32"/>
        </w:rPr>
        <w:t>发展策略，</w:t>
      </w:r>
      <w:r>
        <w:rPr>
          <w:rFonts w:eastAsia="仿宋_GB2312"/>
          <w:color w:val="000000" w:themeColor="text1"/>
          <w:kern w:val="0"/>
          <w:sz w:val="32"/>
          <w:szCs w:val="32"/>
        </w:rPr>
        <w:t>构建以</w:t>
      </w:r>
      <w:r>
        <w:rPr>
          <w:rFonts w:eastAsia="仿宋_GB2312"/>
          <w:b/>
          <w:bCs/>
          <w:color w:val="000000" w:themeColor="text1"/>
          <w:kern w:val="0"/>
          <w:sz w:val="32"/>
          <w:szCs w:val="32"/>
        </w:rPr>
        <w:t>“</w:t>
      </w:r>
      <w:r>
        <w:rPr>
          <w:rFonts w:eastAsia="仿宋_GB2312"/>
          <w:b/>
          <w:bCs/>
          <w:color w:val="000000" w:themeColor="text1"/>
          <w:kern w:val="0"/>
          <w:sz w:val="32"/>
          <w:szCs w:val="32"/>
        </w:rPr>
        <w:t>一区、两带、三片</w:t>
      </w:r>
      <w:r>
        <w:rPr>
          <w:rFonts w:eastAsia="仿宋_GB2312"/>
          <w:b/>
          <w:bCs/>
          <w:color w:val="000000" w:themeColor="text1"/>
          <w:kern w:val="0"/>
          <w:sz w:val="32"/>
          <w:szCs w:val="32"/>
        </w:rPr>
        <w:t>”</w:t>
      </w:r>
      <w:r>
        <w:rPr>
          <w:rFonts w:eastAsia="仿宋_GB2312"/>
          <w:color w:val="000000" w:themeColor="text1"/>
          <w:kern w:val="0"/>
          <w:sz w:val="32"/>
          <w:szCs w:val="32"/>
        </w:rPr>
        <w:t>为核心的现代农业总体布局。</w:t>
      </w:r>
    </w:p>
    <w:p w14:paraId="3220ABAD" w14:textId="77777777" w:rsidR="007426DD" w:rsidRDefault="00017FD0">
      <w:pPr>
        <w:spacing w:line="600" w:lineRule="exact"/>
        <w:ind w:firstLineChars="200" w:firstLine="643"/>
        <w:rPr>
          <w:rFonts w:eastAsia="仿宋_GB2312"/>
          <w:color w:val="000000" w:themeColor="text1"/>
          <w:kern w:val="0"/>
          <w:sz w:val="32"/>
          <w:szCs w:val="32"/>
        </w:rPr>
      </w:pPr>
      <w:r>
        <w:rPr>
          <w:rFonts w:eastAsia="仿宋_GB2312"/>
          <w:b/>
          <w:bCs/>
          <w:color w:val="000000" w:themeColor="text1"/>
          <w:kern w:val="0"/>
          <w:sz w:val="32"/>
          <w:szCs w:val="32"/>
        </w:rPr>
        <w:t>一区：</w:t>
      </w:r>
      <w:r>
        <w:rPr>
          <w:rFonts w:eastAsia="仿宋_GB2312"/>
          <w:color w:val="000000" w:themeColor="text1"/>
          <w:sz w:val="32"/>
          <w:szCs w:val="32"/>
        </w:rPr>
        <w:t>产业融合综合示范区。</w:t>
      </w:r>
      <w:r>
        <w:rPr>
          <w:rFonts w:eastAsia="仿宋_GB2312"/>
          <w:color w:val="000000" w:themeColor="text1"/>
          <w:kern w:val="0"/>
          <w:sz w:val="32"/>
          <w:szCs w:val="32"/>
        </w:rPr>
        <w:t>东从</w:t>
      </w:r>
      <w:proofErr w:type="gramStart"/>
      <w:r>
        <w:rPr>
          <w:rFonts w:eastAsia="仿宋_GB2312"/>
          <w:color w:val="000000" w:themeColor="text1"/>
          <w:kern w:val="0"/>
          <w:sz w:val="32"/>
          <w:szCs w:val="32"/>
        </w:rPr>
        <w:t>昕</w:t>
      </w:r>
      <w:proofErr w:type="gramEnd"/>
      <w:r>
        <w:rPr>
          <w:rFonts w:eastAsia="仿宋_GB2312"/>
          <w:color w:val="000000" w:themeColor="text1"/>
          <w:kern w:val="0"/>
          <w:sz w:val="32"/>
          <w:szCs w:val="32"/>
        </w:rPr>
        <w:t>水镇葛口村至曲峨镇北风村，南从昕水</w:t>
      </w:r>
      <w:proofErr w:type="gramStart"/>
      <w:r>
        <w:rPr>
          <w:rFonts w:eastAsia="仿宋_GB2312"/>
          <w:color w:val="000000" w:themeColor="text1"/>
          <w:kern w:val="0"/>
          <w:sz w:val="32"/>
          <w:szCs w:val="32"/>
        </w:rPr>
        <w:t>镇吉亭村</w:t>
      </w:r>
      <w:proofErr w:type="gramEnd"/>
      <w:r>
        <w:rPr>
          <w:rFonts w:eastAsia="仿宋_GB2312"/>
          <w:color w:val="000000" w:themeColor="text1"/>
          <w:kern w:val="0"/>
          <w:sz w:val="32"/>
          <w:szCs w:val="32"/>
        </w:rPr>
        <w:t>至三多乡川庄村，重点打造集原料基地、加工转化、现代物流、便捷营销为一体的综合园区。</w:t>
      </w:r>
    </w:p>
    <w:p w14:paraId="2A66EAA2" w14:textId="77777777" w:rsidR="007426DD" w:rsidRDefault="00017FD0">
      <w:pPr>
        <w:spacing w:line="600" w:lineRule="exact"/>
        <w:ind w:firstLineChars="200" w:firstLine="643"/>
        <w:rPr>
          <w:rFonts w:eastAsia="仿宋_GB2312"/>
          <w:color w:val="000000" w:themeColor="text1"/>
          <w:sz w:val="32"/>
          <w:szCs w:val="32"/>
        </w:rPr>
      </w:pPr>
      <w:r>
        <w:rPr>
          <w:rFonts w:eastAsia="仿宋_GB2312"/>
          <w:b/>
          <w:bCs/>
          <w:color w:val="000000" w:themeColor="text1"/>
          <w:sz w:val="32"/>
          <w:szCs w:val="32"/>
        </w:rPr>
        <w:t>两带：</w:t>
      </w:r>
      <w:r>
        <w:rPr>
          <w:rFonts w:eastAsia="仿宋_GB2312"/>
          <w:color w:val="000000" w:themeColor="text1"/>
          <w:sz w:val="32"/>
          <w:szCs w:val="32"/>
        </w:rPr>
        <w:t>昕水河、义亭河两条沿川高效农业带。建设高效农业生产基地，开展大众化的采摘、餐饮等休闲农业项目，打造</w:t>
      </w:r>
      <w:r>
        <w:rPr>
          <w:rFonts w:eastAsia="仿宋_GB2312"/>
          <w:color w:val="000000" w:themeColor="text1"/>
          <w:sz w:val="32"/>
          <w:szCs w:val="32"/>
        </w:rPr>
        <w:t>“</w:t>
      </w:r>
      <w:r>
        <w:rPr>
          <w:rFonts w:eastAsia="仿宋_GB2312"/>
          <w:color w:val="000000" w:themeColor="text1"/>
          <w:sz w:val="32"/>
          <w:szCs w:val="32"/>
        </w:rPr>
        <w:t>一村一品</w:t>
      </w:r>
      <w:r>
        <w:rPr>
          <w:rFonts w:eastAsia="仿宋_GB2312"/>
          <w:color w:val="000000" w:themeColor="text1"/>
          <w:sz w:val="32"/>
          <w:szCs w:val="32"/>
        </w:rPr>
        <w:t>”</w:t>
      </w:r>
      <w:r>
        <w:rPr>
          <w:rFonts w:eastAsia="仿宋_GB2312"/>
          <w:color w:val="000000" w:themeColor="text1"/>
          <w:sz w:val="32"/>
          <w:szCs w:val="32"/>
        </w:rPr>
        <w:t>标准化种植示范村。</w:t>
      </w:r>
    </w:p>
    <w:p w14:paraId="49441A13" w14:textId="77777777" w:rsidR="007426DD" w:rsidRDefault="00017FD0">
      <w:pPr>
        <w:spacing w:line="600" w:lineRule="exact"/>
        <w:ind w:firstLineChars="200" w:firstLine="643"/>
        <w:rPr>
          <w:rFonts w:eastAsia="仿宋_GB2312"/>
          <w:color w:val="000000" w:themeColor="text1"/>
          <w:kern w:val="0"/>
          <w:sz w:val="32"/>
          <w:szCs w:val="32"/>
        </w:rPr>
      </w:pPr>
      <w:r>
        <w:rPr>
          <w:rFonts w:eastAsia="仿宋_GB2312"/>
          <w:b/>
          <w:bCs/>
          <w:color w:val="000000" w:themeColor="text1"/>
          <w:sz w:val="32"/>
          <w:szCs w:val="32"/>
        </w:rPr>
        <w:t>三片：</w:t>
      </w:r>
      <w:r>
        <w:rPr>
          <w:rFonts w:eastAsia="仿宋_GB2312"/>
          <w:color w:val="000000" w:themeColor="text1"/>
          <w:kern w:val="0"/>
          <w:sz w:val="32"/>
          <w:szCs w:val="32"/>
        </w:rPr>
        <w:t>以苹果为主</w:t>
      </w:r>
      <w:proofErr w:type="gramStart"/>
      <w:r>
        <w:rPr>
          <w:rFonts w:eastAsia="仿宋_GB2312"/>
          <w:color w:val="000000" w:themeColor="text1"/>
          <w:kern w:val="0"/>
          <w:sz w:val="32"/>
          <w:szCs w:val="32"/>
        </w:rPr>
        <w:t>的垣面</w:t>
      </w:r>
      <w:proofErr w:type="gramEnd"/>
      <w:r>
        <w:rPr>
          <w:rFonts w:eastAsia="仿宋_GB2312"/>
          <w:color w:val="000000" w:themeColor="text1"/>
          <w:kern w:val="0"/>
          <w:sz w:val="32"/>
          <w:szCs w:val="32"/>
        </w:rPr>
        <w:t>水果种植区、以玉米和核桃为主的山地丘陵林果区、以优质谷类为主的</w:t>
      </w:r>
      <w:proofErr w:type="gramStart"/>
      <w:r>
        <w:rPr>
          <w:rFonts w:eastAsia="仿宋_GB2312"/>
          <w:color w:val="000000" w:themeColor="text1"/>
          <w:kern w:val="0"/>
          <w:sz w:val="32"/>
          <w:szCs w:val="32"/>
        </w:rPr>
        <w:t>太德粮食</w:t>
      </w:r>
      <w:proofErr w:type="gramEnd"/>
      <w:r>
        <w:rPr>
          <w:rFonts w:eastAsia="仿宋_GB2312"/>
          <w:color w:val="000000" w:themeColor="text1"/>
          <w:kern w:val="0"/>
          <w:sz w:val="32"/>
          <w:szCs w:val="32"/>
        </w:rPr>
        <w:t>生产区三大片区。优化种植结构，延伸产业链条，拓展功能，加强科技创新，不断提升农业发展质量和效益。</w:t>
      </w:r>
      <w:bookmarkStart w:id="31" w:name="_Toc18308"/>
    </w:p>
    <w:p w14:paraId="54A920D8"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32" w:name="_Toc14025"/>
      <w:bookmarkStart w:id="33" w:name="_Toc69556783"/>
      <w:r>
        <w:rPr>
          <w:rFonts w:eastAsia="楷体_GB2312" w:hint="eastAsia"/>
          <w:bCs/>
          <w:color w:val="000000" w:themeColor="text1"/>
          <w:szCs w:val="32"/>
        </w:rPr>
        <w:t>二、夯实现代农业发展基础</w:t>
      </w:r>
      <w:bookmarkEnd w:id="31"/>
      <w:bookmarkEnd w:id="32"/>
      <w:bookmarkEnd w:id="33"/>
    </w:p>
    <w:p w14:paraId="775DE56B" w14:textId="77777777" w:rsidR="007426DD" w:rsidRDefault="00017FD0">
      <w:pPr>
        <w:pStyle w:val="a6"/>
        <w:spacing w:after="0" w:line="600" w:lineRule="exact"/>
        <w:ind w:firstLineChars="200" w:firstLine="643"/>
        <w:rPr>
          <w:rFonts w:eastAsia="仿宋_GB2312"/>
          <w:bCs/>
          <w:color w:val="000000" w:themeColor="text1"/>
          <w:sz w:val="32"/>
          <w:szCs w:val="32"/>
        </w:rPr>
      </w:pPr>
      <w:r>
        <w:rPr>
          <w:rFonts w:eastAsia="仿宋_GB2312"/>
          <w:b/>
          <w:color w:val="000000" w:themeColor="text1"/>
          <w:sz w:val="32"/>
          <w:szCs w:val="32"/>
        </w:rPr>
        <w:t>优先保障粮食生产。</w:t>
      </w:r>
      <w:r>
        <w:rPr>
          <w:rFonts w:eastAsia="仿宋_GB2312"/>
          <w:color w:val="000000" w:themeColor="text1"/>
          <w:sz w:val="32"/>
          <w:szCs w:val="32"/>
        </w:rPr>
        <w:t>把稳粮保供作为重要政治任务和战略安全底线，</w:t>
      </w:r>
      <w:r>
        <w:rPr>
          <w:rFonts w:eastAsia="仿宋_GB2312"/>
          <w:bCs/>
          <w:color w:val="000000" w:themeColor="text1"/>
          <w:sz w:val="32"/>
          <w:szCs w:val="32"/>
        </w:rPr>
        <w:t>压实粮食生产责任和</w:t>
      </w:r>
      <w:r>
        <w:rPr>
          <w:rFonts w:eastAsia="仿宋_GB2312"/>
          <w:bCs/>
          <w:color w:val="000000" w:themeColor="text1"/>
          <w:sz w:val="32"/>
          <w:szCs w:val="32"/>
        </w:rPr>
        <w:t>“</w:t>
      </w:r>
      <w:r>
        <w:rPr>
          <w:rFonts w:eastAsia="仿宋_GB2312"/>
          <w:bCs/>
          <w:color w:val="000000" w:themeColor="text1"/>
          <w:sz w:val="32"/>
          <w:szCs w:val="32"/>
        </w:rPr>
        <w:t>菜篮子</w:t>
      </w:r>
      <w:r>
        <w:rPr>
          <w:rFonts w:eastAsia="仿宋_GB2312"/>
          <w:bCs/>
          <w:color w:val="000000" w:themeColor="text1"/>
          <w:sz w:val="32"/>
          <w:szCs w:val="32"/>
        </w:rPr>
        <w:t>”</w:t>
      </w:r>
      <w:r>
        <w:rPr>
          <w:rFonts w:eastAsia="仿宋_GB2312"/>
          <w:bCs/>
          <w:color w:val="000000" w:themeColor="text1"/>
          <w:sz w:val="32"/>
          <w:szCs w:val="32"/>
        </w:rPr>
        <w:t>产品保供责任，确保粮食和生态产品供给安全。实施</w:t>
      </w:r>
      <w:r>
        <w:rPr>
          <w:rFonts w:eastAsia="仿宋_GB2312"/>
          <w:bCs/>
          <w:color w:val="000000" w:themeColor="text1"/>
          <w:sz w:val="32"/>
          <w:szCs w:val="32"/>
        </w:rPr>
        <w:t>“</w:t>
      </w:r>
      <w:r>
        <w:rPr>
          <w:rFonts w:eastAsia="仿宋_GB2312"/>
          <w:bCs/>
          <w:color w:val="000000" w:themeColor="text1"/>
          <w:sz w:val="32"/>
          <w:szCs w:val="32"/>
        </w:rPr>
        <w:t>藏粮于地、藏粮于技</w:t>
      </w:r>
      <w:r>
        <w:rPr>
          <w:rFonts w:eastAsia="仿宋_GB2312"/>
          <w:bCs/>
          <w:color w:val="000000" w:themeColor="text1"/>
          <w:sz w:val="32"/>
          <w:szCs w:val="32"/>
        </w:rPr>
        <w:t>”</w:t>
      </w:r>
      <w:r>
        <w:rPr>
          <w:rFonts w:eastAsia="仿宋_GB2312"/>
          <w:bCs/>
          <w:color w:val="000000" w:themeColor="text1"/>
          <w:sz w:val="32"/>
          <w:szCs w:val="32"/>
        </w:rPr>
        <w:t>战略，落实种粮农民补贴政策，让种粮有合理收益。加强粮食生产功能区建设，重点建设</w:t>
      </w:r>
      <w:proofErr w:type="gramStart"/>
      <w:r>
        <w:rPr>
          <w:rFonts w:eastAsia="仿宋_GB2312"/>
          <w:bCs/>
          <w:color w:val="000000" w:themeColor="text1"/>
          <w:sz w:val="32"/>
          <w:szCs w:val="32"/>
        </w:rPr>
        <w:t>太德粮食</w:t>
      </w:r>
      <w:proofErr w:type="gramEnd"/>
      <w:r>
        <w:rPr>
          <w:rFonts w:eastAsia="仿宋_GB2312"/>
          <w:bCs/>
          <w:color w:val="000000" w:themeColor="text1"/>
          <w:sz w:val="32"/>
          <w:szCs w:val="32"/>
        </w:rPr>
        <w:t>生产区。因地制宜建设优质粮源种植基地，稳</w:t>
      </w:r>
      <w:r>
        <w:rPr>
          <w:rFonts w:eastAsia="仿宋_GB2312"/>
          <w:bCs/>
          <w:color w:val="000000" w:themeColor="text1"/>
          <w:sz w:val="32"/>
          <w:szCs w:val="32"/>
        </w:rPr>
        <w:lastRenderedPageBreak/>
        <w:t>定玉米种植，鼓励发展青贮玉米、高粱等优质饲草饲料，多</w:t>
      </w:r>
      <w:proofErr w:type="gramStart"/>
      <w:r>
        <w:rPr>
          <w:rFonts w:eastAsia="仿宋_GB2312"/>
          <w:bCs/>
          <w:color w:val="000000" w:themeColor="text1"/>
          <w:sz w:val="32"/>
          <w:szCs w:val="32"/>
        </w:rPr>
        <w:t>措</w:t>
      </w:r>
      <w:proofErr w:type="gramEnd"/>
      <w:r>
        <w:rPr>
          <w:rFonts w:eastAsia="仿宋_GB2312"/>
          <w:bCs/>
          <w:color w:val="000000" w:themeColor="text1"/>
          <w:sz w:val="32"/>
          <w:szCs w:val="32"/>
        </w:rPr>
        <w:t>并举发展谷子、豆类等特色小杂粮。</w:t>
      </w:r>
      <w:r>
        <w:rPr>
          <w:rFonts w:eastAsia="仿宋_GB2312"/>
          <w:bCs/>
          <w:color w:val="000000" w:themeColor="text1"/>
          <w:sz w:val="32"/>
          <w:szCs w:val="32"/>
        </w:rPr>
        <w:t>“</w:t>
      </w:r>
      <w:r>
        <w:rPr>
          <w:rFonts w:eastAsia="仿宋_GB2312"/>
          <w:bCs/>
          <w:color w:val="000000" w:themeColor="text1"/>
          <w:sz w:val="32"/>
          <w:szCs w:val="32"/>
        </w:rPr>
        <w:t>十四五</w:t>
      </w:r>
      <w:r>
        <w:rPr>
          <w:rFonts w:eastAsia="仿宋_GB2312"/>
          <w:bCs/>
          <w:color w:val="000000" w:themeColor="text1"/>
          <w:sz w:val="32"/>
          <w:szCs w:val="32"/>
        </w:rPr>
        <w:t>”</w:t>
      </w:r>
      <w:r>
        <w:rPr>
          <w:rFonts w:eastAsia="仿宋_GB2312"/>
          <w:bCs/>
          <w:color w:val="000000" w:themeColor="text1"/>
          <w:sz w:val="32"/>
          <w:szCs w:val="32"/>
        </w:rPr>
        <w:t>期</w:t>
      </w:r>
      <w:r>
        <w:rPr>
          <w:rFonts w:eastAsia="仿宋_GB2312"/>
          <w:bCs/>
          <w:color w:val="000000" w:themeColor="text1"/>
          <w:spacing w:val="-6"/>
          <w:sz w:val="32"/>
          <w:szCs w:val="32"/>
        </w:rPr>
        <w:t>间，全县粮食播种面积稳定在</w:t>
      </w:r>
      <w:r>
        <w:rPr>
          <w:rFonts w:eastAsia="仿宋_GB2312"/>
          <w:bCs/>
          <w:color w:val="000000" w:themeColor="text1"/>
          <w:spacing w:val="-6"/>
          <w:sz w:val="32"/>
          <w:szCs w:val="32"/>
        </w:rPr>
        <w:t>14.5</w:t>
      </w:r>
      <w:r>
        <w:rPr>
          <w:rFonts w:eastAsia="仿宋_GB2312"/>
          <w:bCs/>
          <w:color w:val="000000" w:themeColor="text1"/>
          <w:spacing w:val="-6"/>
          <w:sz w:val="32"/>
          <w:szCs w:val="32"/>
        </w:rPr>
        <w:t>万亩，粮食产量稳定在</w:t>
      </w:r>
      <w:r>
        <w:rPr>
          <w:rFonts w:eastAsia="仿宋_GB2312"/>
          <w:bCs/>
          <w:color w:val="000000" w:themeColor="text1"/>
          <w:spacing w:val="-6"/>
          <w:sz w:val="32"/>
          <w:szCs w:val="32"/>
        </w:rPr>
        <w:t>2.2</w:t>
      </w:r>
      <w:r>
        <w:rPr>
          <w:rFonts w:eastAsia="仿宋_GB2312"/>
          <w:bCs/>
          <w:color w:val="000000" w:themeColor="text1"/>
          <w:spacing w:val="-6"/>
          <w:sz w:val="32"/>
          <w:szCs w:val="32"/>
        </w:rPr>
        <w:t>万吨</w:t>
      </w:r>
      <w:r>
        <w:rPr>
          <w:rFonts w:eastAsia="仿宋_GB2312" w:hint="eastAsia"/>
          <w:bCs/>
          <w:color w:val="000000" w:themeColor="text1"/>
          <w:spacing w:val="-6"/>
          <w:sz w:val="32"/>
          <w:szCs w:val="32"/>
        </w:rPr>
        <w:t>左右</w:t>
      </w:r>
      <w:r>
        <w:rPr>
          <w:rFonts w:eastAsia="仿宋_GB2312"/>
          <w:bCs/>
          <w:color w:val="000000" w:themeColor="text1"/>
          <w:spacing w:val="-6"/>
          <w:sz w:val="32"/>
          <w:szCs w:val="32"/>
        </w:rPr>
        <w:t>。</w:t>
      </w:r>
    </w:p>
    <w:p w14:paraId="683729BD" w14:textId="77777777" w:rsidR="007426DD" w:rsidRDefault="00017FD0">
      <w:pPr>
        <w:spacing w:line="600" w:lineRule="exact"/>
        <w:ind w:firstLineChars="200" w:firstLine="643"/>
        <w:jc w:val="left"/>
        <w:rPr>
          <w:rFonts w:eastAsia="仿宋_GB2312"/>
          <w:bCs/>
          <w:color w:val="000000" w:themeColor="text1"/>
          <w:sz w:val="32"/>
          <w:szCs w:val="32"/>
        </w:rPr>
      </w:pPr>
      <w:r>
        <w:rPr>
          <w:rFonts w:eastAsia="仿宋_GB2312"/>
          <w:b/>
          <w:color w:val="000000" w:themeColor="text1"/>
          <w:sz w:val="32"/>
          <w:szCs w:val="32"/>
        </w:rPr>
        <w:t>推动建设高标准农田。</w:t>
      </w:r>
      <w:r>
        <w:rPr>
          <w:rFonts w:eastAsia="仿宋_GB2312"/>
          <w:bCs/>
          <w:color w:val="000000" w:themeColor="text1"/>
          <w:sz w:val="32"/>
          <w:szCs w:val="32"/>
        </w:rPr>
        <w:t>严守耕地保护红线，坚决遏制耕地</w:t>
      </w:r>
      <w:r>
        <w:rPr>
          <w:rFonts w:eastAsia="仿宋_GB2312"/>
          <w:bCs/>
          <w:color w:val="000000" w:themeColor="text1"/>
          <w:sz w:val="32"/>
          <w:szCs w:val="32"/>
        </w:rPr>
        <w:t>“</w:t>
      </w:r>
      <w:r>
        <w:rPr>
          <w:rFonts w:eastAsia="仿宋_GB2312"/>
          <w:bCs/>
          <w:color w:val="000000" w:themeColor="text1"/>
          <w:sz w:val="32"/>
          <w:szCs w:val="32"/>
        </w:rPr>
        <w:t>非农化</w:t>
      </w:r>
      <w:r>
        <w:rPr>
          <w:rFonts w:eastAsia="仿宋_GB2312"/>
          <w:bCs/>
          <w:color w:val="000000" w:themeColor="text1"/>
          <w:sz w:val="32"/>
          <w:szCs w:val="32"/>
        </w:rPr>
        <w:t>”</w:t>
      </w:r>
      <w:r>
        <w:rPr>
          <w:rFonts w:eastAsia="仿宋_GB2312"/>
          <w:bCs/>
          <w:color w:val="000000" w:themeColor="text1"/>
          <w:sz w:val="32"/>
          <w:szCs w:val="32"/>
        </w:rPr>
        <w:t>、防止</w:t>
      </w:r>
      <w:r>
        <w:rPr>
          <w:rFonts w:eastAsia="仿宋_GB2312"/>
          <w:bCs/>
          <w:color w:val="000000" w:themeColor="text1"/>
          <w:sz w:val="32"/>
          <w:szCs w:val="32"/>
        </w:rPr>
        <w:t>“</w:t>
      </w:r>
      <w:r>
        <w:rPr>
          <w:rFonts w:eastAsia="仿宋_GB2312"/>
          <w:bCs/>
          <w:color w:val="000000" w:themeColor="text1"/>
          <w:sz w:val="32"/>
          <w:szCs w:val="32"/>
        </w:rPr>
        <w:t>非粮化</w:t>
      </w:r>
      <w:r>
        <w:rPr>
          <w:rFonts w:eastAsia="仿宋_GB2312"/>
          <w:bCs/>
          <w:color w:val="000000" w:themeColor="text1"/>
          <w:sz w:val="32"/>
          <w:szCs w:val="32"/>
        </w:rPr>
        <w:t>”</w:t>
      </w:r>
      <w:r>
        <w:rPr>
          <w:rFonts w:eastAsia="仿宋_GB2312"/>
          <w:bCs/>
          <w:color w:val="000000" w:themeColor="text1"/>
          <w:sz w:val="32"/>
          <w:szCs w:val="32"/>
        </w:rPr>
        <w:t>，规范耕地占补平衡，</w:t>
      </w:r>
      <w:r>
        <w:rPr>
          <w:rFonts w:eastAsia="仿宋_GB2312"/>
          <w:bCs/>
          <w:color w:val="000000" w:themeColor="text1"/>
          <w:sz w:val="32"/>
          <w:szCs w:val="32"/>
        </w:rPr>
        <w:t>“</w:t>
      </w:r>
      <w:r>
        <w:rPr>
          <w:rFonts w:eastAsia="仿宋_GB2312"/>
          <w:bCs/>
          <w:color w:val="000000" w:themeColor="text1"/>
          <w:sz w:val="32"/>
          <w:szCs w:val="32"/>
        </w:rPr>
        <w:t>十四五</w:t>
      </w:r>
      <w:r>
        <w:rPr>
          <w:rFonts w:eastAsia="仿宋_GB2312"/>
          <w:bCs/>
          <w:color w:val="000000" w:themeColor="text1"/>
          <w:sz w:val="32"/>
          <w:szCs w:val="32"/>
        </w:rPr>
        <w:t>”</w:t>
      </w:r>
      <w:r>
        <w:rPr>
          <w:rFonts w:eastAsia="仿宋_GB2312"/>
          <w:bCs/>
          <w:color w:val="000000" w:themeColor="text1"/>
          <w:sz w:val="32"/>
          <w:szCs w:val="32"/>
        </w:rPr>
        <w:t>期间，全</w:t>
      </w:r>
      <w:r>
        <w:rPr>
          <w:rFonts w:eastAsia="仿宋_GB2312" w:hint="eastAsia"/>
          <w:bCs/>
          <w:color w:val="000000" w:themeColor="text1"/>
          <w:sz w:val="32"/>
          <w:szCs w:val="32"/>
        </w:rPr>
        <w:t>县</w:t>
      </w:r>
      <w:r>
        <w:rPr>
          <w:rFonts w:eastAsia="仿宋_GB2312"/>
          <w:bCs/>
          <w:color w:val="000000" w:themeColor="text1"/>
          <w:sz w:val="32"/>
          <w:szCs w:val="32"/>
        </w:rPr>
        <w:t>耕地面积保持在</w:t>
      </w:r>
      <w:r>
        <w:rPr>
          <w:rFonts w:eastAsia="仿宋_GB2312" w:hint="eastAsia"/>
          <w:bCs/>
          <w:color w:val="000000" w:themeColor="text1"/>
          <w:sz w:val="32"/>
          <w:szCs w:val="32"/>
        </w:rPr>
        <w:t>22.4</w:t>
      </w:r>
      <w:r>
        <w:rPr>
          <w:rFonts w:eastAsia="仿宋_GB2312"/>
          <w:bCs/>
          <w:color w:val="000000" w:themeColor="text1"/>
          <w:sz w:val="32"/>
          <w:szCs w:val="32"/>
        </w:rPr>
        <w:t>万亩。通过平田整地、建设水平梯田、筑坝排洪、整修地埂、种植生物</w:t>
      </w:r>
      <w:proofErr w:type="gramStart"/>
      <w:r>
        <w:rPr>
          <w:rFonts w:eastAsia="仿宋_GB2312"/>
          <w:bCs/>
          <w:color w:val="000000" w:themeColor="text1"/>
          <w:sz w:val="32"/>
          <w:szCs w:val="32"/>
        </w:rPr>
        <w:t>埂</w:t>
      </w:r>
      <w:proofErr w:type="gramEnd"/>
      <w:r>
        <w:rPr>
          <w:rFonts w:eastAsia="仿宋_GB2312"/>
          <w:bCs/>
          <w:color w:val="000000" w:themeColor="text1"/>
          <w:sz w:val="32"/>
          <w:szCs w:val="32"/>
        </w:rPr>
        <w:t>或田间林网、整修田间路、加厚土层等措施，提高耕地质量。到</w:t>
      </w:r>
      <w:r>
        <w:rPr>
          <w:rFonts w:eastAsia="仿宋_GB2312"/>
          <w:bCs/>
          <w:color w:val="000000" w:themeColor="text1"/>
          <w:sz w:val="32"/>
          <w:szCs w:val="32"/>
        </w:rPr>
        <w:t>2025</w:t>
      </w:r>
      <w:r>
        <w:rPr>
          <w:rFonts w:eastAsia="仿宋_GB2312"/>
          <w:bCs/>
          <w:color w:val="000000" w:themeColor="text1"/>
          <w:sz w:val="32"/>
          <w:szCs w:val="32"/>
        </w:rPr>
        <w:t>年，建成高标准旱作农田</w:t>
      </w:r>
      <w:r>
        <w:rPr>
          <w:rFonts w:eastAsia="仿宋_GB2312"/>
          <w:bCs/>
          <w:color w:val="000000" w:themeColor="text1"/>
          <w:sz w:val="32"/>
          <w:szCs w:val="32"/>
        </w:rPr>
        <w:t>10</w:t>
      </w:r>
      <w:r>
        <w:rPr>
          <w:rFonts w:eastAsia="仿宋_GB2312"/>
          <w:bCs/>
          <w:color w:val="000000" w:themeColor="text1"/>
          <w:sz w:val="32"/>
          <w:szCs w:val="32"/>
        </w:rPr>
        <w:t>万亩。加强农田水利设施建设，实施农水集约增效工程，大力发展节水灌溉，建设集雨补灌设施</w:t>
      </w:r>
      <w:r>
        <w:rPr>
          <w:rFonts w:eastAsia="仿宋_GB2312"/>
          <w:bCs/>
          <w:color w:val="000000" w:themeColor="text1"/>
          <w:sz w:val="32"/>
          <w:szCs w:val="32"/>
        </w:rPr>
        <w:t>1000</w:t>
      </w:r>
      <w:r>
        <w:rPr>
          <w:rFonts w:eastAsia="仿宋_GB2312"/>
          <w:bCs/>
          <w:color w:val="000000" w:themeColor="text1"/>
          <w:sz w:val="32"/>
          <w:szCs w:val="32"/>
        </w:rPr>
        <w:t>处，因地制宜推广防蚀固土蓄水、秸秆地膜覆盖保墒、生物节水、沟垄种植、免耕少耕、</w:t>
      </w:r>
      <w:proofErr w:type="gramStart"/>
      <w:r>
        <w:rPr>
          <w:rFonts w:eastAsia="仿宋_GB2312"/>
          <w:bCs/>
          <w:color w:val="000000" w:themeColor="text1"/>
          <w:sz w:val="32"/>
          <w:szCs w:val="32"/>
        </w:rPr>
        <w:t>深翻深</w:t>
      </w:r>
      <w:proofErr w:type="gramEnd"/>
      <w:r>
        <w:rPr>
          <w:rFonts w:eastAsia="仿宋_GB2312"/>
          <w:bCs/>
          <w:color w:val="000000" w:themeColor="text1"/>
          <w:sz w:val="32"/>
          <w:szCs w:val="32"/>
        </w:rPr>
        <w:t>松等技术措施，增强抗旱节水能力，全产业</w:t>
      </w:r>
      <w:proofErr w:type="gramStart"/>
      <w:r>
        <w:rPr>
          <w:rFonts w:eastAsia="仿宋_GB2312"/>
          <w:bCs/>
          <w:color w:val="000000" w:themeColor="text1"/>
          <w:sz w:val="32"/>
          <w:szCs w:val="32"/>
        </w:rPr>
        <w:t>链推进旱</w:t>
      </w:r>
      <w:proofErr w:type="gramEnd"/>
      <w:r>
        <w:rPr>
          <w:rFonts w:eastAsia="仿宋_GB2312"/>
          <w:bCs/>
          <w:color w:val="000000" w:themeColor="text1"/>
          <w:sz w:val="32"/>
          <w:szCs w:val="32"/>
        </w:rPr>
        <w:t>作农业高质量发展。</w:t>
      </w:r>
    </w:p>
    <w:p w14:paraId="274918D8" w14:textId="77777777" w:rsidR="007426DD" w:rsidRDefault="00017FD0">
      <w:pPr>
        <w:spacing w:line="600" w:lineRule="exact"/>
        <w:ind w:firstLineChars="200" w:firstLine="643"/>
        <w:textAlignment w:val="center"/>
        <w:rPr>
          <w:rFonts w:eastAsia="仿宋_GB2312"/>
          <w:bCs/>
          <w:color w:val="000000" w:themeColor="text1"/>
          <w:sz w:val="32"/>
          <w:szCs w:val="32"/>
        </w:rPr>
      </w:pPr>
      <w:r>
        <w:rPr>
          <w:rFonts w:eastAsia="仿宋_GB2312"/>
          <w:b/>
          <w:color w:val="000000" w:themeColor="text1"/>
          <w:sz w:val="32"/>
          <w:szCs w:val="32"/>
        </w:rPr>
        <w:t>全面提高农业科技支撑</w:t>
      </w:r>
      <w:r>
        <w:rPr>
          <w:rFonts w:eastAsia="仿宋_GB2312"/>
          <w:bCs/>
          <w:color w:val="000000" w:themeColor="text1"/>
          <w:sz w:val="32"/>
          <w:szCs w:val="32"/>
        </w:rPr>
        <w:t>。依托山西师范大学、山西省农科院等科研院所，建设大宁县农业科技创新平台，成立大宁县农业技术服务中心，构建现代农技推广体系。深入推行科技特派员制度，推广农技人员指导科技示范户、科技示范户带动普通农户模式。全面推广测土配方施肥、良种良法配套、保护性耕作、病虫害绿色防控、苹果高质高效生产技术等增效技术。支持新型经营主体创办农民田间学校，积极承担高素质农民培训，打造一批实训基地，</w:t>
      </w:r>
      <w:r>
        <w:rPr>
          <w:rFonts w:eastAsia="仿宋_GB2312"/>
          <w:color w:val="000000" w:themeColor="text1"/>
          <w:sz w:val="32"/>
          <w:szCs w:val="32"/>
        </w:rPr>
        <w:t>培育</w:t>
      </w:r>
      <w:r>
        <w:rPr>
          <w:rFonts w:eastAsia="仿宋_GB2312"/>
          <w:color w:val="000000" w:themeColor="text1"/>
          <w:sz w:val="32"/>
          <w:szCs w:val="32"/>
        </w:rPr>
        <w:t>“</w:t>
      </w:r>
      <w:r>
        <w:rPr>
          <w:rFonts w:eastAsia="仿宋_GB2312"/>
          <w:color w:val="000000" w:themeColor="text1"/>
          <w:sz w:val="32"/>
          <w:szCs w:val="32"/>
        </w:rPr>
        <w:t>爱农业、懂技术、善经营</w:t>
      </w:r>
      <w:r>
        <w:rPr>
          <w:rFonts w:eastAsia="仿宋_GB2312"/>
          <w:color w:val="000000" w:themeColor="text1"/>
          <w:sz w:val="32"/>
          <w:szCs w:val="32"/>
        </w:rPr>
        <w:t>”</w:t>
      </w:r>
      <w:r>
        <w:rPr>
          <w:rFonts w:eastAsia="仿宋_GB2312"/>
          <w:color w:val="000000" w:themeColor="text1"/>
          <w:sz w:val="32"/>
          <w:szCs w:val="32"/>
        </w:rPr>
        <w:t>的新型职业农民，每年培育高素质农民</w:t>
      </w:r>
      <w:r>
        <w:rPr>
          <w:rFonts w:eastAsia="仿宋_GB2312"/>
          <w:color w:val="000000" w:themeColor="text1"/>
          <w:sz w:val="32"/>
          <w:szCs w:val="32"/>
        </w:rPr>
        <w:t>50</w:t>
      </w:r>
      <w:r>
        <w:rPr>
          <w:rFonts w:eastAsia="仿宋_GB2312" w:hint="eastAsia"/>
          <w:color w:val="000000" w:themeColor="text1"/>
          <w:sz w:val="32"/>
          <w:szCs w:val="32"/>
        </w:rPr>
        <w:t>0</w:t>
      </w:r>
      <w:r>
        <w:rPr>
          <w:rFonts w:eastAsia="仿宋_GB2312"/>
          <w:color w:val="000000" w:themeColor="text1"/>
          <w:sz w:val="32"/>
          <w:szCs w:val="32"/>
        </w:rPr>
        <w:t>人以上。</w:t>
      </w:r>
    </w:p>
    <w:p w14:paraId="3A4AE080" w14:textId="77777777" w:rsidR="007426DD" w:rsidRDefault="00017FD0">
      <w:pPr>
        <w:spacing w:line="600" w:lineRule="exact"/>
        <w:ind w:firstLineChars="200" w:firstLine="643"/>
        <w:textAlignment w:val="center"/>
        <w:rPr>
          <w:rFonts w:eastAsia="仿宋_GB2312"/>
          <w:bCs/>
          <w:color w:val="000000" w:themeColor="text1"/>
          <w:sz w:val="32"/>
          <w:szCs w:val="32"/>
        </w:rPr>
      </w:pPr>
      <w:r>
        <w:rPr>
          <w:rFonts w:eastAsia="仿宋_GB2312"/>
          <w:b/>
          <w:color w:val="000000" w:themeColor="text1"/>
          <w:sz w:val="32"/>
          <w:szCs w:val="32"/>
        </w:rPr>
        <w:t>着力提升农机装备水平。</w:t>
      </w:r>
      <w:r>
        <w:rPr>
          <w:rFonts w:eastAsia="仿宋_GB2312"/>
          <w:bCs/>
          <w:color w:val="000000" w:themeColor="text1"/>
          <w:sz w:val="32"/>
          <w:szCs w:val="32"/>
        </w:rPr>
        <w:t>加大购置补贴力度，开展农机作业</w:t>
      </w:r>
      <w:r>
        <w:rPr>
          <w:rFonts w:eastAsia="仿宋_GB2312"/>
          <w:bCs/>
          <w:color w:val="000000" w:themeColor="text1"/>
          <w:sz w:val="32"/>
          <w:szCs w:val="32"/>
        </w:rPr>
        <w:lastRenderedPageBreak/>
        <w:t>补贴，推进主要农作物生产机械化示范，加大新机具、新技术示范推广，鼓励使用智能化、信息化农业设备，扩大遥感技术在农业领域应用。力争到</w:t>
      </w:r>
      <w:r>
        <w:rPr>
          <w:rFonts w:eastAsia="仿宋_GB2312"/>
          <w:bCs/>
          <w:color w:val="000000" w:themeColor="text1"/>
          <w:sz w:val="32"/>
          <w:szCs w:val="32"/>
        </w:rPr>
        <w:t>2025</w:t>
      </w:r>
      <w:r>
        <w:rPr>
          <w:rFonts w:eastAsia="仿宋_GB2312"/>
          <w:bCs/>
          <w:color w:val="000000" w:themeColor="text1"/>
          <w:sz w:val="32"/>
          <w:szCs w:val="32"/>
        </w:rPr>
        <w:t>年，全县农业综合机械化作业水平达到</w:t>
      </w:r>
      <w:r>
        <w:rPr>
          <w:rFonts w:eastAsia="仿宋_GB2312"/>
          <w:bCs/>
          <w:color w:val="000000" w:themeColor="text1"/>
          <w:sz w:val="32"/>
          <w:szCs w:val="32"/>
        </w:rPr>
        <w:t>60%</w:t>
      </w:r>
      <w:r>
        <w:rPr>
          <w:rFonts w:eastAsia="仿宋_GB2312"/>
          <w:bCs/>
          <w:color w:val="000000" w:themeColor="text1"/>
          <w:sz w:val="32"/>
          <w:szCs w:val="32"/>
        </w:rPr>
        <w:t>以上。</w:t>
      </w:r>
    </w:p>
    <w:p w14:paraId="659353A8" w14:textId="77777777" w:rsidR="007426DD" w:rsidRDefault="00017FD0">
      <w:pPr>
        <w:spacing w:line="600" w:lineRule="exact"/>
        <w:ind w:firstLineChars="200" w:firstLine="643"/>
        <w:textAlignment w:val="center"/>
        <w:rPr>
          <w:rFonts w:eastAsia="仿宋_GB2312"/>
          <w:b/>
          <w:color w:val="000000" w:themeColor="text1"/>
          <w:sz w:val="32"/>
          <w:szCs w:val="32"/>
        </w:rPr>
      </w:pPr>
      <w:r>
        <w:rPr>
          <w:rFonts w:eastAsia="仿宋_GB2312"/>
          <w:b/>
          <w:color w:val="000000" w:themeColor="text1"/>
          <w:sz w:val="32"/>
          <w:szCs w:val="32"/>
        </w:rPr>
        <w:t>加快推进农业信息化。</w:t>
      </w:r>
      <w:r>
        <w:rPr>
          <w:rFonts w:eastAsia="仿宋_GB2312"/>
          <w:bCs/>
          <w:color w:val="000000" w:themeColor="text1"/>
          <w:sz w:val="32"/>
          <w:szCs w:val="32"/>
        </w:rPr>
        <w:t>实施智慧农业工程和</w:t>
      </w:r>
      <w:r>
        <w:rPr>
          <w:rFonts w:eastAsia="仿宋_GB2312"/>
          <w:bCs/>
          <w:color w:val="000000" w:themeColor="text1"/>
          <w:sz w:val="32"/>
          <w:szCs w:val="32"/>
        </w:rPr>
        <w:t>“</w:t>
      </w:r>
      <w:r>
        <w:rPr>
          <w:rFonts w:eastAsia="仿宋_GB2312"/>
          <w:bCs/>
          <w:color w:val="000000" w:themeColor="text1"/>
          <w:sz w:val="32"/>
          <w:szCs w:val="32"/>
        </w:rPr>
        <w:t>互联网</w:t>
      </w:r>
      <w:r>
        <w:rPr>
          <w:rFonts w:eastAsia="仿宋_GB2312"/>
          <w:bCs/>
          <w:color w:val="000000" w:themeColor="text1"/>
          <w:sz w:val="32"/>
          <w:szCs w:val="32"/>
        </w:rPr>
        <w:t>+”</w:t>
      </w:r>
      <w:r>
        <w:rPr>
          <w:rFonts w:eastAsia="仿宋_GB2312"/>
          <w:bCs/>
          <w:color w:val="000000" w:themeColor="text1"/>
          <w:sz w:val="32"/>
          <w:szCs w:val="32"/>
        </w:rPr>
        <w:t>现代农业行动，加强农业信息基础设施建设，完善农业在线咨询</w:t>
      </w:r>
      <w:r>
        <w:rPr>
          <w:rFonts w:eastAsia="仿宋_GB2312"/>
          <w:bCs/>
          <w:color w:val="000000" w:themeColor="text1"/>
          <w:sz w:val="32"/>
          <w:szCs w:val="32"/>
        </w:rPr>
        <w:t>“12316”</w:t>
      </w:r>
      <w:r>
        <w:rPr>
          <w:rFonts w:eastAsia="仿宋_GB2312"/>
          <w:bCs/>
          <w:color w:val="000000" w:themeColor="text1"/>
          <w:sz w:val="32"/>
          <w:szCs w:val="32"/>
        </w:rPr>
        <w:t>系统和农村科技信息</w:t>
      </w:r>
      <w:r>
        <w:rPr>
          <w:rFonts w:eastAsia="仿宋_GB2312"/>
          <w:bCs/>
          <w:color w:val="000000" w:themeColor="text1"/>
          <w:sz w:val="32"/>
          <w:szCs w:val="32"/>
        </w:rPr>
        <w:t>“12396”</w:t>
      </w:r>
      <w:r>
        <w:rPr>
          <w:rFonts w:eastAsia="仿宋_GB2312"/>
          <w:bCs/>
          <w:color w:val="000000" w:themeColor="text1"/>
          <w:sz w:val="32"/>
          <w:szCs w:val="32"/>
        </w:rPr>
        <w:t>平台，组建集手机、互联网与广播于一体的综合农业信息平台，构建农产品市场价格监测、供求信息服务、灾害应急预报等信息服务体系。</w:t>
      </w:r>
    </w:p>
    <w:tbl>
      <w:tblPr>
        <w:tblW w:w="9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0"/>
      </w:tblGrid>
      <w:tr w:rsidR="007426DD" w14:paraId="12988A5D" w14:textId="77777777">
        <w:trPr>
          <w:trHeight w:val="400"/>
          <w:jc w:val="center"/>
        </w:trPr>
        <w:tc>
          <w:tcPr>
            <w:tcW w:w="9080" w:type="dxa"/>
          </w:tcPr>
          <w:p w14:paraId="5FFD46F8" w14:textId="77777777" w:rsidR="007426DD" w:rsidRDefault="00017FD0">
            <w:pPr>
              <w:pStyle w:val="Default"/>
              <w:spacing w:line="440" w:lineRule="exact"/>
              <w:jc w:val="center"/>
              <w:rPr>
                <w:rFonts w:ascii="黑体" w:eastAsia="黑体" w:hAnsi="黑体" w:cs="黑体"/>
                <w:color w:val="000000" w:themeColor="text1"/>
              </w:rPr>
            </w:pPr>
            <w:r>
              <w:rPr>
                <w:rFonts w:ascii="黑体" w:eastAsia="黑体" w:hAnsi="黑体" w:cs="黑体" w:hint="eastAsia"/>
                <w:color w:val="000000" w:themeColor="text1"/>
              </w:rPr>
              <w:t xml:space="preserve"> 专栏2-1  农业生产能力提升工程</w:t>
            </w:r>
          </w:p>
        </w:tc>
      </w:tr>
      <w:tr w:rsidR="007426DD" w14:paraId="32D2C99D" w14:textId="77777777">
        <w:trPr>
          <w:jc w:val="center"/>
        </w:trPr>
        <w:tc>
          <w:tcPr>
            <w:tcW w:w="9080" w:type="dxa"/>
          </w:tcPr>
          <w:p w14:paraId="0100C557" w14:textId="77777777" w:rsidR="007426DD" w:rsidRDefault="00017FD0">
            <w:pPr>
              <w:spacing w:line="440" w:lineRule="exact"/>
              <w:ind w:firstLineChars="200" w:firstLine="482"/>
              <w:rPr>
                <w:color w:val="000000" w:themeColor="text1"/>
                <w:sz w:val="24"/>
                <w:szCs w:val="24"/>
              </w:rPr>
            </w:pPr>
            <w:r>
              <w:rPr>
                <w:b/>
                <w:bCs/>
                <w:color w:val="000000" w:themeColor="text1"/>
                <w:sz w:val="24"/>
                <w:szCs w:val="24"/>
              </w:rPr>
              <w:t>有机旱作农业</w:t>
            </w:r>
            <w:r>
              <w:rPr>
                <w:rFonts w:hint="eastAsia"/>
                <w:b/>
                <w:bCs/>
                <w:color w:val="000000" w:themeColor="text1"/>
                <w:sz w:val="24"/>
                <w:szCs w:val="24"/>
              </w:rPr>
              <w:t>推进工程。</w:t>
            </w:r>
            <w:r>
              <w:rPr>
                <w:rFonts w:hint="eastAsia"/>
                <w:color w:val="000000" w:themeColor="text1"/>
                <w:sz w:val="24"/>
                <w:szCs w:val="24"/>
              </w:rPr>
              <w:t>以耕地质量提升、农水集约增效、旱作良种攻关、农技集成创新、农机配套融合、绿色循环发展、主体工程选育、品牌建设、保护性耕作和信息化建设等为主要建设内容，推进旱作农业高质量发展。</w:t>
            </w:r>
          </w:p>
          <w:p w14:paraId="159F4CE3" w14:textId="77777777" w:rsidR="007426DD" w:rsidRDefault="00017FD0">
            <w:pPr>
              <w:spacing w:line="440" w:lineRule="exact"/>
              <w:ind w:firstLineChars="200" w:firstLine="482"/>
              <w:rPr>
                <w:rFonts w:ascii="宋体" w:hAnsi="宋体"/>
                <w:color w:val="000000" w:themeColor="text1"/>
                <w:kern w:val="0"/>
                <w:sz w:val="24"/>
                <w:szCs w:val="24"/>
              </w:rPr>
            </w:pPr>
            <w:r>
              <w:rPr>
                <w:rFonts w:ascii="宋体" w:hAnsi="宋体" w:hint="eastAsia"/>
                <w:b/>
                <w:bCs/>
                <w:color w:val="000000" w:themeColor="text1"/>
                <w:kern w:val="0"/>
                <w:sz w:val="24"/>
                <w:szCs w:val="24"/>
              </w:rPr>
              <w:t>农机配套融合工程。</w:t>
            </w:r>
            <w:r>
              <w:rPr>
                <w:rFonts w:ascii="宋体" w:hAnsi="宋体" w:hint="eastAsia"/>
                <w:color w:val="000000" w:themeColor="text1"/>
                <w:kern w:val="0"/>
                <w:sz w:val="24"/>
                <w:szCs w:val="24"/>
              </w:rPr>
              <w:t>因地制宜开展深松整地作业，围绕主要农作物的生产需求，开展全程机械化集成配套技术推广，加快推进全程机械化。</w:t>
            </w:r>
          </w:p>
          <w:p w14:paraId="1B554F60" w14:textId="77777777" w:rsidR="007426DD" w:rsidRDefault="00017FD0">
            <w:pPr>
              <w:pStyle w:val="21"/>
              <w:autoSpaceDE w:val="0"/>
              <w:spacing w:after="0" w:line="360" w:lineRule="auto"/>
              <w:ind w:leftChars="0" w:left="0" w:firstLine="482"/>
              <w:rPr>
                <w:color w:val="000000" w:themeColor="text1"/>
              </w:rPr>
            </w:pPr>
            <w:r>
              <w:rPr>
                <w:rFonts w:hint="eastAsia"/>
                <w:b/>
                <w:bCs/>
                <w:color w:val="000000" w:themeColor="text1"/>
                <w:sz w:val="24"/>
                <w:szCs w:val="24"/>
              </w:rPr>
              <w:t>智慧农业建设工程。</w:t>
            </w:r>
            <w:r>
              <w:rPr>
                <w:rFonts w:hint="eastAsia"/>
                <w:color w:val="000000" w:themeColor="text1"/>
                <w:sz w:val="24"/>
                <w:szCs w:val="24"/>
              </w:rPr>
              <w:t>推动数字乡村建设，建设综合农业信息平台，建设信息基础设施，支持智能感知、智能分析、智能控制技术与装备率先在农业科研和生产基地中集成应用，结合物联网、云计算、大数据等技术，打造现代“互联网</w:t>
            </w:r>
            <w:r>
              <w:rPr>
                <w:rFonts w:hint="eastAsia"/>
                <w:color w:val="000000" w:themeColor="text1"/>
                <w:sz w:val="24"/>
                <w:szCs w:val="24"/>
              </w:rPr>
              <w:t>+</w:t>
            </w:r>
            <w:r>
              <w:rPr>
                <w:rFonts w:hint="eastAsia"/>
                <w:color w:val="000000" w:themeColor="text1"/>
                <w:sz w:val="24"/>
                <w:szCs w:val="24"/>
              </w:rPr>
              <w:t>农业”示范基地，实现基地生产、农药残留检测等信息的全程可追溯。</w:t>
            </w:r>
          </w:p>
        </w:tc>
      </w:tr>
    </w:tbl>
    <w:p w14:paraId="5B8D62EA"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34" w:name="_Toc17558"/>
      <w:bookmarkStart w:id="35" w:name="_Toc69556784"/>
      <w:bookmarkStart w:id="36" w:name="_Toc25056"/>
      <w:bookmarkStart w:id="37" w:name="_Toc25726"/>
      <w:r>
        <w:rPr>
          <w:rFonts w:eastAsia="楷体_GB2312" w:hint="eastAsia"/>
          <w:bCs/>
          <w:color w:val="000000" w:themeColor="text1"/>
          <w:szCs w:val="32"/>
        </w:rPr>
        <w:t>三</w:t>
      </w:r>
      <w:r>
        <w:rPr>
          <w:rFonts w:eastAsia="楷体_GB2312"/>
          <w:bCs/>
          <w:color w:val="000000" w:themeColor="text1"/>
          <w:szCs w:val="32"/>
        </w:rPr>
        <w:t>、构建</w:t>
      </w:r>
      <w:r>
        <w:rPr>
          <w:rFonts w:eastAsia="楷体_GB2312"/>
          <w:bCs/>
          <w:color w:val="000000" w:themeColor="text1"/>
          <w:szCs w:val="32"/>
        </w:rPr>
        <w:t>“</w:t>
      </w:r>
      <w:r>
        <w:rPr>
          <w:rFonts w:eastAsia="楷体_GB2312"/>
          <w:bCs/>
          <w:color w:val="000000" w:themeColor="text1"/>
          <w:szCs w:val="32"/>
        </w:rPr>
        <w:t>特</w:t>
      </w:r>
      <w:r>
        <w:rPr>
          <w:rFonts w:eastAsia="楷体_GB2312"/>
          <w:bCs/>
          <w:color w:val="000000" w:themeColor="text1"/>
          <w:szCs w:val="32"/>
        </w:rPr>
        <w:t>”“</w:t>
      </w:r>
      <w:r>
        <w:rPr>
          <w:rFonts w:eastAsia="楷体_GB2312"/>
          <w:bCs/>
          <w:color w:val="000000" w:themeColor="text1"/>
          <w:szCs w:val="32"/>
        </w:rPr>
        <w:t>优</w:t>
      </w:r>
      <w:r>
        <w:rPr>
          <w:rFonts w:eastAsia="楷体_GB2312"/>
          <w:bCs/>
          <w:color w:val="000000" w:themeColor="text1"/>
          <w:szCs w:val="32"/>
        </w:rPr>
        <w:t>”</w:t>
      </w:r>
      <w:r>
        <w:rPr>
          <w:rFonts w:eastAsia="楷体_GB2312"/>
          <w:bCs/>
          <w:color w:val="000000" w:themeColor="text1"/>
          <w:szCs w:val="32"/>
        </w:rPr>
        <w:t>农业产业体系</w:t>
      </w:r>
      <w:bookmarkEnd w:id="34"/>
      <w:bookmarkEnd w:id="35"/>
      <w:bookmarkEnd w:id="36"/>
      <w:bookmarkEnd w:id="37"/>
    </w:p>
    <w:p w14:paraId="5A188927" w14:textId="77777777" w:rsidR="007426DD" w:rsidRDefault="00017FD0">
      <w:pPr>
        <w:pStyle w:val="21"/>
        <w:spacing w:after="0" w:line="600" w:lineRule="exact"/>
        <w:ind w:leftChars="0" w:left="0" w:firstLine="643"/>
        <w:rPr>
          <w:rFonts w:eastAsia="仿宋_GB2312"/>
          <w:b/>
          <w:bCs/>
          <w:color w:val="000000" w:themeColor="text1"/>
          <w:kern w:val="0"/>
          <w:sz w:val="32"/>
          <w:szCs w:val="32"/>
        </w:rPr>
      </w:pPr>
      <w:r>
        <w:rPr>
          <w:rFonts w:eastAsia="仿宋_GB2312" w:hint="eastAsia"/>
          <w:b/>
          <w:bCs/>
          <w:color w:val="000000" w:themeColor="text1"/>
          <w:kern w:val="0"/>
          <w:sz w:val="32"/>
          <w:szCs w:val="32"/>
        </w:rPr>
        <w:t>（一）发展壮大水果优势主导产业</w:t>
      </w:r>
    </w:p>
    <w:p w14:paraId="7A52931A" w14:textId="77777777" w:rsidR="007426DD" w:rsidRDefault="00017FD0">
      <w:pPr>
        <w:pStyle w:val="21"/>
        <w:spacing w:after="0" w:line="600" w:lineRule="exact"/>
        <w:ind w:leftChars="0" w:left="0" w:firstLine="640"/>
        <w:rPr>
          <w:rFonts w:eastAsia="仿宋_GB2312"/>
          <w:color w:val="000000" w:themeColor="text1"/>
          <w:sz w:val="32"/>
          <w:szCs w:val="32"/>
        </w:rPr>
      </w:pPr>
      <w:r>
        <w:rPr>
          <w:rFonts w:eastAsia="仿宋_GB2312"/>
          <w:color w:val="000000" w:themeColor="text1"/>
          <w:sz w:val="32"/>
          <w:szCs w:val="32"/>
        </w:rPr>
        <w:t>大力</w:t>
      </w:r>
      <w:proofErr w:type="gramStart"/>
      <w:r>
        <w:rPr>
          <w:rFonts w:eastAsia="仿宋_GB2312"/>
          <w:color w:val="000000" w:themeColor="text1"/>
          <w:sz w:val="32"/>
          <w:szCs w:val="32"/>
        </w:rPr>
        <w:t>建设垣面丘陵</w:t>
      </w:r>
      <w:proofErr w:type="gramEnd"/>
      <w:r>
        <w:rPr>
          <w:rFonts w:eastAsia="仿宋_GB2312"/>
          <w:color w:val="000000" w:themeColor="text1"/>
          <w:sz w:val="32"/>
          <w:szCs w:val="32"/>
        </w:rPr>
        <w:t>地带水果种植区。</w:t>
      </w:r>
      <w:r>
        <w:rPr>
          <w:rFonts w:eastAsia="仿宋_GB2312"/>
          <w:b/>
          <w:color w:val="000000" w:themeColor="text1"/>
          <w:sz w:val="32"/>
          <w:szCs w:val="32"/>
        </w:rPr>
        <w:t>苹果产业，</w:t>
      </w:r>
      <w:r>
        <w:rPr>
          <w:rFonts w:eastAsia="仿宋_GB2312"/>
          <w:color w:val="000000" w:themeColor="text1"/>
          <w:sz w:val="32"/>
          <w:szCs w:val="32"/>
        </w:rPr>
        <w:t>强化现有果园管理，加强果园基础设施建设，推广微型滴水灌溉设施，新建</w:t>
      </w:r>
      <w:r>
        <w:rPr>
          <w:rFonts w:eastAsia="仿宋_GB2312"/>
          <w:bCs/>
          <w:color w:val="000000" w:themeColor="text1"/>
          <w:sz w:val="32"/>
          <w:szCs w:val="32"/>
        </w:rPr>
        <w:t>集雨补灌设施</w:t>
      </w:r>
      <w:r>
        <w:rPr>
          <w:rFonts w:eastAsia="仿宋_GB2312"/>
          <w:bCs/>
          <w:color w:val="000000" w:themeColor="text1"/>
          <w:sz w:val="32"/>
          <w:szCs w:val="32"/>
        </w:rPr>
        <w:t>1000</w:t>
      </w:r>
      <w:r>
        <w:rPr>
          <w:rFonts w:eastAsia="仿宋_GB2312"/>
          <w:bCs/>
          <w:color w:val="000000" w:themeColor="text1"/>
          <w:sz w:val="32"/>
          <w:szCs w:val="32"/>
        </w:rPr>
        <w:t>处；</w:t>
      </w:r>
      <w:r>
        <w:rPr>
          <w:rFonts w:eastAsia="仿宋_GB2312"/>
          <w:color w:val="000000" w:themeColor="text1"/>
          <w:sz w:val="32"/>
          <w:szCs w:val="32"/>
        </w:rPr>
        <w:t>通过品种改良、品质改进、树冠修剪等方式，改造</w:t>
      </w:r>
      <w:r>
        <w:rPr>
          <w:rFonts w:eastAsia="仿宋_GB2312"/>
          <w:color w:val="000000" w:themeColor="text1"/>
          <w:sz w:val="32"/>
          <w:szCs w:val="32"/>
        </w:rPr>
        <w:t>4</w:t>
      </w:r>
      <w:r>
        <w:rPr>
          <w:rFonts w:eastAsia="仿宋_GB2312"/>
          <w:color w:val="000000" w:themeColor="text1"/>
          <w:sz w:val="32"/>
          <w:szCs w:val="32"/>
        </w:rPr>
        <w:t>万亩劣质低产园；建成</w:t>
      </w:r>
      <w:proofErr w:type="gramStart"/>
      <w:r>
        <w:rPr>
          <w:rFonts w:eastAsia="仿宋_GB2312"/>
          <w:color w:val="000000" w:themeColor="text1"/>
          <w:sz w:val="32"/>
          <w:szCs w:val="32"/>
        </w:rPr>
        <w:t>昕</w:t>
      </w:r>
      <w:proofErr w:type="gramEnd"/>
      <w:r>
        <w:rPr>
          <w:rFonts w:eastAsia="仿宋_GB2312"/>
          <w:color w:val="000000" w:themeColor="text1"/>
          <w:sz w:val="32"/>
          <w:szCs w:val="32"/>
        </w:rPr>
        <w:t>水镇白杜村</w:t>
      </w:r>
      <w:r>
        <w:rPr>
          <w:rFonts w:eastAsia="仿宋_GB2312" w:hint="eastAsia"/>
          <w:color w:val="000000" w:themeColor="text1"/>
          <w:sz w:val="32"/>
          <w:szCs w:val="32"/>
        </w:rPr>
        <w:t>，</w:t>
      </w:r>
      <w:r>
        <w:rPr>
          <w:rFonts w:eastAsia="仿宋_GB2312"/>
          <w:color w:val="000000" w:themeColor="text1"/>
          <w:sz w:val="32"/>
          <w:szCs w:val="32"/>
        </w:rPr>
        <w:t>三多乡</w:t>
      </w:r>
      <w:proofErr w:type="gramStart"/>
      <w:r>
        <w:rPr>
          <w:rFonts w:eastAsia="仿宋_GB2312"/>
          <w:color w:val="000000" w:themeColor="text1"/>
          <w:sz w:val="32"/>
          <w:szCs w:val="32"/>
        </w:rPr>
        <w:t>太</w:t>
      </w:r>
      <w:proofErr w:type="gramEnd"/>
      <w:r>
        <w:rPr>
          <w:rFonts w:eastAsia="仿宋_GB2312"/>
          <w:color w:val="000000" w:themeColor="text1"/>
          <w:sz w:val="32"/>
          <w:szCs w:val="32"/>
        </w:rPr>
        <w:t>仙村</w:t>
      </w:r>
      <w:r>
        <w:rPr>
          <w:rFonts w:eastAsia="仿宋_GB2312" w:hint="eastAsia"/>
          <w:color w:val="000000" w:themeColor="text1"/>
          <w:sz w:val="32"/>
          <w:szCs w:val="32"/>
        </w:rPr>
        <w:t>，</w:t>
      </w:r>
      <w:proofErr w:type="gramStart"/>
      <w:r>
        <w:rPr>
          <w:rFonts w:eastAsia="仿宋_GB2312"/>
          <w:color w:val="000000" w:themeColor="text1"/>
          <w:sz w:val="32"/>
          <w:szCs w:val="32"/>
        </w:rPr>
        <w:lastRenderedPageBreak/>
        <w:t>曲峨镇堡业村</w:t>
      </w:r>
      <w:proofErr w:type="gramEnd"/>
      <w:r>
        <w:rPr>
          <w:rFonts w:eastAsia="仿宋_GB2312"/>
          <w:color w:val="000000" w:themeColor="text1"/>
          <w:sz w:val="32"/>
          <w:szCs w:val="32"/>
        </w:rPr>
        <w:t>、白村</w:t>
      </w:r>
      <w:r>
        <w:rPr>
          <w:rFonts w:eastAsia="仿宋_GB2312" w:hint="eastAsia"/>
          <w:color w:val="000000" w:themeColor="text1"/>
          <w:sz w:val="32"/>
          <w:szCs w:val="32"/>
        </w:rPr>
        <w:t>，</w:t>
      </w:r>
      <w:r>
        <w:rPr>
          <w:rFonts w:eastAsia="仿宋_GB2312"/>
          <w:color w:val="000000" w:themeColor="text1"/>
          <w:sz w:val="32"/>
          <w:szCs w:val="32"/>
        </w:rPr>
        <w:t>太</w:t>
      </w:r>
      <w:proofErr w:type="gramStart"/>
      <w:r>
        <w:rPr>
          <w:rFonts w:eastAsia="仿宋_GB2312"/>
          <w:color w:val="000000" w:themeColor="text1"/>
          <w:sz w:val="32"/>
          <w:szCs w:val="32"/>
        </w:rPr>
        <w:t>古镇云居</w:t>
      </w:r>
      <w:proofErr w:type="gramEnd"/>
      <w:r>
        <w:rPr>
          <w:rFonts w:eastAsia="仿宋_GB2312"/>
          <w:color w:val="000000" w:themeColor="text1"/>
          <w:sz w:val="32"/>
          <w:szCs w:val="32"/>
        </w:rPr>
        <w:t>村、</w:t>
      </w:r>
      <w:proofErr w:type="gramStart"/>
      <w:r>
        <w:rPr>
          <w:rFonts w:eastAsia="仿宋_GB2312"/>
          <w:color w:val="000000" w:themeColor="text1"/>
          <w:sz w:val="32"/>
          <w:szCs w:val="32"/>
        </w:rPr>
        <w:t>处鹤村</w:t>
      </w:r>
      <w:proofErr w:type="gramEnd"/>
      <w:r>
        <w:rPr>
          <w:rFonts w:eastAsia="仿宋_GB2312"/>
          <w:color w:val="000000" w:themeColor="text1"/>
          <w:sz w:val="32"/>
          <w:szCs w:val="32"/>
        </w:rPr>
        <w:t>等一批苹果种植示范村；引进推广</w:t>
      </w:r>
      <w:r>
        <w:rPr>
          <w:rFonts w:eastAsia="仿宋_GB2312"/>
          <w:color w:val="000000" w:themeColor="text1"/>
          <w:sz w:val="32"/>
          <w:szCs w:val="32"/>
        </w:rPr>
        <w:t>“</w:t>
      </w:r>
      <w:r>
        <w:rPr>
          <w:rFonts w:eastAsia="仿宋_GB2312"/>
          <w:color w:val="000000" w:themeColor="text1"/>
          <w:sz w:val="32"/>
          <w:szCs w:val="32"/>
        </w:rPr>
        <w:t>秦脆</w:t>
      </w:r>
      <w:r>
        <w:rPr>
          <w:rFonts w:eastAsia="仿宋_GB2312"/>
          <w:color w:val="000000" w:themeColor="text1"/>
          <w:sz w:val="32"/>
          <w:szCs w:val="32"/>
        </w:rPr>
        <w:t>”“</w:t>
      </w:r>
      <w:r>
        <w:rPr>
          <w:rFonts w:eastAsia="仿宋_GB2312"/>
          <w:color w:val="000000" w:themeColor="text1"/>
          <w:sz w:val="32"/>
          <w:szCs w:val="32"/>
        </w:rPr>
        <w:t>神富</w:t>
      </w:r>
      <w:r>
        <w:rPr>
          <w:rFonts w:eastAsia="仿宋_GB2312"/>
          <w:color w:val="000000" w:themeColor="text1"/>
          <w:sz w:val="32"/>
          <w:szCs w:val="32"/>
        </w:rPr>
        <w:t>6</w:t>
      </w:r>
      <w:r>
        <w:rPr>
          <w:rFonts w:eastAsia="仿宋_GB2312"/>
          <w:color w:val="000000" w:themeColor="text1"/>
          <w:sz w:val="32"/>
          <w:szCs w:val="32"/>
        </w:rPr>
        <w:t>号</w:t>
      </w:r>
      <w:r>
        <w:rPr>
          <w:rFonts w:eastAsia="仿宋_GB2312"/>
          <w:color w:val="000000" w:themeColor="text1"/>
          <w:sz w:val="32"/>
          <w:szCs w:val="32"/>
        </w:rPr>
        <w:t>”</w:t>
      </w:r>
      <w:r>
        <w:rPr>
          <w:rFonts w:eastAsia="仿宋_GB2312"/>
          <w:color w:val="000000" w:themeColor="text1"/>
          <w:sz w:val="32"/>
          <w:szCs w:val="32"/>
        </w:rPr>
        <w:t>等苹果新品种，培育黄土高原一流品质苹果；强化苹果出口基地建设，增加出口注册果园面积。到</w:t>
      </w:r>
      <w:r>
        <w:rPr>
          <w:rFonts w:eastAsia="仿宋_GB2312"/>
          <w:color w:val="000000" w:themeColor="text1"/>
          <w:sz w:val="32"/>
          <w:szCs w:val="32"/>
        </w:rPr>
        <w:t>2025</w:t>
      </w:r>
      <w:r>
        <w:rPr>
          <w:rFonts w:eastAsia="仿宋_GB2312"/>
          <w:color w:val="000000" w:themeColor="text1"/>
          <w:sz w:val="32"/>
          <w:szCs w:val="32"/>
        </w:rPr>
        <w:t>年，全县苹果面积达到</w:t>
      </w:r>
      <w:r>
        <w:rPr>
          <w:rFonts w:eastAsia="仿宋_GB2312"/>
          <w:color w:val="000000" w:themeColor="text1"/>
          <w:sz w:val="32"/>
          <w:szCs w:val="32"/>
        </w:rPr>
        <w:t>15</w:t>
      </w:r>
      <w:r>
        <w:rPr>
          <w:rFonts w:eastAsia="仿宋_GB2312"/>
          <w:color w:val="000000" w:themeColor="text1"/>
          <w:sz w:val="32"/>
          <w:szCs w:val="32"/>
        </w:rPr>
        <w:t>万亩，年</w:t>
      </w:r>
      <w:r>
        <w:rPr>
          <w:rFonts w:eastAsia="仿宋_GB2312" w:hint="eastAsia"/>
          <w:color w:val="000000" w:themeColor="text1"/>
          <w:sz w:val="32"/>
          <w:szCs w:val="32"/>
        </w:rPr>
        <w:t>产</w:t>
      </w:r>
      <w:r>
        <w:rPr>
          <w:rFonts w:eastAsia="仿宋_GB2312"/>
          <w:color w:val="000000" w:themeColor="text1"/>
          <w:sz w:val="32"/>
          <w:szCs w:val="32"/>
        </w:rPr>
        <w:t>优质苹果</w:t>
      </w:r>
      <w:r>
        <w:rPr>
          <w:rFonts w:eastAsia="仿宋_GB2312"/>
          <w:color w:val="000000" w:themeColor="text1"/>
          <w:sz w:val="32"/>
          <w:szCs w:val="32"/>
        </w:rPr>
        <w:t>8</w:t>
      </w:r>
      <w:r>
        <w:rPr>
          <w:rFonts w:eastAsia="仿宋_GB2312"/>
          <w:color w:val="000000" w:themeColor="text1"/>
          <w:sz w:val="32"/>
          <w:szCs w:val="32"/>
        </w:rPr>
        <w:t>万吨以上。</w:t>
      </w:r>
      <w:r>
        <w:rPr>
          <w:rFonts w:eastAsia="仿宋_GB2312"/>
          <w:b/>
          <w:bCs/>
          <w:color w:val="000000" w:themeColor="text1"/>
          <w:sz w:val="32"/>
          <w:szCs w:val="32"/>
        </w:rPr>
        <w:t>玉露香梨产业，</w:t>
      </w:r>
      <w:r>
        <w:rPr>
          <w:rFonts w:eastAsia="仿宋_GB2312"/>
          <w:color w:val="000000" w:themeColor="text1"/>
          <w:sz w:val="32"/>
          <w:szCs w:val="32"/>
        </w:rPr>
        <w:t>以曲峨镇、太古镇为核心，积极发展玉露香梨种植，到</w:t>
      </w:r>
      <w:r>
        <w:rPr>
          <w:rFonts w:eastAsia="仿宋_GB2312"/>
          <w:color w:val="000000" w:themeColor="text1"/>
          <w:sz w:val="32"/>
          <w:szCs w:val="32"/>
        </w:rPr>
        <w:t>2025</w:t>
      </w:r>
      <w:r>
        <w:rPr>
          <w:rFonts w:eastAsia="仿宋_GB2312"/>
          <w:color w:val="000000" w:themeColor="text1"/>
          <w:sz w:val="32"/>
          <w:szCs w:val="32"/>
        </w:rPr>
        <w:t>年，建成玉露香梨基地</w:t>
      </w:r>
      <w:r>
        <w:rPr>
          <w:rFonts w:eastAsia="仿宋_GB2312"/>
          <w:color w:val="000000" w:themeColor="text1"/>
          <w:sz w:val="32"/>
          <w:szCs w:val="32"/>
        </w:rPr>
        <w:t>2</w:t>
      </w:r>
      <w:r>
        <w:rPr>
          <w:rFonts w:eastAsia="仿宋_GB2312"/>
          <w:color w:val="000000" w:themeColor="text1"/>
          <w:sz w:val="32"/>
          <w:szCs w:val="32"/>
        </w:rPr>
        <w:t>万亩。</w:t>
      </w:r>
      <w:r>
        <w:rPr>
          <w:rFonts w:eastAsia="仿宋_GB2312"/>
          <w:b/>
          <w:bCs/>
          <w:color w:val="000000" w:themeColor="text1"/>
          <w:sz w:val="32"/>
          <w:szCs w:val="32"/>
        </w:rPr>
        <w:t>葡萄、樱桃等特色水果</w:t>
      </w:r>
      <w:r>
        <w:rPr>
          <w:rFonts w:eastAsia="仿宋_GB2312" w:hint="eastAsia"/>
          <w:b/>
          <w:bCs/>
          <w:color w:val="000000" w:themeColor="text1"/>
          <w:sz w:val="32"/>
          <w:szCs w:val="32"/>
        </w:rPr>
        <w:t>，</w:t>
      </w:r>
      <w:r>
        <w:rPr>
          <w:rFonts w:eastAsia="仿宋_GB2312"/>
          <w:color w:val="000000" w:themeColor="text1"/>
          <w:sz w:val="32"/>
          <w:szCs w:val="32"/>
        </w:rPr>
        <w:t>升级改造和新建一批智能化果品气调库，提升大宁县鲜果储藏能力。</w:t>
      </w:r>
      <w:r>
        <w:rPr>
          <w:rFonts w:eastAsia="仿宋_GB2312"/>
          <w:color w:val="000000" w:themeColor="text1"/>
          <w:sz w:val="32"/>
          <w:szCs w:val="32"/>
          <w:lang w:val="zh-CN"/>
        </w:rPr>
        <w:t>做好</w:t>
      </w:r>
      <w:r>
        <w:rPr>
          <w:rFonts w:eastAsia="仿宋_GB2312"/>
          <w:color w:val="000000" w:themeColor="text1"/>
          <w:sz w:val="32"/>
          <w:szCs w:val="32"/>
        </w:rPr>
        <w:t>果品</w:t>
      </w:r>
      <w:r>
        <w:rPr>
          <w:rFonts w:eastAsia="仿宋_GB2312"/>
          <w:color w:val="000000" w:themeColor="text1"/>
          <w:sz w:val="32"/>
          <w:szCs w:val="32"/>
          <w:lang w:val="zh-CN"/>
        </w:rPr>
        <w:t>产销对接，</w:t>
      </w:r>
      <w:r>
        <w:rPr>
          <w:rFonts w:eastAsia="仿宋_GB2312"/>
          <w:color w:val="000000" w:themeColor="text1"/>
          <w:sz w:val="32"/>
          <w:szCs w:val="32"/>
        </w:rPr>
        <w:t>支持拓展大宁果品网上销售渠道，</w:t>
      </w:r>
      <w:proofErr w:type="gramStart"/>
      <w:r>
        <w:rPr>
          <w:rFonts w:eastAsia="仿宋_GB2312"/>
          <w:color w:val="000000" w:themeColor="text1"/>
          <w:sz w:val="32"/>
          <w:szCs w:val="32"/>
        </w:rPr>
        <w:t>叫响做靓</w:t>
      </w:r>
      <w:r>
        <w:rPr>
          <w:rFonts w:eastAsia="仿宋_GB2312"/>
          <w:color w:val="000000" w:themeColor="text1"/>
          <w:sz w:val="32"/>
          <w:szCs w:val="32"/>
        </w:rPr>
        <w:t>“</w:t>
      </w:r>
      <w:r>
        <w:rPr>
          <w:rFonts w:eastAsia="仿宋_GB2312"/>
          <w:color w:val="000000" w:themeColor="text1"/>
          <w:sz w:val="32"/>
          <w:szCs w:val="32"/>
        </w:rPr>
        <w:t>大宁红</w:t>
      </w:r>
      <w:r>
        <w:rPr>
          <w:rFonts w:eastAsia="仿宋_GB2312"/>
          <w:color w:val="000000" w:themeColor="text1"/>
          <w:sz w:val="32"/>
          <w:szCs w:val="32"/>
        </w:rPr>
        <w:t>”</w:t>
      </w:r>
      <w:proofErr w:type="gramEnd"/>
      <w:r>
        <w:rPr>
          <w:rFonts w:eastAsia="仿宋_GB2312"/>
          <w:color w:val="000000" w:themeColor="text1"/>
          <w:sz w:val="32"/>
          <w:szCs w:val="32"/>
        </w:rPr>
        <w:t>品牌</w:t>
      </w:r>
      <w:r>
        <w:rPr>
          <w:rFonts w:eastAsia="仿宋_GB2312" w:hint="eastAsia"/>
          <w:color w:val="000000" w:themeColor="text1"/>
          <w:sz w:val="32"/>
          <w:szCs w:val="32"/>
        </w:rPr>
        <w:t>。</w:t>
      </w:r>
    </w:p>
    <w:p w14:paraId="4CE248E7" w14:textId="77777777" w:rsidR="007426DD" w:rsidRDefault="00017FD0">
      <w:pPr>
        <w:pStyle w:val="21"/>
        <w:spacing w:after="0" w:line="600" w:lineRule="exact"/>
        <w:ind w:leftChars="0" w:left="0" w:firstLine="643"/>
        <w:rPr>
          <w:rFonts w:eastAsia="仿宋_GB2312"/>
          <w:b/>
          <w:bCs/>
          <w:color w:val="000000" w:themeColor="text1"/>
          <w:kern w:val="0"/>
          <w:sz w:val="32"/>
          <w:szCs w:val="32"/>
        </w:rPr>
      </w:pPr>
      <w:r>
        <w:rPr>
          <w:rFonts w:eastAsia="仿宋_GB2312" w:hint="eastAsia"/>
          <w:b/>
          <w:bCs/>
          <w:color w:val="000000" w:themeColor="text1"/>
          <w:kern w:val="0"/>
          <w:sz w:val="32"/>
          <w:szCs w:val="32"/>
        </w:rPr>
        <w:t>（二）做</w:t>
      </w:r>
      <w:proofErr w:type="gramStart"/>
      <w:r>
        <w:rPr>
          <w:rFonts w:eastAsia="仿宋_GB2312" w:hint="eastAsia"/>
          <w:b/>
          <w:bCs/>
          <w:color w:val="000000" w:themeColor="text1"/>
          <w:kern w:val="0"/>
          <w:sz w:val="32"/>
          <w:szCs w:val="32"/>
        </w:rPr>
        <w:t>精做优五大</w:t>
      </w:r>
      <w:proofErr w:type="gramEnd"/>
      <w:r>
        <w:rPr>
          <w:rFonts w:eastAsia="仿宋_GB2312" w:hint="eastAsia"/>
          <w:b/>
          <w:bCs/>
          <w:color w:val="000000" w:themeColor="text1"/>
          <w:kern w:val="0"/>
          <w:sz w:val="32"/>
          <w:szCs w:val="32"/>
        </w:rPr>
        <w:t>特色产业</w:t>
      </w:r>
    </w:p>
    <w:p w14:paraId="20139485" w14:textId="77777777" w:rsidR="007426DD" w:rsidRDefault="00017FD0">
      <w:pPr>
        <w:spacing w:line="590" w:lineRule="exact"/>
        <w:ind w:firstLine="630"/>
        <w:textAlignment w:val="center"/>
        <w:rPr>
          <w:rFonts w:eastAsia="仿宋_GB2312"/>
          <w:bCs/>
          <w:color w:val="000000" w:themeColor="text1"/>
          <w:sz w:val="32"/>
          <w:szCs w:val="32"/>
        </w:rPr>
      </w:pPr>
      <w:r>
        <w:rPr>
          <w:rFonts w:eastAsia="仿宋_GB2312" w:hint="eastAsia"/>
          <w:b/>
          <w:color w:val="000000" w:themeColor="text1"/>
          <w:sz w:val="32"/>
          <w:szCs w:val="32"/>
        </w:rPr>
        <w:t>畜牧养殖业。</w:t>
      </w:r>
      <w:r>
        <w:rPr>
          <w:rFonts w:eastAsia="仿宋_GB2312" w:hint="eastAsia"/>
          <w:bCs/>
          <w:color w:val="000000" w:themeColor="text1"/>
          <w:sz w:val="32"/>
          <w:szCs w:val="32"/>
        </w:rPr>
        <w:t>畜牧业作为农业经济增长点之一，能够为农民带来多途径的产业收入，为新农村建设提供经济基础以及生产动力，是实现乡村振兴的重要举措之一。持续加大草食畜牧业发展投入力度，优化产业结构，支持推进牛、羊、生猪标准化养殖及新技术投入；扩大龙头企业的影响力和辐射范围，加大政府扶持力度，打造可循环、可持续的绿色畜牧业。</w:t>
      </w:r>
      <w:r>
        <w:rPr>
          <w:rFonts w:eastAsia="仿宋_GB2312" w:hint="eastAsia"/>
          <w:b/>
          <w:color w:val="000000" w:themeColor="text1"/>
          <w:sz w:val="32"/>
          <w:szCs w:val="32"/>
        </w:rPr>
        <w:t>生猪养殖：</w:t>
      </w:r>
      <w:r>
        <w:rPr>
          <w:rFonts w:eastAsia="仿宋_GB2312" w:hint="eastAsia"/>
          <w:bCs/>
          <w:color w:val="000000" w:themeColor="text1"/>
          <w:sz w:val="32"/>
          <w:szCs w:val="32"/>
        </w:rPr>
        <w:t>以大宁县新大象养殖有限公司为龙头，创新合作模式，带动农户发展生猪养殖，提高养殖户收益，到</w:t>
      </w:r>
      <w:r>
        <w:rPr>
          <w:rFonts w:eastAsia="仿宋_GB2312" w:hint="eastAsia"/>
          <w:bCs/>
          <w:color w:val="000000" w:themeColor="text1"/>
          <w:sz w:val="32"/>
          <w:szCs w:val="32"/>
        </w:rPr>
        <w:t>2025</w:t>
      </w:r>
      <w:r>
        <w:rPr>
          <w:rFonts w:eastAsia="仿宋_GB2312" w:hint="eastAsia"/>
          <w:bCs/>
          <w:color w:val="000000" w:themeColor="text1"/>
          <w:sz w:val="32"/>
          <w:szCs w:val="32"/>
        </w:rPr>
        <w:t>年，年生产仔猪</w:t>
      </w:r>
      <w:r>
        <w:rPr>
          <w:rFonts w:eastAsia="仿宋_GB2312" w:hint="eastAsia"/>
          <w:bCs/>
          <w:color w:val="000000" w:themeColor="text1"/>
          <w:sz w:val="32"/>
          <w:szCs w:val="32"/>
        </w:rPr>
        <w:t>40</w:t>
      </w:r>
      <w:r>
        <w:rPr>
          <w:rFonts w:eastAsia="仿宋_GB2312" w:hint="eastAsia"/>
          <w:bCs/>
          <w:color w:val="000000" w:themeColor="text1"/>
          <w:sz w:val="32"/>
          <w:szCs w:val="32"/>
        </w:rPr>
        <w:t>万头、出栏育肥猪</w:t>
      </w:r>
      <w:r>
        <w:rPr>
          <w:rFonts w:eastAsia="仿宋_GB2312" w:hint="eastAsia"/>
          <w:bCs/>
          <w:color w:val="000000" w:themeColor="text1"/>
          <w:sz w:val="32"/>
          <w:szCs w:val="32"/>
        </w:rPr>
        <w:t>10</w:t>
      </w:r>
      <w:r>
        <w:rPr>
          <w:rFonts w:eastAsia="仿宋_GB2312" w:hint="eastAsia"/>
          <w:bCs/>
          <w:color w:val="000000" w:themeColor="text1"/>
          <w:sz w:val="32"/>
          <w:szCs w:val="32"/>
        </w:rPr>
        <w:t>万头，为恢复生猪产能做出大宁贡献。</w:t>
      </w:r>
      <w:r>
        <w:rPr>
          <w:rFonts w:eastAsia="仿宋_GB2312" w:hint="eastAsia"/>
          <w:b/>
          <w:color w:val="000000" w:themeColor="text1"/>
          <w:sz w:val="32"/>
          <w:szCs w:val="32"/>
        </w:rPr>
        <w:t>肉牛养殖：</w:t>
      </w:r>
      <w:r>
        <w:rPr>
          <w:rFonts w:eastAsia="仿宋_GB2312" w:hint="eastAsia"/>
          <w:bCs/>
          <w:color w:val="000000" w:themeColor="text1"/>
          <w:sz w:val="32"/>
          <w:szCs w:val="32"/>
        </w:rPr>
        <w:t>以大宁众誉农牧科技有限公司为核心，以“公司</w:t>
      </w:r>
      <w:r>
        <w:rPr>
          <w:rFonts w:eastAsia="仿宋_GB2312" w:hint="eastAsia"/>
          <w:bCs/>
          <w:color w:val="000000" w:themeColor="text1"/>
          <w:sz w:val="32"/>
          <w:szCs w:val="32"/>
        </w:rPr>
        <w:t>+</w:t>
      </w:r>
      <w:r>
        <w:rPr>
          <w:rFonts w:eastAsia="仿宋_GB2312" w:hint="eastAsia"/>
          <w:bCs/>
          <w:color w:val="000000" w:themeColor="text1"/>
          <w:sz w:val="32"/>
          <w:szCs w:val="32"/>
        </w:rPr>
        <w:t>合作社</w:t>
      </w:r>
      <w:r>
        <w:rPr>
          <w:rFonts w:eastAsia="仿宋_GB2312" w:hint="eastAsia"/>
          <w:bCs/>
          <w:color w:val="000000" w:themeColor="text1"/>
          <w:sz w:val="32"/>
          <w:szCs w:val="32"/>
        </w:rPr>
        <w:t>+</w:t>
      </w:r>
      <w:r>
        <w:rPr>
          <w:rFonts w:eastAsia="仿宋_GB2312" w:hint="eastAsia"/>
          <w:bCs/>
          <w:color w:val="000000" w:themeColor="text1"/>
          <w:sz w:val="32"/>
          <w:szCs w:val="32"/>
        </w:rPr>
        <w:t>农户”的发展模式，辐射带动全县农户开展肉牛养殖，到</w:t>
      </w:r>
      <w:r>
        <w:rPr>
          <w:rFonts w:eastAsia="仿宋_GB2312" w:hint="eastAsia"/>
          <w:bCs/>
          <w:color w:val="000000" w:themeColor="text1"/>
          <w:sz w:val="32"/>
          <w:szCs w:val="32"/>
        </w:rPr>
        <w:t>2025</w:t>
      </w:r>
      <w:r>
        <w:rPr>
          <w:rFonts w:eastAsia="仿宋_GB2312" w:hint="eastAsia"/>
          <w:bCs/>
          <w:color w:val="000000" w:themeColor="text1"/>
          <w:sz w:val="32"/>
          <w:szCs w:val="32"/>
        </w:rPr>
        <w:t>年，全县肉牛饲养量达到</w:t>
      </w:r>
      <w:r>
        <w:rPr>
          <w:rFonts w:eastAsia="仿宋_GB2312" w:hint="eastAsia"/>
          <w:bCs/>
          <w:color w:val="000000" w:themeColor="text1"/>
          <w:sz w:val="32"/>
          <w:szCs w:val="32"/>
        </w:rPr>
        <w:t>5</w:t>
      </w:r>
      <w:r>
        <w:rPr>
          <w:rFonts w:eastAsia="仿宋_GB2312" w:hint="eastAsia"/>
          <w:bCs/>
          <w:color w:val="000000" w:themeColor="text1"/>
          <w:sz w:val="32"/>
          <w:szCs w:val="32"/>
        </w:rPr>
        <w:t>万头，打造西山肉牛养殖示范县。</w:t>
      </w:r>
    </w:p>
    <w:p w14:paraId="2A357A8D" w14:textId="77777777" w:rsidR="007426DD" w:rsidRDefault="00017FD0">
      <w:pPr>
        <w:spacing w:line="590" w:lineRule="exact"/>
        <w:ind w:firstLine="630"/>
        <w:textAlignment w:val="center"/>
        <w:rPr>
          <w:color w:val="000000" w:themeColor="text1"/>
        </w:rPr>
      </w:pPr>
      <w:r>
        <w:rPr>
          <w:rFonts w:eastAsia="仿宋_GB2312"/>
          <w:b/>
          <w:bCs/>
          <w:color w:val="000000" w:themeColor="text1"/>
          <w:sz w:val="32"/>
          <w:szCs w:val="32"/>
        </w:rPr>
        <w:t>设施瓜菜产业。</w:t>
      </w:r>
      <w:r>
        <w:rPr>
          <w:rFonts w:eastAsia="仿宋_GB2312"/>
          <w:bCs/>
          <w:color w:val="000000" w:themeColor="text1"/>
          <w:sz w:val="32"/>
          <w:szCs w:val="32"/>
        </w:rPr>
        <w:t>以</w:t>
      </w:r>
      <w:proofErr w:type="gramStart"/>
      <w:r>
        <w:rPr>
          <w:rFonts w:eastAsia="仿宋_GB2312"/>
          <w:bCs/>
          <w:color w:val="000000" w:themeColor="text1"/>
          <w:sz w:val="32"/>
          <w:szCs w:val="32"/>
        </w:rPr>
        <w:t>昕</w:t>
      </w:r>
      <w:proofErr w:type="gramEnd"/>
      <w:r>
        <w:rPr>
          <w:rFonts w:eastAsia="仿宋_GB2312"/>
          <w:bCs/>
          <w:color w:val="000000" w:themeColor="text1"/>
          <w:sz w:val="32"/>
          <w:szCs w:val="32"/>
        </w:rPr>
        <w:t>水镇、三多乡、曲峨镇、太古镇等为重</w:t>
      </w:r>
      <w:r>
        <w:rPr>
          <w:rFonts w:eastAsia="仿宋_GB2312"/>
          <w:bCs/>
          <w:color w:val="000000" w:themeColor="text1"/>
          <w:sz w:val="32"/>
          <w:szCs w:val="32"/>
        </w:rPr>
        <w:lastRenderedPageBreak/>
        <w:t>点区域，以四季蔬菜生产为引擎，推广蔬菜标准化种植技术，建设蔬菜集约化育苗场，满足基地蔬菜种植的需要，培育蔬菜精品示范园，适度引进稀特、高档蔬菜品种，积极发展食用菌种植，集中打造沿川蔬菜产业集群，到</w:t>
      </w:r>
      <w:r>
        <w:rPr>
          <w:rFonts w:eastAsia="仿宋_GB2312"/>
          <w:bCs/>
          <w:color w:val="000000" w:themeColor="text1"/>
          <w:sz w:val="32"/>
          <w:szCs w:val="32"/>
        </w:rPr>
        <w:t>2025</w:t>
      </w:r>
      <w:r>
        <w:rPr>
          <w:rFonts w:eastAsia="仿宋_GB2312"/>
          <w:bCs/>
          <w:color w:val="000000" w:themeColor="text1"/>
          <w:sz w:val="32"/>
          <w:szCs w:val="32"/>
        </w:rPr>
        <w:t>年，建成蔬菜基地</w:t>
      </w:r>
      <w:r>
        <w:rPr>
          <w:rFonts w:eastAsia="仿宋_GB2312"/>
          <w:bCs/>
          <w:color w:val="000000" w:themeColor="text1"/>
          <w:sz w:val="32"/>
          <w:szCs w:val="32"/>
        </w:rPr>
        <w:t>3</w:t>
      </w:r>
      <w:r>
        <w:rPr>
          <w:rFonts w:eastAsia="仿宋_GB2312" w:hint="eastAsia"/>
          <w:bCs/>
          <w:color w:val="000000" w:themeColor="text1"/>
          <w:sz w:val="32"/>
          <w:szCs w:val="32"/>
        </w:rPr>
        <w:t>000</w:t>
      </w:r>
      <w:r>
        <w:rPr>
          <w:rFonts w:eastAsia="仿宋_GB2312"/>
          <w:bCs/>
          <w:color w:val="000000" w:themeColor="text1"/>
          <w:sz w:val="32"/>
          <w:szCs w:val="32"/>
        </w:rPr>
        <w:t>亩，其中设施蔬菜</w:t>
      </w:r>
      <w:r>
        <w:rPr>
          <w:rFonts w:eastAsia="仿宋_GB2312" w:hint="eastAsia"/>
          <w:bCs/>
          <w:color w:val="000000" w:themeColor="text1"/>
          <w:sz w:val="32"/>
          <w:szCs w:val="32"/>
        </w:rPr>
        <w:t>1000</w:t>
      </w:r>
      <w:r>
        <w:rPr>
          <w:rFonts w:eastAsia="仿宋_GB2312"/>
          <w:bCs/>
          <w:color w:val="000000" w:themeColor="text1"/>
          <w:sz w:val="32"/>
          <w:szCs w:val="32"/>
        </w:rPr>
        <w:t>亩。以太古镇为核心，推动建设西瓜田园综合体，发展西瓜种植</w:t>
      </w:r>
      <w:r>
        <w:rPr>
          <w:rFonts w:eastAsia="仿宋_GB2312"/>
          <w:bCs/>
          <w:color w:val="000000" w:themeColor="text1"/>
          <w:sz w:val="32"/>
          <w:szCs w:val="32"/>
        </w:rPr>
        <w:t>2</w:t>
      </w:r>
      <w:r>
        <w:rPr>
          <w:rFonts w:eastAsia="仿宋_GB2312"/>
          <w:bCs/>
          <w:color w:val="000000" w:themeColor="text1"/>
          <w:sz w:val="32"/>
          <w:szCs w:val="32"/>
        </w:rPr>
        <w:t>万亩，建设全市重要的果蔬生产基地。</w:t>
      </w:r>
    </w:p>
    <w:p w14:paraId="60AB2A98" w14:textId="77777777" w:rsidR="007426DD" w:rsidRDefault="00017FD0">
      <w:pPr>
        <w:spacing w:line="600" w:lineRule="exact"/>
        <w:ind w:firstLineChars="200" w:firstLine="643"/>
        <w:textAlignment w:val="center"/>
        <w:rPr>
          <w:rFonts w:eastAsia="仿宋_GB2312"/>
          <w:bCs/>
          <w:color w:val="000000" w:themeColor="text1"/>
          <w:sz w:val="32"/>
          <w:szCs w:val="32"/>
        </w:rPr>
      </w:pPr>
      <w:r>
        <w:rPr>
          <w:rFonts w:eastAsia="仿宋_GB2312"/>
          <w:b/>
          <w:color w:val="000000" w:themeColor="text1"/>
          <w:sz w:val="32"/>
          <w:szCs w:val="32"/>
        </w:rPr>
        <w:t>花卉产业。</w:t>
      </w:r>
      <w:r>
        <w:rPr>
          <w:rFonts w:eastAsia="仿宋_GB2312"/>
          <w:bCs/>
          <w:color w:val="000000" w:themeColor="text1"/>
          <w:sz w:val="32"/>
          <w:szCs w:val="32"/>
        </w:rPr>
        <w:t>把发展花卉产业</w:t>
      </w:r>
      <w:proofErr w:type="gramStart"/>
      <w:r>
        <w:rPr>
          <w:rFonts w:eastAsia="仿宋_GB2312"/>
          <w:bCs/>
          <w:color w:val="000000" w:themeColor="text1"/>
          <w:sz w:val="32"/>
          <w:szCs w:val="32"/>
        </w:rPr>
        <w:t>与靓城提</w:t>
      </w:r>
      <w:proofErr w:type="gramEnd"/>
      <w:r>
        <w:rPr>
          <w:rFonts w:eastAsia="仿宋_GB2312"/>
          <w:bCs/>
          <w:color w:val="000000" w:themeColor="text1"/>
          <w:sz w:val="32"/>
          <w:szCs w:val="32"/>
        </w:rPr>
        <w:t>质、美丽乡村建设、节日集庆会展等有机结合，建设花卉苗木培育基地，培育小玫瑰、凤梨、红掌、蝴蝶兰、兰花等特色品种，打造集花卉生产、加工、物流交易、科研培训、旅游观光于一体的现代花卉产业园，培育形成新的增长点，带动</w:t>
      </w:r>
      <w:r>
        <w:rPr>
          <w:rFonts w:eastAsia="仿宋_GB2312"/>
          <w:bCs/>
          <w:color w:val="000000" w:themeColor="text1"/>
          <w:sz w:val="32"/>
          <w:szCs w:val="32"/>
        </w:rPr>
        <w:t>1000</w:t>
      </w:r>
      <w:r>
        <w:rPr>
          <w:rFonts w:eastAsia="仿宋_GB2312"/>
          <w:bCs/>
          <w:color w:val="000000" w:themeColor="text1"/>
          <w:sz w:val="32"/>
          <w:szCs w:val="32"/>
        </w:rPr>
        <w:t>名农民就业和增收。</w:t>
      </w:r>
    </w:p>
    <w:p w14:paraId="218DEBFA" w14:textId="77777777" w:rsidR="007426DD" w:rsidRDefault="00017FD0">
      <w:pPr>
        <w:spacing w:line="600" w:lineRule="exact"/>
        <w:ind w:firstLineChars="200" w:firstLine="643"/>
        <w:textAlignment w:val="center"/>
        <w:rPr>
          <w:rFonts w:eastAsia="仿宋_GB2312"/>
          <w:bCs/>
          <w:color w:val="000000" w:themeColor="text1"/>
          <w:sz w:val="32"/>
          <w:szCs w:val="32"/>
        </w:rPr>
      </w:pPr>
      <w:r>
        <w:rPr>
          <w:rFonts w:eastAsia="仿宋_GB2312"/>
          <w:b/>
          <w:bCs/>
          <w:color w:val="000000" w:themeColor="text1"/>
          <w:sz w:val="32"/>
          <w:szCs w:val="32"/>
        </w:rPr>
        <w:t>林下经济。</w:t>
      </w:r>
      <w:r>
        <w:rPr>
          <w:rFonts w:eastAsia="仿宋_GB2312"/>
          <w:bCs/>
          <w:color w:val="000000" w:themeColor="text1"/>
          <w:sz w:val="32"/>
          <w:szCs w:val="32"/>
        </w:rPr>
        <w:t>依托林地资源和林荫空间，因地制宜发展林药、林菌、林蜂、林禽等林下经济。</w:t>
      </w:r>
      <w:r>
        <w:rPr>
          <w:rFonts w:eastAsia="仿宋_GB2312"/>
          <w:b/>
          <w:bCs/>
          <w:color w:val="000000" w:themeColor="text1"/>
          <w:sz w:val="32"/>
          <w:szCs w:val="32"/>
        </w:rPr>
        <w:t>核桃种植业，</w:t>
      </w:r>
      <w:r>
        <w:rPr>
          <w:rFonts w:eastAsia="仿宋_GB2312"/>
          <w:color w:val="000000" w:themeColor="text1"/>
          <w:sz w:val="32"/>
          <w:szCs w:val="32"/>
        </w:rPr>
        <w:t>支持</w:t>
      </w:r>
      <w:proofErr w:type="gramStart"/>
      <w:r>
        <w:rPr>
          <w:rFonts w:eastAsia="仿宋_GB2312"/>
          <w:color w:val="000000" w:themeColor="text1"/>
          <w:sz w:val="32"/>
          <w:szCs w:val="32"/>
        </w:rPr>
        <w:t>昕</w:t>
      </w:r>
      <w:proofErr w:type="gramEnd"/>
      <w:r>
        <w:rPr>
          <w:rFonts w:eastAsia="仿宋_GB2312"/>
          <w:color w:val="000000" w:themeColor="text1"/>
          <w:sz w:val="32"/>
          <w:szCs w:val="32"/>
        </w:rPr>
        <w:t>水镇、</w:t>
      </w:r>
      <w:proofErr w:type="gramStart"/>
      <w:r>
        <w:rPr>
          <w:rFonts w:eastAsia="仿宋_GB2312"/>
          <w:color w:val="000000" w:themeColor="text1"/>
          <w:sz w:val="32"/>
          <w:szCs w:val="32"/>
        </w:rPr>
        <w:t>太</w:t>
      </w:r>
      <w:proofErr w:type="gramEnd"/>
      <w:r>
        <w:rPr>
          <w:rFonts w:eastAsia="仿宋_GB2312"/>
          <w:color w:val="000000" w:themeColor="text1"/>
          <w:sz w:val="32"/>
          <w:szCs w:val="32"/>
        </w:rPr>
        <w:t>德乡、三多乡建设清香核桃生产基地，到</w:t>
      </w:r>
      <w:r>
        <w:rPr>
          <w:rFonts w:eastAsia="仿宋_GB2312"/>
          <w:color w:val="000000" w:themeColor="text1"/>
          <w:sz w:val="32"/>
          <w:szCs w:val="32"/>
        </w:rPr>
        <w:t>2025</w:t>
      </w:r>
      <w:r>
        <w:rPr>
          <w:rFonts w:eastAsia="仿宋_GB2312"/>
          <w:color w:val="000000" w:themeColor="text1"/>
          <w:sz w:val="32"/>
          <w:szCs w:val="32"/>
        </w:rPr>
        <w:t>年，建成优质核桃基地</w:t>
      </w:r>
      <w:r>
        <w:rPr>
          <w:rFonts w:eastAsia="仿宋_GB2312"/>
          <w:color w:val="000000" w:themeColor="text1"/>
          <w:sz w:val="32"/>
          <w:szCs w:val="32"/>
        </w:rPr>
        <w:t>3</w:t>
      </w:r>
      <w:r>
        <w:rPr>
          <w:rFonts w:eastAsia="仿宋_GB2312"/>
          <w:color w:val="000000" w:themeColor="text1"/>
          <w:sz w:val="32"/>
          <w:szCs w:val="32"/>
        </w:rPr>
        <w:t>万亩。</w:t>
      </w:r>
      <w:r>
        <w:rPr>
          <w:rFonts w:eastAsia="仿宋_GB2312"/>
          <w:b/>
          <w:color w:val="000000" w:themeColor="text1"/>
          <w:sz w:val="32"/>
          <w:szCs w:val="32"/>
        </w:rPr>
        <w:t>道地药材产业，</w:t>
      </w:r>
      <w:proofErr w:type="gramStart"/>
      <w:r>
        <w:rPr>
          <w:rFonts w:eastAsia="仿宋_GB2312"/>
          <w:bCs/>
          <w:color w:val="000000" w:themeColor="text1"/>
          <w:sz w:val="32"/>
          <w:szCs w:val="32"/>
        </w:rPr>
        <w:t>引导药企建设规模</w:t>
      </w:r>
      <w:proofErr w:type="gramEnd"/>
      <w:r>
        <w:rPr>
          <w:rFonts w:eastAsia="仿宋_GB2312"/>
          <w:bCs/>
          <w:color w:val="000000" w:themeColor="text1"/>
          <w:sz w:val="32"/>
          <w:szCs w:val="32"/>
        </w:rPr>
        <w:t>化种植基地，示范带动农户发展连翘、黄芩、柴胡、金银花等主要品种，探索建设规范化</w:t>
      </w:r>
      <w:r>
        <w:rPr>
          <w:rFonts w:eastAsia="仿宋_GB2312"/>
          <w:bCs/>
          <w:color w:val="000000" w:themeColor="text1"/>
          <w:sz w:val="32"/>
          <w:szCs w:val="32"/>
        </w:rPr>
        <w:t>GAP</w:t>
      </w:r>
      <w:r>
        <w:rPr>
          <w:rFonts w:eastAsia="仿宋_GB2312"/>
          <w:bCs/>
          <w:color w:val="000000" w:themeColor="text1"/>
          <w:sz w:val="32"/>
          <w:szCs w:val="32"/>
        </w:rPr>
        <w:t>中药材加工基地，大力开发中药材产品，深入挖掘中药休闲养生价值，积极培育药食同源产品，到</w:t>
      </w:r>
      <w:r>
        <w:rPr>
          <w:rFonts w:eastAsia="仿宋_GB2312"/>
          <w:bCs/>
          <w:color w:val="000000" w:themeColor="text1"/>
          <w:sz w:val="32"/>
          <w:szCs w:val="32"/>
        </w:rPr>
        <w:t>2025</w:t>
      </w:r>
      <w:r>
        <w:rPr>
          <w:rFonts w:eastAsia="仿宋_GB2312"/>
          <w:bCs/>
          <w:color w:val="000000" w:themeColor="text1"/>
          <w:sz w:val="32"/>
          <w:szCs w:val="32"/>
        </w:rPr>
        <w:t>年，发展林下中草药种植</w:t>
      </w:r>
      <w:r>
        <w:rPr>
          <w:rFonts w:eastAsia="仿宋_GB2312"/>
          <w:bCs/>
          <w:color w:val="000000" w:themeColor="text1"/>
          <w:sz w:val="32"/>
          <w:szCs w:val="32"/>
        </w:rPr>
        <w:t>3.5</w:t>
      </w:r>
      <w:r>
        <w:rPr>
          <w:rFonts w:eastAsia="仿宋_GB2312"/>
          <w:bCs/>
          <w:color w:val="000000" w:themeColor="text1"/>
          <w:sz w:val="32"/>
          <w:szCs w:val="32"/>
        </w:rPr>
        <w:t>万亩，中药材初加工</w:t>
      </w:r>
      <w:r>
        <w:rPr>
          <w:rFonts w:eastAsia="仿宋_GB2312"/>
          <w:bCs/>
          <w:color w:val="000000" w:themeColor="text1"/>
          <w:sz w:val="32"/>
          <w:szCs w:val="32"/>
        </w:rPr>
        <w:t>1800</w:t>
      </w:r>
      <w:r>
        <w:rPr>
          <w:rFonts w:eastAsia="仿宋_GB2312"/>
          <w:bCs/>
          <w:color w:val="000000" w:themeColor="text1"/>
          <w:sz w:val="32"/>
          <w:szCs w:val="32"/>
        </w:rPr>
        <w:t>吨。</w:t>
      </w:r>
      <w:r>
        <w:rPr>
          <w:rFonts w:eastAsia="仿宋_GB2312"/>
          <w:b/>
          <w:color w:val="000000" w:themeColor="text1"/>
          <w:sz w:val="32"/>
          <w:szCs w:val="32"/>
        </w:rPr>
        <w:t>林下养殖业，</w:t>
      </w:r>
      <w:r>
        <w:rPr>
          <w:rFonts w:eastAsia="仿宋_GB2312"/>
          <w:bCs/>
          <w:color w:val="000000" w:themeColor="text1"/>
          <w:sz w:val="32"/>
          <w:szCs w:val="32"/>
        </w:rPr>
        <w:t>以曲峨镇榆村的土鸡养殖基地为核心，选择其他有条件的坡地区域发展土鸡养殖，到</w:t>
      </w:r>
      <w:r>
        <w:rPr>
          <w:rFonts w:eastAsia="仿宋_GB2312"/>
          <w:bCs/>
          <w:color w:val="000000" w:themeColor="text1"/>
          <w:sz w:val="32"/>
          <w:szCs w:val="32"/>
        </w:rPr>
        <w:t>2025</w:t>
      </w:r>
      <w:r>
        <w:rPr>
          <w:rFonts w:eastAsia="仿宋_GB2312"/>
          <w:bCs/>
          <w:color w:val="000000" w:themeColor="text1"/>
          <w:sz w:val="32"/>
          <w:szCs w:val="32"/>
        </w:rPr>
        <w:t>年，力争形成</w:t>
      </w:r>
      <w:r>
        <w:rPr>
          <w:rFonts w:eastAsia="仿宋_GB2312"/>
          <w:bCs/>
          <w:color w:val="000000" w:themeColor="text1"/>
          <w:sz w:val="32"/>
          <w:szCs w:val="32"/>
        </w:rPr>
        <w:t>10</w:t>
      </w:r>
      <w:r>
        <w:rPr>
          <w:rFonts w:eastAsia="仿宋_GB2312"/>
          <w:bCs/>
          <w:color w:val="000000" w:themeColor="text1"/>
          <w:sz w:val="32"/>
          <w:szCs w:val="32"/>
        </w:rPr>
        <w:t>万只养殖规模。</w:t>
      </w:r>
    </w:p>
    <w:p w14:paraId="5CA298BB" w14:textId="77777777" w:rsidR="007426DD" w:rsidRDefault="00017FD0">
      <w:pPr>
        <w:spacing w:line="600" w:lineRule="exact"/>
        <w:ind w:firstLineChars="200" w:firstLine="643"/>
        <w:textAlignment w:val="center"/>
        <w:rPr>
          <w:rFonts w:eastAsia="仿宋_GB2312"/>
          <w:color w:val="000000" w:themeColor="text1"/>
          <w:kern w:val="0"/>
          <w:sz w:val="32"/>
          <w:szCs w:val="32"/>
          <w:lang w:bidi="ar"/>
        </w:rPr>
      </w:pPr>
      <w:r>
        <w:rPr>
          <w:rFonts w:eastAsia="仿宋_GB2312"/>
          <w:b/>
          <w:bCs/>
          <w:color w:val="000000" w:themeColor="text1"/>
          <w:kern w:val="0"/>
          <w:sz w:val="32"/>
          <w:szCs w:val="32"/>
          <w:lang w:bidi="ar"/>
        </w:rPr>
        <w:t>小杂粮产业。</w:t>
      </w:r>
      <w:r>
        <w:rPr>
          <w:rFonts w:eastAsia="仿宋_GB2312"/>
          <w:color w:val="000000" w:themeColor="text1"/>
          <w:kern w:val="0"/>
          <w:sz w:val="32"/>
          <w:szCs w:val="32"/>
          <w:lang w:bidi="ar"/>
        </w:rPr>
        <w:t>立足生态产业化、产业生态化，加快推进</w:t>
      </w:r>
      <w:r>
        <w:rPr>
          <w:rFonts w:eastAsia="仿宋_GB2312"/>
          <w:color w:val="000000" w:themeColor="text1"/>
          <w:kern w:val="0"/>
          <w:sz w:val="32"/>
          <w:szCs w:val="32"/>
          <w:lang w:bidi="ar"/>
        </w:rPr>
        <w:t>“</w:t>
      </w:r>
      <w:r>
        <w:rPr>
          <w:rFonts w:eastAsia="仿宋_GB2312"/>
          <w:color w:val="000000" w:themeColor="text1"/>
          <w:kern w:val="0"/>
          <w:sz w:val="32"/>
          <w:szCs w:val="32"/>
          <w:lang w:bidi="ar"/>
        </w:rPr>
        <w:t>大宁红薯</w:t>
      </w:r>
      <w:r>
        <w:rPr>
          <w:rFonts w:eastAsia="仿宋_GB2312"/>
          <w:color w:val="000000" w:themeColor="text1"/>
          <w:kern w:val="0"/>
          <w:sz w:val="32"/>
          <w:szCs w:val="32"/>
          <w:lang w:bidi="ar"/>
        </w:rPr>
        <w:t>”</w:t>
      </w:r>
      <w:r>
        <w:rPr>
          <w:rFonts w:eastAsia="仿宋_GB2312"/>
          <w:color w:val="000000" w:themeColor="text1"/>
          <w:kern w:val="0"/>
          <w:sz w:val="32"/>
          <w:szCs w:val="32"/>
          <w:lang w:bidi="ar"/>
        </w:rPr>
        <w:t>绿色食品认证，因地制宜发展红薯、马铃薯、豆类、黑小米、</w:t>
      </w:r>
      <w:r>
        <w:rPr>
          <w:rFonts w:eastAsia="仿宋_GB2312"/>
          <w:color w:val="000000" w:themeColor="text1"/>
          <w:kern w:val="0"/>
          <w:sz w:val="32"/>
          <w:szCs w:val="32"/>
          <w:lang w:bidi="ar"/>
        </w:rPr>
        <w:lastRenderedPageBreak/>
        <w:t>高粱等，建设优质谷子标准化基地</w:t>
      </w:r>
      <w:r>
        <w:rPr>
          <w:rFonts w:eastAsia="仿宋_GB2312"/>
          <w:color w:val="000000" w:themeColor="text1"/>
          <w:kern w:val="0"/>
          <w:sz w:val="32"/>
          <w:szCs w:val="32"/>
          <w:lang w:bidi="ar"/>
        </w:rPr>
        <w:t>2</w:t>
      </w:r>
      <w:r>
        <w:rPr>
          <w:rFonts w:eastAsia="仿宋_GB2312"/>
          <w:color w:val="000000" w:themeColor="text1"/>
          <w:kern w:val="0"/>
          <w:sz w:val="32"/>
          <w:szCs w:val="32"/>
          <w:lang w:bidi="ar"/>
        </w:rPr>
        <w:t>万亩、高粱种植基地</w:t>
      </w:r>
      <w:r>
        <w:rPr>
          <w:rFonts w:eastAsia="仿宋_GB2312"/>
          <w:color w:val="000000" w:themeColor="text1"/>
          <w:kern w:val="0"/>
          <w:sz w:val="32"/>
          <w:szCs w:val="32"/>
          <w:lang w:bidi="ar"/>
        </w:rPr>
        <w:t>2</w:t>
      </w:r>
      <w:r>
        <w:rPr>
          <w:rFonts w:eastAsia="仿宋_GB2312"/>
          <w:color w:val="000000" w:themeColor="text1"/>
          <w:kern w:val="0"/>
          <w:sz w:val="32"/>
          <w:szCs w:val="32"/>
          <w:lang w:bidi="ar"/>
        </w:rPr>
        <w:t>万亩，实现</w:t>
      </w:r>
      <w:r>
        <w:rPr>
          <w:rFonts w:eastAsia="仿宋_GB2312"/>
          <w:color w:val="000000" w:themeColor="text1"/>
          <w:kern w:val="0"/>
          <w:sz w:val="32"/>
          <w:szCs w:val="32"/>
          <w:lang w:bidi="ar"/>
        </w:rPr>
        <w:t>“</w:t>
      </w:r>
      <w:r>
        <w:rPr>
          <w:rFonts w:eastAsia="仿宋_GB2312"/>
          <w:color w:val="000000" w:themeColor="text1"/>
          <w:kern w:val="0"/>
          <w:sz w:val="32"/>
          <w:szCs w:val="32"/>
          <w:lang w:bidi="ar"/>
        </w:rPr>
        <w:t>小众</w:t>
      </w:r>
      <w:r>
        <w:rPr>
          <w:rFonts w:eastAsia="仿宋_GB2312"/>
          <w:color w:val="000000" w:themeColor="text1"/>
          <w:kern w:val="0"/>
          <w:sz w:val="32"/>
          <w:szCs w:val="32"/>
          <w:lang w:bidi="ar"/>
        </w:rPr>
        <w:t>”</w:t>
      </w:r>
      <w:r>
        <w:rPr>
          <w:rFonts w:eastAsia="仿宋_GB2312"/>
          <w:color w:val="000000" w:themeColor="text1"/>
          <w:kern w:val="0"/>
          <w:sz w:val="32"/>
          <w:szCs w:val="32"/>
          <w:lang w:bidi="ar"/>
        </w:rPr>
        <w:t>产业覆盖所有行政村。以市场需求为导向，引进和培育骨干企业，建设全省杂粮示范种植和加工集散基地。</w:t>
      </w:r>
    </w:p>
    <w:tbl>
      <w:tblPr>
        <w:tblW w:w="9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0"/>
      </w:tblGrid>
      <w:tr w:rsidR="007426DD" w14:paraId="392CAB06" w14:textId="77777777">
        <w:trPr>
          <w:trHeight w:val="400"/>
          <w:jc w:val="center"/>
        </w:trPr>
        <w:tc>
          <w:tcPr>
            <w:tcW w:w="9080" w:type="dxa"/>
          </w:tcPr>
          <w:p w14:paraId="64CA1FA3" w14:textId="77777777" w:rsidR="007426DD" w:rsidRDefault="00017FD0">
            <w:pPr>
              <w:pStyle w:val="Default"/>
              <w:spacing w:line="440" w:lineRule="exact"/>
              <w:jc w:val="center"/>
              <w:rPr>
                <w:rFonts w:ascii="黑体" w:eastAsia="黑体" w:hAnsi="黑体" w:cs="黑体"/>
                <w:color w:val="000000" w:themeColor="text1"/>
              </w:rPr>
            </w:pPr>
            <w:r>
              <w:rPr>
                <w:rFonts w:ascii="黑体" w:eastAsia="黑体" w:hAnsi="黑体" w:cs="黑体" w:hint="eastAsia"/>
                <w:color w:val="000000" w:themeColor="text1"/>
              </w:rPr>
              <w:t xml:space="preserve"> 专栏2-2  </w:t>
            </w:r>
            <w:r>
              <w:rPr>
                <w:rFonts w:ascii="Times New Roman" w:eastAsia="黑体" w:hAnsi="Times New Roman"/>
                <w:color w:val="000000" w:themeColor="text1"/>
              </w:rPr>
              <w:t>“</w:t>
            </w:r>
            <w:r>
              <w:rPr>
                <w:rFonts w:ascii="Times New Roman" w:eastAsia="黑体" w:hAnsi="Times New Roman"/>
                <w:color w:val="000000" w:themeColor="text1"/>
              </w:rPr>
              <w:t>特</w:t>
            </w:r>
            <w:r>
              <w:rPr>
                <w:rFonts w:ascii="Times New Roman" w:eastAsia="黑体" w:hAnsi="Times New Roman"/>
                <w:color w:val="000000" w:themeColor="text1"/>
              </w:rPr>
              <w:t>”“</w:t>
            </w:r>
            <w:r>
              <w:rPr>
                <w:rFonts w:ascii="Times New Roman" w:eastAsia="黑体" w:hAnsi="Times New Roman"/>
                <w:color w:val="000000" w:themeColor="text1"/>
              </w:rPr>
              <w:t>优</w:t>
            </w:r>
            <w:r>
              <w:rPr>
                <w:rFonts w:ascii="Times New Roman" w:eastAsia="黑体" w:hAnsi="Times New Roman"/>
                <w:color w:val="000000" w:themeColor="text1"/>
              </w:rPr>
              <w:t>”</w:t>
            </w:r>
            <w:r>
              <w:rPr>
                <w:rFonts w:ascii="Times New Roman" w:eastAsia="黑体" w:hAnsi="Times New Roman"/>
                <w:color w:val="000000" w:themeColor="text1"/>
              </w:rPr>
              <w:t>农业产业提升工程</w:t>
            </w:r>
          </w:p>
        </w:tc>
      </w:tr>
      <w:tr w:rsidR="007426DD" w14:paraId="0D0B47F3" w14:textId="77777777">
        <w:trPr>
          <w:jc w:val="center"/>
        </w:trPr>
        <w:tc>
          <w:tcPr>
            <w:tcW w:w="9080" w:type="dxa"/>
          </w:tcPr>
          <w:p w14:paraId="01A9D3DC" w14:textId="77777777" w:rsidR="007426DD" w:rsidRDefault="00017FD0">
            <w:pPr>
              <w:spacing w:line="440" w:lineRule="exact"/>
              <w:ind w:firstLineChars="200" w:firstLine="482"/>
              <w:rPr>
                <w:color w:val="000000" w:themeColor="text1"/>
                <w:sz w:val="24"/>
                <w:szCs w:val="24"/>
              </w:rPr>
            </w:pPr>
            <w:r>
              <w:rPr>
                <w:rFonts w:hint="eastAsia"/>
                <w:b/>
                <w:bCs/>
                <w:color w:val="000000" w:themeColor="text1"/>
                <w:sz w:val="24"/>
                <w:szCs w:val="24"/>
              </w:rPr>
              <w:t>水果优势主导产业壮大工程。</w:t>
            </w:r>
            <w:proofErr w:type="gramStart"/>
            <w:r>
              <w:rPr>
                <w:rFonts w:hint="eastAsia"/>
                <w:color w:val="000000" w:themeColor="text1"/>
                <w:sz w:val="24"/>
                <w:szCs w:val="24"/>
              </w:rPr>
              <w:t>建设垣面丘陵</w:t>
            </w:r>
            <w:proofErr w:type="gramEnd"/>
            <w:r>
              <w:rPr>
                <w:rFonts w:hint="eastAsia"/>
                <w:color w:val="000000" w:themeColor="text1"/>
                <w:sz w:val="24"/>
                <w:szCs w:val="24"/>
              </w:rPr>
              <w:t>地带水果种植区，强化现有果园管理，实施苹果提质增效，推广苹果改接换优技术示范技术，做好苹果种植补贴，新建优质苹果种植示范基地</w:t>
            </w:r>
            <w:r>
              <w:rPr>
                <w:rFonts w:hint="eastAsia"/>
                <w:color w:val="000000" w:themeColor="text1"/>
                <w:sz w:val="24"/>
                <w:szCs w:val="24"/>
              </w:rPr>
              <w:t>2</w:t>
            </w:r>
            <w:r>
              <w:rPr>
                <w:rFonts w:hint="eastAsia"/>
                <w:color w:val="000000" w:themeColor="text1"/>
                <w:sz w:val="24"/>
                <w:szCs w:val="24"/>
              </w:rPr>
              <w:t>万亩，新建玉露香为主</w:t>
            </w:r>
            <w:proofErr w:type="gramStart"/>
            <w:r>
              <w:rPr>
                <w:rFonts w:hint="eastAsia"/>
                <w:color w:val="000000" w:themeColor="text1"/>
                <w:sz w:val="24"/>
                <w:szCs w:val="24"/>
              </w:rPr>
              <w:t>梨</w:t>
            </w:r>
            <w:proofErr w:type="gramEnd"/>
            <w:r>
              <w:rPr>
                <w:rFonts w:hint="eastAsia"/>
                <w:color w:val="000000" w:themeColor="text1"/>
                <w:sz w:val="24"/>
                <w:szCs w:val="24"/>
              </w:rPr>
              <w:t>基地</w:t>
            </w:r>
            <w:r>
              <w:rPr>
                <w:rFonts w:hint="eastAsia"/>
                <w:color w:val="000000" w:themeColor="text1"/>
                <w:sz w:val="24"/>
                <w:szCs w:val="24"/>
              </w:rPr>
              <w:t>2</w:t>
            </w:r>
            <w:r>
              <w:rPr>
                <w:rFonts w:hint="eastAsia"/>
                <w:color w:val="000000" w:themeColor="text1"/>
                <w:sz w:val="24"/>
                <w:szCs w:val="24"/>
              </w:rPr>
              <w:t>万亩，建设三多乡刘家庄村樱桃采摘园。</w:t>
            </w:r>
          </w:p>
          <w:p w14:paraId="6B3147C1" w14:textId="77777777" w:rsidR="007426DD" w:rsidRDefault="00017FD0">
            <w:pPr>
              <w:spacing w:line="440" w:lineRule="exact"/>
              <w:ind w:firstLineChars="200" w:firstLine="482"/>
              <w:rPr>
                <w:color w:val="000000" w:themeColor="text1"/>
                <w:sz w:val="24"/>
                <w:szCs w:val="24"/>
              </w:rPr>
            </w:pPr>
            <w:r>
              <w:rPr>
                <w:rFonts w:hint="eastAsia"/>
                <w:b/>
                <w:bCs/>
                <w:color w:val="000000" w:themeColor="text1"/>
                <w:sz w:val="24"/>
                <w:szCs w:val="24"/>
              </w:rPr>
              <w:t>畜牧养殖标准化工程。</w:t>
            </w:r>
            <w:r>
              <w:rPr>
                <w:rFonts w:hint="eastAsia"/>
                <w:color w:val="000000" w:themeColor="text1"/>
                <w:sz w:val="24"/>
                <w:szCs w:val="24"/>
              </w:rPr>
              <w:t>鼓励和扶持农民统一圈舍标准，重点实施三多乡南岭村牛场改造及肉牛购置、三多乡有机肥厂建设、三</w:t>
            </w:r>
            <w:proofErr w:type="gramStart"/>
            <w:r>
              <w:rPr>
                <w:rFonts w:hint="eastAsia"/>
                <w:color w:val="000000" w:themeColor="text1"/>
                <w:sz w:val="24"/>
                <w:szCs w:val="24"/>
              </w:rPr>
              <w:t>多乡岭头</w:t>
            </w:r>
            <w:proofErr w:type="gramEnd"/>
            <w:r>
              <w:rPr>
                <w:rFonts w:hint="eastAsia"/>
                <w:color w:val="000000" w:themeColor="text1"/>
                <w:sz w:val="24"/>
                <w:szCs w:val="24"/>
              </w:rPr>
              <w:t>村、马家窑村肉牛购置、生态养鸡场、百万头生猪养殖等项目。</w:t>
            </w:r>
          </w:p>
          <w:p w14:paraId="5C9AB717" w14:textId="77777777" w:rsidR="007426DD" w:rsidRDefault="00017FD0">
            <w:pPr>
              <w:spacing w:line="440" w:lineRule="exact"/>
              <w:ind w:firstLineChars="200" w:firstLine="482"/>
              <w:rPr>
                <w:color w:val="000000" w:themeColor="text1"/>
                <w:sz w:val="24"/>
                <w:szCs w:val="24"/>
              </w:rPr>
            </w:pPr>
            <w:r>
              <w:rPr>
                <w:b/>
                <w:bCs/>
                <w:color w:val="000000" w:themeColor="text1"/>
                <w:sz w:val="24"/>
                <w:szCs w:val="24"/>
              </w:rPr>
              <w:t>设施瓜菜</w:t>
            </w:r>
            <w:r>
              <w:rPr>
                <w:rFonts w:hint="eastAsia"/>
                <w:b/>
                <w:bCs/>
                <w:color w:val="000000" w:themeColor="text1"/>
                <w:sz w:val="24"/>
                <w:szCs w:val="24"/>
              </w:rPr>
              <w:t>产业推进工程。</w:t>
            </w:r>
            <w:r>
              <w:rPr>
                <w:rFonts w:hint="eastAsia"/>
                <w:color w:val="000000" w:themeColor="text1"/>
                <w:sz w:val="24"/>
                <w:szCs w:val="24"/>
              </w:rPr>
              <w:t>以</w:t>
            </w:r>
            <w:proofErr w:type="gramStart"/>
            <w:r>
              <w:rPr>
                <w:rFonts w:hint="eastAsia"/>
                <w:color w:val="000000" w:themeColor="text1"/>
                <w:sz w:val="24"/>
                <w:szCs w:val="24"/>
              </w:rPr>
              <w:t>昕</w:t>
            </w:r>
            <w:proofErr w:type="gramEnd"/>
            <w:r>
              <w:rPr>
                <w:rFonts w:hint="eastAsia"/>
                <w:color w:val="000000" w:themeColor="text1"/>
                <w:sz w:val="24"/>
                <w:szCs w:val="24"/>
              </w:rPr>
              <w:t>水镇、三多乡、曲峨镇、太古镇等为重点区域，推动以西瓜、蔬菜为主的精品示范园建设，建设曲峨镇香菇种植基地，在全县范围建设蔬菜大棚、香菇大棚</w:t>
            </w:r>
            <w:r>
              <w:rPr>
                <w:rFonts w:hint="eastAsia"/>
                <w:color w:val="000000" w:themeColor="text1"/>
                <w:sz w:val="24"/>
                <w:szCs w:val="24"/>
              </w:rPr>
              <w:t>300</w:t>
            </w:r>
            <w:r>
              <w:rPr>
                <w:rFonts w:hint="eastAsia"/>
                <w:color w:val="000000" w:themeColor="text1"/>
                <w:sz w:val="24"/>
                <w:szCs w:val="24"/>
              </w:rPr>
              <w:t>座。</w:t>
            </w:r>
            <w:r>
              <w:rPr>
                <w:rFonts w:hint="eastAsia"/>
                <w:b/>
                <w:bCs/>
                <w:color w:val="000000" w:themeColor="text1"/>
                <w:sz w:val="24"/>
                <w:szCs w:val="24"/>
              </w:rPr>
              <w:t>花卉产业培育工程。</w:t>
            </w:r>
            <w:r>
              <w:rPr>
                <w:rFonts w:hint="eastAsia"/>
                <w:color w:val="000000" w:themeColor="text1"/>
                <w:sz w:val="24"/>
                <w:szCs w:val="24"/>
              </w:rPr>
              <w:t>建设苗木花卉综合示范园，重点建设三多乡楼底村花卉基地、曲峨镇甘棠村花盆制造加工车间、新优商品花卉种质资源引进及产业化种植技术研究与示范、花卉产业集群建设等项目。</w:t>
            </w:r>
          </w:p>
          <w:p w14:paraId="366EDC07" w14:textId="77777777" w:rsidR="007426DD" w:rsidRDefault="00017FD0">
            <w:pPr>
              <w:spacing w:line="440" w:lineRule="exact"/>
              <w:ind w:firstLineChars="200" w:firstLine="482"/>
              <w:rPr>
                <w:color w:val="000000" w:themeColor="text1"/>
              </w:rPr>
            </w:pPr>
            <w:r>
              <w:rPr>
                <w:rFonts w:hint="eastAsia"/>
                <w:b/>
                <w:bCs/>
                <w:color w:val="000000" w:themeColor="text1"/>
                <w:sz w:val="24"/>
                <w:szCs w:val="24"/>
              </w:rPr>
              <w:t>林下经济发展工程。</w:t>
            </w:r>
            <w:r>
              <w:rPr>
                <w:rFonts w:hint="eastAsia"/>
                <w:color w:val="000000" w:themeColor="text1"/>
                <w:sz w:val="24"/>
                <w:szCs w:val="24"/>
              </w:rPr>
              <w:t>因地制宜发展林下种养殖业，探索林药、林菌、林禽、林粮新模式，促进林下经济向规模化、产业化、集约化发展，建设一批林下经济示范基地。</w:t>
            </w:r>
          </w:p>
          <w:p w14:paraId="55FBB6E2" w14:textId="77777777" w:rsidR="007426DD" w:rsidRDefault="00017FD0">
            <w:pPr>
              <w:spacing w:line="440" w:lineRule="exact"/>
              <w:ind w:firstLineChars="200" w:firstLine="482"/>
              <w:rPr>
                <w:color w:val="000000" w:themeColor="text1"/>
                <w:sz w:val="24"/>
                <w:szCs w:val="24"/>
              </w:rPr>
            </w:pPr>
            <w:r>
              <w:rPr>
                <w:rFonts w:hint="eastAsia"/>
                <w:b/>
                <w:bCs/>
                <w:color w:val="000000" w:themeColor="text1"/>
                <w:sz w:val="24"/>
                <w:szCs w:val="24"/>
              </w:rPr>
              <w:t>道地药材开发工程。</w:t>
            </w:r>
            <w:r>
              <w:rPr>
                <w:rFonts w:hint="eastAsia"/>
                <w:color w:val="000000" w:themeColor="text1"/>
                <w:sz w:val="24"/>
                <w:szCs w:val="24"/>
              </w:rPr>
              <w:t>建设道地药材种植基地，推动中药材深加工，重点建设移民点后续产业扶持、黄芪柴胡中药材种植、金银花种植与初加工一体化、中药材加工厂等项目，实现种加销一体化发展。</w:t>
            </w:r>
          </w:p>
          <w:p w14:paraId="34A3DABD" w14:textId="77777777" w:rsidR="007426DD" w:rsidRDefault="00017FD0">
            <w:pPr>
              <w:spacing w:line="440" w:lineRule="exact"/>
              <w:ind w:firstLineChars="200" w:firstLine="482"/>
              <w:rPr>
                <w:color w:val="000000" w:themeColor="text1"/>
              </w:rPr>
            </w:pPr>
            <w:r>
              <w:rPr>
                <w:rFonts w:hint="eastAsia"/>
                <w:b/>
                <w:bCs/>
                <w:color w:val="000000" w:themeColor="text1"/>
                <w:sz w:val="24"/>
                <w:szCs w:val="24"/>
              </w:rPr>
              <w:t>小杂粮推广工程。</w:t>
            </w:r>
            <w:r>
              <w:rPr>
                <w:rFonts w:hint="eastAsia"/>
                <w:color w:val="000000" w:themeColor="text1"/>
                <w:sz w:val="24"/>
                <w:szCs w:val="24"/>
              </w:rPr>
              <w:t>挖掘小杂粮资源优势，重点建设</w:t>
            </w:r>
            <w:proofErr w:type="gramStart"/>
            <w:r>
              <w:rPr>
                <w:rFonts w:hint="eastAsia"/>
                <w:color w:val="000000" w:themeColor="text1"/>
                <w:sz w:val="24"/>
                <w:szCs w:val="24"/>
              </w:rPr>
              <w:t>昕</w:t>
            </w:r>
            <w:proofErr w:type="gramEnd"/>
            <w:r>
              <w:rPr>
                <w:rFonts w:hint="eastAsia"/>
                <w:color w:val="000000" w:themeColor="text1"/>
                <w:sz w:val="24"/>
                <w:szCs w:val="24"/>
              </w:rPr>
              <w:t>水镇小杂粮生产保护区、曲峨镇建设优质谷子标准化基地</w:t>
            </w:r>
            <w:r>
              <w:rPr>
                <w:rFonts w:hint="eastAsia"/>
                <w:color w:val="000000" w:themeColor="text1"/>
                <w:sz w:val="24"/>
                <w:szCs w:val="24"/>
              </w:rPr>
              <w:t>2</w:t>
            </w:r>
            <w:r>
              <w:rPr>
                <w:rFonts w:hint="eastAsia"/>
                <w:color w:val="000000" w:themeColor="text1"/>
                <w:sz w:val="24"/>
                <w:szCs w:val="24"/>
              </w:rPr>
              <w:t>万亩、高粱种植基地</w:t>
            </w:r>
            <w:r>
              <w:rPr>
                <w:rFonts w:hint="eastAsia"/>
                <w:color w:val="000000" w:themeColor="text1"/>
                <w:sz w:val="24"/>
                <w:szCs w:val="24"/>
              </w:rPr>
              <w:t>2</w:t>
            </w:r>
            <w:r>
              <w:rPr>
                <w:rFonts w:hint="eastAsia"/>
                <w:color w:val="000000" w:themeColor="text1"/>
                <w:sz w:val="24"/>
                <w:szCs w:val="24"/>
              </w:rPr>
              <w:t>万亩，实现“小众”产业覆盖所有行政村。</w:t>
            </w:r>
          </w:p>
        </w:tc>
      </w:tr>
    </w:tbl>
    <w:p w14:paraId="04D3ED1A"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38" w:name="_Toc5340"/>
      <w:bookmarkStart w:id="39" w:name="_Toc21087"/>
      <w:bookmarkStart w:id="40" w:name="_Toc20327"/>
      <w:bookmarkStart w:id="41" w:name="_Toc69556785"/>
      <w:r>
        <w:rPr>
          <w:rFonts w:eastAsia="楷体_GB2312" w:hint="eastAsia"/>
          <w:bCs/>
          <w:color w:val="000000" w:themeColor="text1"/>
          <w:szCs w:val="32"/>
        </w:rPr>
        <w:t>四、壮大新型农业经营主体</w:t>
      </w:r>
      <w:bookmarkEnd w:id="38"/>
      <w:bookmarkEnd w:id="39"/>
      <w:bookmarkEnd w:id="40"/>
      <w:bookmarkEnd w:id="41"/>
    </w:p>
    <w:p w14:paraId="513BBE49" w14:textId="77777777" w:rsidR="007426DD" w:rsidRDefault="00017FD0">
      <w:pPr>
        <w:spacing w:line="600" w:lineRule="exact"/>
        <w:ind w:firstLineChars="200" w:firstLine="640"/>
        <w:textAlignment w:val="center"/>
        <w:rPr>
          <w:rFonts w:eastAsia="仿宋_GB2312"/>
          <w:color w:val="000000" w:themeColor="text1"/>
          <w:sz w:val="32"/>
          <w:szCs w:val="32"/>
        </w:rPr>
      </w:pPr>
      <w:r>
        <w:rPr>
          <w:rFonts w:eastAsia="仿宋_GB2312"/>
          <w:color w:val="000000" w:themeColor="text1"/>
          <w:sz w:val="32"/>
          <w:szCs w:val="32"/>
        </w:rPr>
        <w:t>探索建立新型经营主体产业发展扶持办法，</w:t>
      </w:r>
      <w:r>
        <w:rPr>
          <w:rFonts w:eastAsia="仿宋_GB2312"/>
          <w:bCs/>
          <w:color w:val="000000" w:themeColor="text1"/>
          <w:sz w:val="32"/>
          <w:szCs w:val="32"/>
        </w:rPr>
        <w:t>积极培育农民合作社、家庭农场等新型经营主体，</w:t>
      </w:r>
      <w:r>
        <w:rPr>
          <w:rFonts w:eastAsia="仿宋_GB2312"/>
          <w:color w:val="000000" w:themeColor="text1"/>
          <w:sz w:val="32"/>
          <w:szCs w:val="32"/>
        </w:rPr>
        <w:t>鼓励发展多种合作模式。开展农民合作社质量提升整县推进试点，引导鼓励农业科技人员、科</w:t>
      </w:r>
      <w:r>
        <w:rPr>
          <w:rFonts w:eastAsia="仿宋_GB2312"/>
          <w:color w:val="000000" w:themeColor="text1"/>
          <w:sz w:val="32"/>
          <w:szCs w:val="32"/>
        </w:rPr>
        <w:lastRenderedPageBreak/>
        <w:t>技特派员、大中专毕业生、农民技术员领办创办新型农业经营主体，扶持一批辐射带动能力强的合作社发展壮大成为龙头企业。建立完善</w:t>
      </w:r>
      <w:r>
        <w:rPr>
          <w:rFonts w:eastAsia="仿宋_GB2312"/>
          <w:color w:val="000000" w:themeColor="text1"/>
          <w:sz w:val="32"/>
          <w:szCs w:val="32"/>
        </w:rPr>
        <w:t>“</w:t>
      </w:r>
      <w:r>
        <w:rPr>
          <w:rFonts w:eastAsia="仿宋_GB2312"/>
          <w:color w:val="000000" w:themeColor="text1"/>
          <w:sz w:val="32"/>
          <w:szCs w:val="32"/>
        </w:rPr>
        <w:t>龙头企业</w:t>
      </w:r>
      <w:r>
        <w:rPr>
          <w:rFonts w:eastAsia="仿宋_GB2312"/>
          <w:color w:val="000000" w:themeColor="text1"/>
          <w:sz w:val="32"/>
          <w:szCs w:val="32"/>
        </w:rPr>
        <w:t>+</w:t>
      </w:r>
      <w:r>
        <w:rPr>
          <w:rFonts w:eastAsia="仿宋_GB2312"/>
          <w:color w:val="000000" w:themeColor="text1"/>
          <w:sz w:val="32"/>
          <w:szCs w:val="32"/>
        </w:rPr>
        <w:t>协会（合作社）</w:t>
      </w:r>
      <w:r>
        <w:rPr>
          <w:rFonts w:eastAsia="仿宋_GB2312"/>
          <w:color w:val="000000" w:themeColor="text1"/>
          <w:sz w:val="32"/>
          <w:szCs w:val="32"/>
        </w:rPr>
        <w:t>+</w:t>
      </w:r>
      <w:r>
        <w:rPr>
          <w:rFonts w:eastAsia="仿宋_GB2312"/>
          <w:color w:val="000000" w:themeColor="text1"/>
          <w:sz w:val="32"/>
          <w:szCs w:val="32"/>
        </w:rPr>
        <w:t>农户</w:t>
      </w:r>
      <w:r>
        <w:rPr>
          <w:rFonts w:eastAsia="仿宋_GB2312"/>
          <w:color w:val="000000" w:themeColor="text1"/>
          <w:sz w:val="32"/>
          <w:szCs w:val="32"/>
        </w:rPr>
        <w:t>+</w:t>
      </w:r>
      <w:r>
        <w:rPr>
          <w:rFonts w:eastAsia="仿宋_GB2312"/>
          <w:color w:val="000000" w:themeColor="text1"/>
          <w:sz w:val="32"/>
          <w:szCs w:val="32"/>
        </w:rPr>
        <w:t>订单生产</w:t>
      </w:r>
      <w:r>
        <w:rPr>
          <w:rFonts w:eastAsia="仿宋_GB2312"/>
          <w:color w:val="000000" w:themeColor="text1"/>
          <w:sz w:val="32"/>
          <w:szCs w:val="32"/>
        </w:rPr>
        <w:t>”</w:t>
      </w:r>
      <w:r>
        <w:rPr>
          <w:rFonts w:eastAsia="仿宋_GB2312"/>
          <w:color w:val="000000" w:themeColor="text1"/>
          <w:sz w:val="32"/>
          <w:szCs w:val="32"/>
        </w:rPr>
        <w:t>的联农带农合作机制，引导农业产业化龙头企业</w:t>
      </w:r>
      <w:r>
        <w:rPr>
          <w:rFonts w:eastAsia="仿宋_GB2312" w:hint="eastAsia"/>
          <w:color w:val="000000" w:themeColor="text1"/>
          <w:sz w:val="32"/>
          <w:szCs w:val="32"/>
        </w:rPr>
        <w:t>和合作社</w:t>
      </w:r>
      <w:r>
        <w:rPr>
          <w:rFonts w:eastAsia="仿宋_GB2312"/>
          <w:color w:val="000000" w:themeColor="text1"/>
          <w:sz w:val="32"/>
          <w:szCs w:val="32"/>
        </w:rPr>
        <w:t>带动小农户发展生态农业、设施农业、体验农业等新业态。</w:t>
      </w:r>
      <w:proofErr w:type="gramStart"/>
      <w:r>
        <w:rPr>
          <w:rFonts w:eastAsia="仿宋_GB2312"/>
          <w:color w:val="000000" w:themeColor="text1"/>
          <w:sz w:val="32"/>
          <w:szCs w:val="32"/>
        </w:rPr>
        <w:t>开展农超对接</w:t>
      </w:r>
      <w:proofErr w:type="gramEnd"/>
      <w:r>
        <w:rPr>
          <w:rFonts w:eastAsia="仿宋_GB2312"/>
          <w:color w:val="000000" w:themeColor="text1"/>
          <w:sz w:val="32"/>
          <w:szCs w:val="32"/>
        </w:rPr>
        <w:t>、农社对接，帮助小农户对接大市场，带动小农户专业化生产，让农民更多分享产业链增值收益。到</w:t>
      </w:r>
      <w:r>
        <w:rPr>
          <w:rFonts w:eastAsia="仿宋_GB2312"/>
          <w:color w:val="000000" w:themeColor="text1"/>
          <w:sz w:val="32"/>
          <w:szCs w:val="32"/>
        </w:rPr>
        <w:t>2025</w:t>
      </w:r>
      <w:r>
        <w:rPr>
          <w:rFonts w:eastAsia="仿宋_GB2312"/>
          <w:color w:val="000000" w:themeColor="text1"/>
          <w:sz w:val="32"/>
          <w:szCs w:val="32"/>
        </w:rPr>
        <w:t>年，全县</w:t>
      </w:r>
      <w:r>
        <w:rPr>
          <w:rFonts w:eastAsia="仿宋_GB2312" w:hint="eastAsia"/>
          <w:color w:val="000000" w:themeColor="text1"/>
          <w:sz w:val="32"/>
          <w:szCs w:val="32"/>
        </w:rPr>
        <w:t>农民</w:t>
      </w:r>
      <w:r>
        <w:rPr>
          <w:rFonts w:eastAsia="仿宋_GB2312"/>
          <w:color w:val="000000" w:themeColor="text1"/>
          <w:sz w:val="32"/>
          <w:szCs w:val="32"/>
        </w:rPr>
        <w:t>合作社达到</w:t>
      </w:r>
      <w:r>
        <w:rPr>
          <w:rFonts w:eastAsia="仿宋_GB2312" w:hint="eastAsia"/>
          <w:color w:val="000000" w:themeColor="text1"/>
          <w:sz w:val="32"/>
          <w:szCs w:val="32"/>
        </w:rPr>
        <w:t>4</w:t>
      </w:r>
      <w:r>
        <w:rPr>
          <w:rFonts w:eastAsia="仿宋_GB2312"/>
          <w:color w:val="000000" w:themeColor="text1"/>
          <w:sz w:val="32"/>
          <w:szCs w:val="32"/>
        </w:rPr>
        <w:t>00</w:t>
      </w:r>
      <w:r>
        <w:rPr>
          <w:rFonts w:eastAsia="仿宋_GB2312"/>
          <w:color w:val="000000" w:themeColor="text1"/>
          <w:sz w:val="32"/>
          <w:szCs w:val="32"/>
        </w:rPr>
        <w:t>家、家庭农场达到</w:t>
      </w:r>
      <w:r>
        <w:rPr>
          <w:rFonts w:eastAsia="仿宋_GB2312" w:hint="eastAsia"/>
          <w:color w:val="000000" w:themeColor="text1"/>
          <w:sz w:val="32"/>
          <w:szCs w:val="32"/>
        </w:rPr>
        <w:t>3</w:t>
      </w:r>
      <w:r>
        <w:rPr>
          <w:rFonts w:eastAsia="仿宋_GB2312"/>
          <w:color w:val="000000" w:themeColor="text1"/>
          <w:sz w:val="32"/>
          <w:szCs w:val="32"/>
        </w:rPr>
        <w:t>00</w:t>
      </w:r>
      <w:r>
        <w:rPr>
          <w:rFonts w:eastAsia="仿宋_GB2312"/>
          <w:color w:val="000000" w:themeColor="text1"/>
          <w:sz w:val="32"/>
          <w:szCs w:val="32"/>
        </w:rPr>
        <w:t>家。</w:t>
      </w:r>
    </w:p>
    <w:p w14:paraId="7BFFC710"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42" w:name="_Toc12103"/>
      <w:bookmarkStart w:id="43" w:name="_Toc69556786"/>
      <w:bookmarkStart w:id="44" w:name="_Toc4309"/>
      <w:bookmarkStart w:id="45" w:name="_Toc15764"/>
      <w:r>
        <w:rPr>
          <w:rFonts w:eastAsia="楷体_GB2312" w:hint="eastAsia"/>
          <w:bCs/>
          <w:color w:val="000000" w:themeColor="text1"/>
          <w:szCs w:val="32"/>
        </w:rPr>
        <w:t>五、</w:t>
      </w:r>
      <w:r>
        <w:rPr>
          <w:bCs/>
          <w:color w:val="000000" w:themeColor="text1"/>
          <w:szCs w:val="32"/>
        </w:rPr>
        <w:t>培育社会化服务</w:t>
      </w:r>
      <w:r>
        <w:rPr>
          <w:rFonts w:hint="eastAsia"/>
          <w:bCs/>
          <w:color w:val="000000" w:themeColor="text1"/>
          <w:szCs w:val="32"/>
        </w:rPr>
        <w:t>组织</w:t>
      </w:r>
      <w:bookmarkEnd w:id="42"/>
      <w:bookmarkEnd w:id="43"/>
      <w:bookmarkEnd w:id="44"/>
      <w:bookmarkEnd w:id="45"/>
    </w:p>
    <w:p w14:paraId="1E84BB22" w14:textId="77777777" w:rsidR="007426DD" w:rsidRDefault="00017FD0">
      <w:pPr>
        <w:spacing w:line="600" w:lineRule="exact"/>
        <w:ind w:firstLineChars="200" w:firstLine="640"/>
        <w:textAlignment w:val="center"/>
        <w:rPr>
          <w:rFonts w:eastAsia="仿宋_GB2312"/>
          <w:color w:val="000000" w:themeColor="text1"/>
          <w:sz w:val="32"/>
          <w:szCs w:val="32"/>
        </w:rPr>
      </w:pPr>
      <w:r>
        <w:rPr>
          <w:rFonts w:eastAsia="仿宋_GB2312"/>
          <w:color w:val="000000" w:themeColor="text1"/>
          <w:sz w:val="32"/>
          <w:szCs w:val="32"/>
        </w:rPr>
        <w:t>建立社会化服务组织名录库，推动设立苹果、花卉、小杂粮、蔬菜、养殖等专业协会。着力培育新兴农业服务主体，重点发展面向农业生产的专业化服务公司，扩展产前、产中、产后服务，探索</w:t>
      </w:r>
      <w:r>
        <w:rPr>
          <w:rFonts w:eastAsia="仿宋_GB2312"/>
          <w:color w:val="000000" w:themeColor="text1"/>
          <w:sz w:val="32"/>
          <w:szCs w:val="32"/>
        </w:rPr>
        <w:t>“</w:t>
      </w:r>
      <w:r>
        <w:rPr>
          <w:rFonts w:eastAsia="仿宋_GB2312"/>
          <w:color w:val="000000" w:themeColor="text1"/>
          <w:sz w:val="32"/>
          <w:szCs w:val="32"/>
        </w:rPr>
        <w:t>专业化服务公司</w:t>
      </w:r>
      <w:r>
        <w:rPr>
          <w:rFonts w:eastAsia="仿宋_GB2312"/>
          <w:color w:val="000000" w:themeColor="text1"/>
          <w:sz w:val="32"/>
          <w:szCs w:val="32"/>
        </w:rPr>
        <w:t>+</w:t>
      </w:r>
      <w:r>
        <w:rPr>
          <w:rFonts w:eastAsia="仿宋_GB2312"/>
          <w:color w:val="000000" w:themeColor="text1"/>
          <w:sz w:val="32"/>
          <w:szCs w:val="32"/>
        </w:rPr>
        <w:t>合作社</w:t>
      </w:r>
      <w:r>
        <w:rPr>
          <w:rFonts w:eastAsia="仿宋_GB2312"/>
          <w:color w:val="000000" w:themeColor="text1"/>
          <w:sz w:val="32"/>
          <w:szCs w:val="32"/>
        </w:rPr>
        <w:t>+</w:t>
      </w:r>
      <w:r>
        <w:rPr>
          <w:rFonts w:eastAsia="仿宋_GB2312"/>
          <w:color w:val="000000" w:themeColor="text1"/>
          <w:sz w:val="32"/>
          <w:szCs w:val="32"/>
        </w:rPr>
        <w:t>专业大户</w:t>
      </w:r>
      <w:r>
        <w:rPr>
          <w:rFonts w:eastAsia="仿宋_GB2312"/>
          <w:color w:val="000000" w:themeColor="text1"/>
          <w:sz w:val="32"/>
          <w:szCs w:val="32"/>
        </w:rPr>
        <w:t>”“</w:t>
      </w:r>
      <w:r>
        <w:rPr>
          <w:rFonts w:eastAsia="仿宋_GB2312"/>
          <w:color w:val="000000" w:themeColor="text1"/>
          <w:sz w:val="32"/>
          <w:szCs w:val="32"/>
        </w:rPr>
        <w:t>专业化服务队</w:t>
      </w:r>
      <w:r>
        <w:rPr>
          <w:rFonts w:eastAsia="仿宋_GB2312"/>
          <w:color w:val="000000" w:themeColor="text1"/>
          <w:sz w:val="32"/>
          <w:szCs w:val="32"/>
        </w:rPr>
        <w:t>+</w:t>
      </w:r>
      <w:r>
        <w:rPr>
          <w:rFonts w:eastAsia="仿宋_GB2312"/>
          <w:color w:val="000000" w:themeColor="text1"/>
          <w:sz w:val="32"/>
          <w:szCs w:val="32"/>
        </w:rPr>
        <w:t>农户</w:t>
      </w:r>
      <w:r>
        <w:rPr>
          <w:rFonts w:eastAsia="仿宋_GB2312"/>
          <w:color w:val="000000" w:themeColor="text1"/>
          <w:sz w:val="32"/>
          <w:szCs w:val="32"/>
        </w:rPr>
        <w:t>”“</w:t>
      </w:r>
      <w:r>
        <w:rPr>
          <w:rFonts w:eastAsia="仿宋_GB2312"/>
          <w:color w:val="000000" w:themeColor="text1"/>
          <w:sz w:val="32"/>
          <w:szCs w:val="32"/>
        </w:rPr>
        <w:t>农业经济技术部门</w:t>
      </w:r>
      <w:r>
        <w:rPr>
          <w:rFonts w:eastAsia="仿宋_GB2312"/>
          <w:color w:val="000000" w:themeColor="text1"/>
          <w:sz w:val="32"/>
          <w:szCs w:val="32"/>
        </w:rPr>
        <w:t>+</w:t>
      </w:r>
      <w:r>
        <w:rPr>
          <w:rFonts w:eastAsia="仿宋_GB2312"/>
          <w:color w:val="000000" w:themeColor="text1"/>
          <w:sz w:val="32"/>
          <w:szCs w:val="32"/>
        </w:rPr>
        <w:t>龙头企业</w:t>
      </w:r>
      <w:r>
        <w:rPr>
          <w:rFonts w:eastAsia="仿宋_GB2312"/>
          <w:color w:val="000000" w:themeColor="text1"/>
          <w:sz w:val="32"/>
          <w:szCs w:val="32"/>
        </w:rPr>
        <w:t>+</w:t>
      </w:r>
      <w:r>
        <w:rPr>
          <w:rFonts w:eastAsia="仿宋_GB2312" w:hint="eastAsia"/>
          <w:color w:val="000000" w:themeColor="text1"/>
          <w:sz w:val="32"/>
          <w:szCs w:val="32"/>
        </w:rPr>
        <w:t>合作社</w:t>
      </w:r>
      <w:r>
        <w:rPr>
          <w:rFonts w:eastAsia="仿宋_GB2312" w:hint="eastAsia"/>
          <w:color w:val="000000" w:themeColor="text1"/>
          <w:sz w:val="32"/>
          <w:szCs w:val="32"/>
        </w:rPr>
        <w:t>+</w:t>
      </w:r>
      <w:r>
        <w:rPr>
          <w:rFonts w:eastAsia="仿宋_GB2312"/>
          <w:color w:val="000000" w:themeColor="text1"/>
          <w:sz w:val="32"/>
          <w:szCs w:val="32"/>
        </w:rPr>
        <w:t>农户</w:t>
      </w:r>
      <w:r>
        <w:rPr>
          <w:rFonts w:eastAsia="仿宋_GB2312"/>
          <w:color w:val="000000" w:themeColor="text1"/>
          <w:sz w:val="32"/>
          <w:szCs w:val="32"/>
        </w:rPr>
        <w:t>”</w:t>
      </w:r>
      <w:r>
        <w:rPr>
          <w:rFonts w:eastAsia="仿宋_GB2312"/>
          <w:color w:val="000000" w:themeColor="text1"/>
          <w:sz w:val="32"/>
          <w:szCs w:val="32"/>
        </w:rPr>
        <w:t>等服务模式，发展农资供应、测土配肥、疫病防治、农机作业、信息服务、金融保险、技术培训、电子商务等服务，打通农业向加工、流通、销售、旅游等二三产连接路径。推进农业生产托管工作，在全面推进</w:t>
      </w:r>
      <w:r>
        <w:rPr>
          <w:rFonts w:eastAsia="仿宋_GB2312"/>
          <w:color w:val="000000" w:themeColor="text1"/>
          <w:sz w:val="32"/>
          <w:szCs w:val="32"/>
        </w:rPr>
        <w:t>“</w:t>
      </w:r>
      <w:r>
        <w:rPr>
          <w:rFonts w:eastAsia="仿宋_GB2312"/>
          <w:color w:val="000000" w:themeColor="text1"/>
          <w:sz w:val="32"/>
          <w:szCs w:val="32"/>
        </w:rPr>
        <w:t>赋权于民</w:t>
      </w:r>
      <w:r>
        <w:rPr>
          <w:rFonts w:eastAsia="仿宋_GB2312"/>
          <w:color w:val="000000" w:themeColor="text1"/>
          <w:sz w:val="32"/>
          <w:szCs w:val="32"/>
        </w:rPr>
        <w:t>”“</w:t>
      </w:r>
      <w:r>
        <w:rPr>
          <w:rFonts w:eastAsia="仿宋_GB2312"/>
          <w:color w:val="000000" w:themeColor="text1"/>
          <w:sz w:val="32"/>
          <w:szCs w:val="32"/>
        </w:rPr>
        <w:t>还权于民</w:t>
      </w:r>
      <w:r>
        <w:rPr>
          <w:rFonts w:eastAsia="仿宋_GB2312"/>
          <w:color w:val="000000" w:themeColor="text1"/>
          <w:sz w:val="32"/>
          <w:szCs w:val="32"/>
        </w:rPr>
        <w:t>”</w:t>
      </w:r>
      <w:r>
        <w:rPr>
          <w:rFonts w:eastAsia="仿宋_GB2312"/>
          <w:color w:val="000000" w:themeColor="text1"/>
          <w:sz w:val="32"/>
          <w:szCs w:val="32"/>
        </w:rPr>
        <w:t>改革经验的基础上，积极探索</w:t>
      </w:r>
      <w:r>
        <w:rPr>
          <w:rFonts w:eastAsia="仿宋_GB2312"/>
          <w:color w:val="000000" w:themeColor="text1"/>
          <w:sz w:val="32"/>
          <w:szCs w:val="32"/>
        </w:rPr>
        <w:t>“</w:t>
      </w:r>
      <w:r>
        <w:rPr>
          <w:rFonts w:eastAsia="仿宋_GB2312"/>
          <w:color w:val="000000" w:themeColor="text1"/>
          <w:sz w:val="32"/>
          <w:szCs w:val="32"/>
        </w:rPr>
        <w:t>全产业链托管方式</w:t>
      </w:r>
      <w:r>
        <w:rPr>
          <w:rFonts w:eastAsia="仿宋_GB2312"/>
          <w:color w:val="000000" w:themeColor="text1"/>
          <w:sz w:val="32"/>
          <w:szCs w:val="32"/>
        </w:rPr>
        <w:t>”“</w:t>
      </w:r>
      <w:r>
        <w:rPr>
          <w:rFonts w:eastAsia="仿宋_GB2312"/>
          <w:color w:val="000000" w:themeColor="text1"/>
          <w:sz w:val="32"/>
          <w:szCs w:val="32"/>
        </w:rPr>
        <w:t>生产托管信息化建设</w:t>
      </w:r>
      <w:r>
        <w:rPr>
          <w:rFonts w:eastAsia="仿宋_GB2312"/>
          <w:color w:val="000000" w:themeColor="text1"/>
          <w:sz w:val="32"/>
          <w:szCs w:val="32"/>
        </w:rPr>
        <w:t>”</w:t>
      </w:r>
      <w:r>
        <w:rPr>
          <w:rFonts w:eastAsia="仿宋_GB2312"/>
          <w:color w:val="000000" w:themeColor="text1"/>
          <w:sz w:val="32"/>
          <w:szCs w:val="32"/>
        </w:rPr>
        <w:t>等新模式</w:t>
      </w:r>
      <w:r>
        <w:rPr>
          <w:rFonts w:eastAsia="仿宋_GB2312" w:hint="eastAsia"/>
          <w:color w:val="000000" w:themeColor="text1"/>
          <w:sz w:val="32"/>
          <w:szCs w:val="32"/>
        </w:rPr>
        <w:t>。</w:t>
      </w:r>
      <w:r>
        <w:rPr>
          <w:rFonts w:eastAsia="仿宋_GB2312"/>
          <w:color w:val="000000" w:themeColor="text1"/>
          <w:sz w:val="32"/>
          <w:szCs w:val="32"/>
        </w:rPr>
        <w:t>到</w:t>
      </w:r>
      <w:r>
        <w:rPr>
          <w:rFonts w:eastAsia="仿宋_GB2312"/>
          <w:color w:val="000000" w:themeColor="text1"/>
          <w:sz w:val="32"/>
          <w:szCs w:val="32"/>
        </w:rPr>
        <w:t>2025</w:t>
      </w:r>
      <w:r>
        <w:rPr>
          <w:rFonts w:eastAsia="仿宋_GB2312"/>
          <w:color w:val="000000" w:themeColor="text1"/>
          <w:sz w:val="32"/>
          <w:szCs w:val="32"/>
        </w:rPr>
        <w:t>年，建成各类农业社会化服务组织</w:t>
      </w:r>
      <w:r>
        <w:rPr>
          <w:rFonts w:eastAsia="仿宋_GB2312"/>
          <w:color w:val="000000" w:themeColor="text1"/>
          <w:sz w:val="32"/>
          <w:szCs w:val="32"/>
        </w:rPr>
        <w:t>50</w:t>
      </w:r>
      <w:r>
        <w:rPr>
          <w:rFonts w:eastAsia="仿宋_GB2312"/>
          <w:color w:val="000000" w:themeColor="text1"/>
          <w:sz w:val="32"/>
          <w:szCs w:val="32"/>
        </w:rPr>
        <w:t>家以上，全县托管面积达到</w:t>
      </w:r>
      <w:r>
        <w:rPr>
          <w:rFonts w:eastAsia="仿宋_GB2312" w:hint="eastAsia"/>
          <w:color w:val="000000" w:themeColor="text1"/>
          <w:sz w:val="32"/>
          <w:szCs w:val="32"/>
        </w:rPr>
        <w:t>10</w:t>
      </w:r>
      <w:r>
        <w:rPr>
          <w:rFonts w:eastAsia="仿宋_GB2312" w:hint="eastAsia"/>
          <w:color w:val="000000" w:themeColor="text1"/>
          <w:sz w:val="32"/>
          <w:szCs w:val="32"/>
        </w:rPr>
        <w:t>万亩</w:t>
      </w:r>
      <w:r>
        <w:rPr>
          <w:rFonts w:eastAsia="仿宋_GB2312"/>
          <w:color w:val="000000" w:themeColor="text1"/>
          <w:sz w:val="32"/>
          <w:szCs w:val="32"/>
        </w:rPr>
        <w:t>左右。</w:t>
      </w:r>
    </w:p>
    <w:p w14:paraId="650BC6D0"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46" w:name="_Toc20252"/>
      <w:bookmarkStart w:id="47" w:name="_Toc27725"/>
      <w:bookmarkStart w:id="48" w:name="_Toc69556787"/>
      <w:bookmarkStart w:id="49" w:name="_Toc2318"/>
      <w:bookmarkStart w:id="50" w:name="_Toc8700"/>
      <w:r>
        <w:rPr>
          <w:rFonts w:eastAsia="楷体_GB2312" w:hint="eastAsia"/>
          <w:bCs/>
          <w:color w:val="000000" w:themeColor="text1"/>
          <w:szCs w:val="32"/>
        </w:rPr>
        <w:t>六、</w:t>
      </w:r>
      <w:bookmarkEnd w:id="46"/>
      <w:r>
        <w:rPr>
          <w:rFonts w:ascii="仿宋_GB2312"/>
          <w:color w:val="000000" w:themeColor="text1"/>
          <w:szCs w:val="32"/>
        </w:rPr>
        <w:t>加强农业品牌建设</w:t>
      </w:r>
      <w:bookmarkEnd w:id="47"/>
      <w:bookmarkEnd w:id="48"/>
      <w:bookmarkEnd w:id="49"/>
      <w:bookmarkEnd w:id="50"/>
    </w:p>
    <w:p w14:paraId="0FD71400" w14:textId="77777777" w:rsidR="007426DD" w:rsidRDefault="00017FD0">
      <w:pPr>
        <w:spacing w:line="600" w:lineRule="exact"/>
        <w:ind w:firstLineChars="200" w:firstLine="640"/>
        <w:textAlignment w:val="center"/>
        <w:rPr>
          <w:rFonts w:eastAsia="仿宋_GB2312"/>
          <w:color w:val="000000" w:themeColor="text1"/>
          <w:sz w:val="32"/>
          <w:szCs w:val="32"/>
        </w:rPr>
      </w:pPr>
      <w:r>
        <w:rPr>
          <w:rFonts w:eastAsia="仿宋_GB2312"/>
          <w:color w:val="000000" w:themeColor="text1"/>
          <w:sz w:val="32"/>
          <w:szCs w:val="32"/>
        </w:rPr>
        <w:t>坚持</w:t>
      </w:r>
      <w:r>
        <w:rPr>
          <w:rFonts w:eastAsia="仿宋_GB2312"/>
          <w:color w:val="000000" w:themeColor="text1"/>
          <w:sz w:val="32"/>
          <w:szCs w:val="32"/>
        </w:rPr>
        <w:t>“</w:t>
      </w:r>
      <w:r>
        <w:rPr>
          <w:rFonts w:eastAsia="仿宋_GB2312"/>
          <w:color w:val="000000" w:themeColor="text1"/>
          <w:sz w:val="32"/>
          <w:szCs w:val="32"/>
        </w:rPr>
        <w:t>区域公用品牌</w:t>
      </w:r>
      <w:r>
        <w:rPr>
          <w:rFonts w:eastAsia="仿宋_GB2312"/>
          <w:color w:val="000000" w:themeColor="text1"/>
          <w:sz w:val="32"/>
          <w:szCs w:val="32"/>
        </w:rPr>
        <w:t>+</w:t>
      </w:r>
      <w:r>
        <w:rPr>
          <w:rFonts w:eastAsia="仿宋_GB2312"/>
          <w:color w:val="000000" w:themeColor="text1"/>
          <w:sz w:val="32"/>
          <w:szCs w:val="32"/>
        </w:rPr>
        <w:t>企业品牌</w:t>
      </w:r>
      <w:r>
        <w:rPr>
          <w:rFonts w:eastAsia="仿宋_GB2312"/>
          <w:color w:val="000000" w:themeColor="text1"/>
          <w:sz w:val="32"/>
          <w:szCs w:val="32"/>
        </w:rPr>
        <w:t>”</w:t>
      </w:r>
      <w:proofErr w:type="gramStart"/>
      <w:r>
        <w:rPr>
          <w:rFonts w:eastAsia="仿宋_GB2312"/>
          <w:color w:val="000000" w:themeColor="text1"/>
          <w:sz w:val="32"/>
          <w:szCs w:val="32"/>
        </w:rPr>
        <w:t>双品牌</w:t>
      </w:r>
      <w:proofErr w:type="gramEnd"/>
      <w:r>
        <w:rPr>
          <w:rFonts w:eastAsia="仿宋_GB2312"/>
          <w:color w:val="000000" w:themeColor="text1"/>
          <w:sz w:val="32"/>
          <w:szCs w:val="32"/>
        </w:rPr>
        <w:t>扩张，以</w:t>
      </w:r>
      <w:r>
        <w:rPr>
          <w:rFonts w:eastAsia="仿宋_GB2312"/>
          <w:color w:val="000000" w:themeColor="text1"/>
          <w:sz w:val="32"/>
          <w:szCs w:val="32"/>
        </w:rPr>
        <w:t>“</w:t>
      </w:r>
      <w:r>
        <w:rPr>
          <w:rFonts w:eastAsia="仿宋_GB2312"/>
          <w:color w:val="000000" w:themeColor="text1"/>
          <w:sz w:val="32"/>
          <w:szCs w:val="32"/>
        </w:rPr>
        <w:t>大宁红</w:t>
      </w:r>
      <w:r>
        <w:rPr>
          <w:rFonts w:eastAsia="仿宋_GB2312"/>
          <w:color w:val="000000" w:themeColor="text1"/>
          <w:sz w:val="32"/>
          <w:szCs w:val="32"/>
        </w:rPr>
        <w:t>”</w:t>
      </w:r>
      <w:r>
        <w:rPr>
          <w:rFonts w:eastAsia="仿宋_GB2312"/>
          <w:color w:val="000000" w:themeColor="text1"/>
          <w:sz w:val="32"/>
          <w:szCs w:val="32"/>
        </w:rPr>
        <w:t>区域公用品牌为统领，打响具有大宁特色的苹果、蔬菜、肉牛、小杂</w:t>
      </w:r>
      <w:r>
        <w:rPr>
          <w:rFonts w:eastAsia="仿宋_GB2312"/>
          <w:color w:val="000000" w:themeColor="text1"/>
          <w:sz w:val="32"/>
          <w:szCs w:val="32"/>
        </w:rPr>
        <w:lastRenderedPageBreak/>
        <w:t>粮等农产品品牌，着力打造</w:t>
      </w:r>
      <w:r>
        <w:rPr>
          <w:rFonts w:eastAsia="仿宋_GB2312"/>
          <w:color w:val="000000" w:themeColor="text1"/>
          <w:sz w:val="32"/>
          <w:szCs w:val="32"/>
        </w:rPr>
        <w:t>“</w:t>
      </w:r>
      <w:r>
        <w:rPr>
          <w:rFonts w:eastAsia="仿宋_GB2312"/>
          <w:color w:val="000000" w:themeColor="text1"/>
          <w:sz w:val="32"/>
          <w:szCs w:val="32"/>
        </w:rPr>
        <w:t>红皮小米</w:t>
      </w:r>
      <w:r>
        <w:rPr>
          <w:rFonts w:eastAsia="仿宋_GB2312"/>
          <w:color w:val="000000" w:themeColor="text1"/>
          <w:sz w:val="32"/>
          <w:szCs w:val="32"/>
        </w:rPr>
        <w:t>”“</w:t>
      </w:r>
      <w:r>
        <w:rPr>
          <w:rFonts w:eastAsia="仿宋_GB2312"/>
          <w:color w:val="000000" w:themeColor="text1"/>
          <w:sz w:val="32"/>
          <w:szCs w:val="32"/>
        </w:rPr>
        <w:t>大宁西瓜</w:t>
      </w:r>
      <w:r>
        <w:rPr>
          <w:rFonts w:eastAsia="仿宋_GB2312"/>
          <w:color w:val="000000" w:themeColor="text1"/>
          <w:sz w:val="32"/>
          <w:szCs w:val="32"/>
        </w:rPr>
        <w:t>”“</w:t>
      </w:r>
      <w:r>
        <w:rPr>
          <w:rFonts w:eastAsia="仿宋_GB2312"/>
          <w:color w:val="000000" w:themeColor="text1"/>
          <w:sz w:val="32"/>
          <w:szCs w:val="32"/>
        </w:rPr>
        <w:t>大宁苹果</w:t>
      </w:r>
      <w:r>
        <w:rPr>
          <w:rFonts w:eastAsia="仿宋_GB2312"/>
          <w:color w:val="000000" w:themeColor="text1"/>
          <w:sz w:val="32"/>
          <w:szCs w:val="32"/>
        </w:rPr>
        <w:t>”“</w:t>
      </w:r>
      <w:r>
        <w:rPr>
          <w:rFonts w:eastAsia="仿宋_GB2312"/>
          <w:color w:val="000000" w:themeColor="text1"/>
          <w:sz w:val="32"/>
          <w:szCs w:val="32"/>
        </w:rPr>
        <w:t>大宁红薯</w:t>
      </w:r>
      <w:r>
        <w:rPr>
          <w:rFonts w:eastAsia="仿宋_GB2312"/>
          <w:color w:val="000000" w:themeColor="text1"/>
          <w:sz w:val="32"/>
          <w:szCs w:val="32"/>
        </w:rPr>
        <w:t>”</w:t>
      </w:r>
      <w:r>
        <w:rPr>
          <w:rFonts w:eastAsia="仿宋_GB2312"/>
          <w:color w:val="000000" w:themeColor="text1"/>
          <w:sz w:val="32"/>
          <w:szCs w:val="32"/>
        </w:rPr>
        <w:t>等国家地理标志产品，提高公用品牌的知名度和市场美誉度。鼓励农业产业化龙头企业、农民合作社、行业协会申报</w:t>
      </w:r>
      <w:r>
        <w:rPr>
          <w:rFonts w:eastAsia="仿宋_GB2312" w:hint="eastAsia"/>
          <w:color w:val="000000" w:themeColor="text1"/>
          <w:sz w:val="32"/>
          <w:szCs w:val="32"/>
        </w:rPr>
        <w:t>“两品</w:t>
      </w:r>
      <w:proofErr w:type="gramStart"/>
      <w:r>
        <w:rPr>
          <w:rFonts w:eastAsia="仿宋_GB2312" w:hint="eastAsia"/>
          <w:color w:val="000000" w:themeColor="text1"/>
          <w:sz w:val="32"/>
          <w:szCs w:val="32"/>
        </w:rPr>
        <w:t>一</w:t>
      </w:r>
      <w:proofErr w:type="gramEnd"/>
      <w:r>
        <w:rPr>
          <w:rFonts w:eastAsia="仿宋_GB2312" w:hint="eastAsia"/>
          <w:color w:val="000000" w:themeColor="text1"/>
          <w:sz w:val="32"/>
          <w:szCs w:val="32"/>
        </w:rPr>
        <w:t>标”产品</w:t>
      </w:r>
      <w:r>
        <w:rPr>
          <w:rFonts w:eastAsia="仿宋_GB2312"/>
          <w:color w:val="000000" w:themeColor="text1"/>
          <w:sz w:val="32"/>
          <w:szCs w:val="32"/>
        </w:rPr>
        <w:t>，鼓励和支持企业注册商标、创建品牌。鼓励企业和农民合作社参加国内外产品博览会、展销会，充分利用电子商务、</w:t>
      </w:r>
      <w:r>
        <w:rPr>
          <w:rFonts w:eastAsia="仿宋_GB2312"/>
          <w:color w:val="000000" w:themeColor="text1"/>
          <w:sz w:val="32"/>
          <w:szCs w:val="32"/>
        </w:rPr>
        <w:t>“</w:t>
      </w:r>
      <w:r>
        <w:rPr>
          <w:rFonts w:eastAsia="仿宋_GB2312"/>
          <w:color w:val="000000" w:themeColor="text1"/>
          <w:sz w:val="32"/>
          <w:szCs w:val="32"/>
        </w:rPr>
        <w:t>互联网</w:t>
      </w:r>
      <w:r>
        <w:rPr>
          <w:rFonts w:eastAsia="仿宋_GB2312"/>
          <w:color w:val="000000" w:themeColor="text1"/>
          <w:sz w:val="32"/>
          <w:szCs w:val="32"/>
        </w:rPr>
        <w:t>+”</w:t>
      </w:r>
      <w:r>
        <w:rPr>
          <w:rFonts w:eastAsia="仿宋_GB2312"/>
          <w:color w:val="000000" w:themeColor="text1"/>
          <w:sz w:val="32"/>
          <w:szCs w:val="32"/>
        </w:rPr>
        <w:t>等新兴手段，加大线上线下推广和营销力度，提升大宁农产品品牌影响力和知名度。到</w:t>
      </w:r>
      <w:r>
        <w:rPr>
          <w:rFonts w:eastAsia="仿宋_GB2312"/>
          <w:color w:val="000000" w:themeColor="text1"/>
          <w:sz w:val="32"/>
          <w:szCs w:val="32"/>
        </w:rPr>
        <w:t>2025</w:t>
      </w:r>
      <w:r>
        <w:rPr>
          <w:rFonts w:eastAsia="仿宋_GB2312"/>
          <w:color w:val="000000" w:themeColor="text1"/>
          <w:sz w:val="32"/>
          <w:szCs w:val="32"/>
        </w:rPr>
        <w:t>年，</w:t>
      </w:r>
      <w:r>
        <w:rPr>
          <w:rFonts w:eastAsia="仿宋_GB2312"/>
          <w:color w:val="000000" w:themeColor="text1"/>
          <w:sz w:val="32"/>
          <w:szCs w:val="32"/>
        </w:rPr>
        <w:t>“</w:t>
      </w:r>
      <w:r>
        <w:rPr>
          <w:rFonts w:eastAsia="仿宋_GB2312"/>
          <w:color w:val="000000" w:themeColor="text1"/>
          <w:sz w:val="32"/>
          <w:szCs w:val="32"/>
        </w:rPr>
        <w:t>两品</w:t>
      </w:r>
      <w:proofErr w:type="gramStart"/>
      <w:r>
        <w:rPr>
          <w:rFonts w:eastAsia="仿宋_GB2312"/>
          <w:color w:val="000000" w:themeColor="text1"/>
          <w:sz w:val="32"/>
          <w:szCs w:val="32"/>
        </w:rPr>
        <w:t>一</w:t>
      </w:r>
      <w:proofErr w:type="gramEnd"/>
      <w:r>
        <w:rPr>
          <w:rFonts w:eastAsia="仿宋_GB2312"/>
          <w:color w:val="000000" w:themeColor="text1"/>
          <w:sz w:val="32"/>
          <w:szCs w:val="32"/>
        </w:rPr>
        <w:t>标</w:t>
      </w:r>
      <w:r>
        <w:rPr>
          <w:rFonts w:eastAsia="仿宋_GB2312"/>
          <w:color w:val="000000" w:themeColor="text1"/>
          <w:sz w:val="32"/>
          <w:szCs w:val="32"/>
        </w:rPr>
        <w:t>”</w:t>
      </w:r>
      <w:r>
        <w:rPr>
          <w:rFonts w:eastAsia="仿宋_GB2312"/>
          <w:color w:val="000000" w:themeColor="text1"/>
          <w:sz w:val="32"/>
          <w:szCs w:val="32"/>
        </w:rPr>
        <w:t>产品达到</w:t>
      </w:r>
      <w:r>
        <w:rPr>
          <w:rFonts w:eastAsia="仿宋_GB2312"/>
          <w:color w:val="000000" w:themeColor="text1"/>
          <w:sz w:val="32"/>
          <w:szCs w:val="32"/>
        </w:rPr>
        <w:t>30</w:t>
      </w:r>
      <w:r>
        <w:rPr>
          <w:rFonts w:eastAsia="仿宋_GB2312"/>
          <w:color w:val="000000" w:themeColor="text1"/>
          <w:sz w:val="32"/>
          <w:szCs w:val="32"/>
        </w:rPr>
        <w:t>个以上。</w:t>
      </w:r>
    </w:p>
    <w:p w14:paraId="4926EFD5"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51" w:name="_Toc1502"/>
      <w:bookmarkStart w:id="52" w:name="_Toc31545"/>
      <w:bookmarkStart w:id="53" w:name="_Toc69556788"/>
      <w:bookmarkStart w:id="54" w:name="_Toc6946"/>
      <w:r>
        <w:rPr>
          <w:rFonts w:eastAsia="楷体_GB2312" w:hint="eastAsia"/>
          <w:bCs/>
          <w:color w:val="000000" w:themeColor="text1"/>
          <w:szCs w:val="32"/>
        </w:rPr>
        <w:t>七、推动农业绿色发展</w:t>
      </w:r>
      <w:bookmarkEnd w:id="51"/>
      <w:bookmarkEnd w:id="52"/>
      <w:bookmarkEnd w:id="53"/>
      <w:bookmarkEnd w:id="54"/>
    </w:p>
    <w:p w14:paraId="75CBA22E" w14:textId="77777777" w:rsidR="007426DD" w:rsidRDefault="00017FD0">
      <w:pPr>
        <w:spacing w:line="600" w:lineRule="exact"/>
        <w:ind w:firstLineChars="200" w:firstLine="640"/>
        <w:textAlignment w:val="center"/>
        <w:rPr>
          <w:rFonts w:eastAsia="仿宋_GB2312"/>
          <w:color w:val="000000" w:themeColor="text1"/>
          <w:sz w:val="32"/>
          <w:szCs w:val="32"/>
        </w:rPr>
      </w:pPr>
      <w:r>
        <w:rPr>
          <w:rFonts w:eastAsia="仿宋_GB2312"/>
          <w:color w:val="000000" w:themeColor="text1"/>
          <w:sz w:val="32"/>
          <w:szCs w:val="32"/>
        </w:rPr>
        <w:t>加强农产品检测基础设施建设，配备专业检测人员，健全县、乡两级农产品质</w:t>
      </w:r>
      <w:proofErr w:type="gramStart"/>
      <w:r>
        <w:rPr>
          <w:rFonts w:eastAsia="仿宋_GB2312"/>
          <w:color w:val="000000" w:themeColor="text1"/>
          <w:sz w:val="32"/>
          <w:szCs w:val="32"/>
        </w:rPr>
        <w:t>量安全</w:t>
      </w:r>
      <w:proofErr w:type="gramEnd"/>
      <w:r>
        <w:rPr>
          <w:rFonts w:eastAsia="仿宋_GB2312"/>
          <w:color w:val="000000" w:themeColor="text1"/>
          <w:sz w:val="32"/>
          <w:szCs w:val="32"/>
        </w:rPr>
        <w:t>检测体系。加强农业执法监管能力建设，强化执法检查和农资市场抽检，严厉打击出售假种子、假农药、假化肥、假饲料等坑农害农行为。做好动物疫病防控和畜禽屠宰监管，加强对饲料及饲料添加剂、兽药监测监管工作。加强农产品产地环境保护和源头治理，从源头上确保产品质量。到</w:t>
      </w:r>
      <w:r>
        <w:rPr>
          <w:rFonts w:eastAsia="仿宋_GB2312"/>
          <w:color w:val="000000" w:themeColor="text1"/>
          <w:sz w:val="32"/>
          <w:szCs w:val="32"/>
        </w:rPr>
        <w:t>2025</w:t>
      </w:r>
      <w:r>
        <w:rPr>
          <w:rFonts w:eastAsia="仿宋_GB2312"/>
          <w:color w:val="000000" w:themeColor="text1"/>
          <w:sz w:val="32"/>
          <w:szCs w:val="32"/>
        </w:rPr>
        <w:t>年，全面建成农产品质</w:t>
      </w:r>
      <w:proofErr w:type="gramStart"/>
      <w:r>
        <w:rPr>
          <w:rFonts w:eastAsia="仿宋_GB2312"/>
          <w:color w:val="000000" w:themeColor="text1"/>
          <w:sz w:val="32"/>
          <w:szCs w:val="32"/>
        </w:rPr>
        <w:t>量安全</w:t>
      </w:r>
      <w:proofErr w:type="gramEnd"/>
      <w:r>
        <w:rPr>
          <w:rFonts w:eastAsia="仿宋_GB2312"/>
          <w:color w:val="000000" w:themeColor="text1"/>
          <w:sz w:val="32"/>
          <w:szCs w:val="32"/>
        </w:rPr>
        <w:t>追溯体系和监测体系。</w:t>
      </w:r>
    </w:p>
    <w:tbl>
      <w:tblPr>
        <w:tblW w:w="9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0"/>
      </w:tblGrid>
      <w:tr w:rsidR="007426DD" w14:paraId="166D6C61" w14:textId="77777777">
        <w:trPr>
          <w:trHeight w:val="400"/>
          <w:jc w:val="center"/>
        </w:trPr>
        <w:tc>
          <w:tcPr>
            <w:tcW w:w="9080" w:type="dxa"/>
          </w:tcPr>
          <w:p w14:paraId="2019BCD1" w14:textId="77777777" w:rsidR="007426DD" w:rsidRDefault="00017FD0">
            <w:pPr>
              <w:jc w:val="center"/>
              <w:rPr>
                <w:rFonts w:ascii="黑体" w:eastAsia="黑体" w:hAnsi="黑体" w:cs="黑体"/>
                <w:color w:val="000000" w:themeColor="text1"/>
              </w:rPr>
            </w:pPr>
            <w:r>
              <w:rPr>
                <w:rFonts w:eastAsia="仿宋_GB2312"/>
                <w:color w:val="000000" w:themeColor="text1"/>
                <w:sz w:val="32"/>
                <w:szCs w:val="32"/>
              </w:rPr>
              <w:br w:type="page"/>
            </w:r>
            <w:r>
              <w:rPr>
                <w:rFonts w:ascii="黑体" w:eastAsia="黑体" w:hAnsi="黑体" w:cs="黑体" w:hint="eastAsia"/>
                <w:color w:val="000000" w:themeColor="text1"/>
              </w:rPr>
              <w:t xml:space="preserve"> </w:t>
            </w:r>
            <w:r>
              <w:rPr>
                <w:rFonts w:ascii="黑体" w:eastAsia="黑体" w:hAnsi="黑体" w:cs="黑体" w:hint="eastAsia"/>
                <w:color w:val="000000" w:themeColor="text1"/>
                <w:kern w:val="0"/>
                <w:sz w:val="24"/>
              </w:rPr>
              <w:t>专栏2-3  农产品质量提升工程</w:t>
            </w:r>
          </w:p>
        </w:tc>
      </w:tr>
      <w:tr w:rsidR="007426DD" w14:paraId="3D1E13AF" w14:textId="77777777">
        <w:trPr>
          <w:jc w:val="center"/>
        </w:trPr>
        <w:tc>
          <w:tcPr>
            <w:tcW w:w="9080" w:type="dxa"/>
          </w:tcPr>
          <w:p w14:paraId="7EE37F87" w14:textId="77777777" w:rsidR="007426DD" w:rsidRDefault="00017FD0">
            <w:pPr>
              <w:spacing w:line="440" w:lineRule="exact"/>
              <w:ind w:firstLineChars="200" w:firstLine="482"/>
              <w:rPr>
                <w:color w:val="000000" w:themeColor="text1"/>
                <w:sz w:val="24"/>
                <w:szCs w:val="24"/>
              </w:rPr>
            </w:pPr>
            <w:r>
              <w:rPr>
                <w:rFonts w:hint="eastAsia"/>
                <w:b/>
                <w:bCs/>
                <w:color w:val="000000" w:themeColor="text1"/>
                <w:sz w:val="24"/>
                <w:szCs w:val="24"/>
              </w:rPr>
              <w:t>农业品牌创建工程。</w:t>
            </w:r>
            <w:r>
              <w:rPr>
                <w:rFonts w:hint="eastAsia"/>
                <w:color w:val="000000" w:themeColor="text1"/>
                <w:sz w:val="24"/>
                <w:szCs w:val="24"/>
              </w:rPr>
              <w:t>大力宣传推广“大宁红”区域公用品牌，推动“大宁红薯”“大宁蔬菜”“大宁小杂粮”等国家地理标志产品认证，塑造土种杂粮、土种杂豆、核桃、乌鸡、黄河山酸枣、苗木花卉等新品牌，叫响“大宁苹果”“红皮小米”优势品牌，培育</w:t>
            </w:r>
            <w:r>
              <w:rPr>
                <w:rFonts w:hint="eastAsia"/>
                <w:color w:val="000000" w:themeColor="text1"/>
                <w:sz w:val="24"/>
                <w:szCs w:val="24"/>
              </w:rPr>
              <w:t>20</w:t>
            </w:r>
            <w:r>
              <w:rPr>
                <w:rFonts w:hint="eastAsia"/>
                <w:color w:val="000000" w:themeColor="text1"/>
                <w:sz w:val="24"/>
                <w:szCs w:val="24"/>
              </w:rPr>
              <w:t>个以上“两品</w:t>
            </w:r>
            <w:proofErr w:type="gramStart"/>
            <w:r>
              <w:rPr>
                <w:rFonts w:hint="eastAsia"/>
                <w:color w:val="000000" w:themeColor="text1"/>
                <w:sz w:val="24"/>
                <w:szCs w:val="24"/>
              </w:rPr>
              <w:t>一</w:t>
            </w:r>
            <w:proofErr w:type="gramEnd"/>
            <w:r>
              <w:rPr>
                <w:rFonts w:hint="eastAsia"/>
                <w:color w:val="000000" w:themeColor="text1"/>
                <w:sz w:val="24"/>
                <w:szCs w:val="24"/>
              </w:rPr>
              <w:t>标”产品。</w:t>
            </w:r>
          </w:p>
          <w:p w14:paraId="78A06A61" w14:textId="77777777" w:rsidR="007426DD" w:rsidRDefault="00017FD0">
            <w:pPr>
              <w:spacing w:line="440" w:lineRule="exact"/>
              <w:ind w:firstLineChars="200" w:firstLine="482"/>
              <w:rPr>
                <w:color w:val="000000" w:themeColor="text1"/>
              </w:rPr>
            </w:pPr>
            <w:r>
              <w:rPr>
                <w:rFonts w:hint="eastAsia"/>
                <w:b/>
                <w:bCs/>
                <w:color w:val="000000" w:themeColor="text1"/>
                <w:sz w:val="24"/>
                <w:szCs w:val="24"/>
              </w:rPr>
              <w:t>农业标准化建设工程。</w:t>
            </w:r>
            <w:r>
              <w:rPr>
                <w:color w:val="000000" w:themeColor="text1"/>
                <w:sz w:val="24"/>
                <w:szCs w:val="24"/>
              </w:rPr>
              <w:t>开展农产品质</w:t>
            </w:r>
            <w:proofErr w:type="gramStart"/>
            <w:r>
              <w:rPr>
                <w:color w:val="000000" w:themeColor="text1"/>
                <w:sz w:val="24"/>
                <w:szCs w:val="24"/>
              </w:rPr>
              <w:t>量安全</w:t>
            </w:r>
            <w:proofErr w:type="gramEnd"/>
            <w:r>
              <w:rPr>
                <w:color w:val="000000" w:themeColor="text1"/>
                <w:sz w:val="24"/>
                <w:szCs w:val="24"/>
              </w:rPr>
              <w:t>示范县创建，</w:t>
            </w:r>
            <w:r>
              <w:rPr>
                <w:rFonts w:hint="eastAsia"/>
                <w:color w:val="000000" w:themeColor="text1"/>
                <w:sz w:val="24"/>
                <w:szCs w:val="24"/>
              </w:rPr>
              <w:t>建设标准化养殖场、标准化苹果示范基地、标准化道地中药材基地、标准化小杂粮种植基地等，提升大宁农产品标准化、品牌化、规模化生产能力。</w:t>
            </w:r>
          </w:p>
        </w:tc>
      </w:tr>
    </w:tbl>
    <w:p w14:paraId="45E5F192" w14:textId="77777777" w:rsidR="007426DD" w:rsidRDefault="00017FD0">
      <w:pPr>
        <w:pStyle w:val="2"/>
        <w:keepLines/>
        <w:spacing w:before="156" w:after="156" w:line="600" w:lineRule="exact"/>
        <w:ind w:firstLineChars="200" w:firstLine="640"/>
        <w:textAlignment w:val="center"/>
        <w:rPr>
          <w:color w:val="000000" w:themeColor="text1"/>
          <w:kern w:val="2"/>
          <w:sz w:val="32"/>
          <w:szCs w:val="32"/>
          <w:lang w:eastAsia="zh-CN"/>
        </w:rPr>
      </w:pPr>
      <w:bookmarkStart w:id="55" w:name="_Toc69556789"/>
      <w:bookmarkStart w:id="56" w:name="_Toc23896"/>
      <w:r>
        <w:rPr>
          <w:rFonts w:hint="eastAsia"/>
          <w:color w:val="000000" w:themeColor="text1"/>
          <w:kern w:val="2"/>
          <w:sz w:val="32"/>
          <w:szCs w:val="32"/>
          <w:lang w:eastAsia="zh-CN"/>
        </w:rPr>
        <w:lastRenderedPageBreak/>
        <w:t>第三节</w:t>
      </w:r>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实施乡村建设行动</w:t>
      </w:r>
      <w:bookmarkEnd w:id="55"/>
      <w:bookmarkEnd w:id="56"/>
    </w:p>
    <w:p w14:paraId="21715571"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57" w:name="_Toc25917"/>
      <w:bookmarkStart w:id="58" w:name="_Toc27194"/>
      <w:bookmarkStart w:id="59" w:name="_Toc19734"/>
      <w:bookmarkStart w:id="60" w:name="_Toc69556790"/>
      <w:bookmarkStart w:id="61" w:name="_Toc2812"/>
      <w:r>
        <w:rPr>
          <w:rFonts w:eastAsia="楷体_GB2312" w:hint="eastAsia"/>
          <w:bCs/>
          <w:color w:val="000000" w:themeColor="text1"/>
          <w:szCs w:val="32"/>
        </w:rPr>
        <w:t>一、科学推进村庄规划工作</w:t>
      </w:r>
      <w:bookmarkEnd w:id="57"/>
      <w:bookmarkEnd w:id="58"/>
      <w:bookmarkEnd w:id="59"/>
      <w:bookmarkEnd w:id="60"/>
    </w:p>
    <w:p w14:paraId="13E79D01" w14:textId="77777777" w:rsidR="007426DD" w:rsidRDefault="00017FD0">
      <w:pPr>
        <w:spacing w:line="600" w:lineRule="exact"/>
        <w:ind w:firstLineChars="200" w:firstLine="643"/>
        <w:textAlignment w:val="center"/>
        <w:rPr>
          <w:rFonts w:eastAsia="仿宋_GB2312"/>
          <w:b/>
          <w:bCs/>
          <w:color w:val="000000" w:themeColor="text1"/>
          <w:sz w:val="32"/>
          <w:szCs w:val="32"/>
        </w:rPr>
      </w:pPr>
      <w:r>
        <w:rPr>
          <w:rFonts w:eastAsia="仿宋_GB2312" w:hint="eastAsia"/>
          <w:b/>
          <w:bCs/>
          <w:color w:val="000000" w:themeColor="text1"/>
          <w:sz w:val="32"/>
          <w:szCs w:val="32"/>
        </w:rPr>
        <w:t>加强村庄规划编制工作。</w:t>
      </w:r>
      <w:r>
        <w:rPr>
          <w:rFonts w:eastAsia="仿宋_GB2312"/>
          <w:color w:val="000000" w:themeColor="text1"/>
          <w:sz w:val="32"/>
          <w:szCs w:val="32"/>
        </w:rPr>
        <w:t>明确城郊融合类、集聚提升类、特色保护类、搬迁撤并类村庄</w:t>
      </w:r>
      <w:r>
        <w:rPr>
          <w:rFonts w:eastAsia="仿宋_GB2312" w:hint="eastAsia"/>
          <w:color w:val="000000" w:themeColor="text1"/>
          <w:sz w:val="32"/>
          <w:szCs w:val="32"/>
        </w:rPr>
        <w:t>分类</w:t>
      </w:r>
      <w:r>
        <w:rPr>
          <w:rFonts w:eastAsia="仿宋_GB2312"/>
          <w:color w:val="000000" w:themeColor="text1"/>
          <w:sz w:val="32"/>
          <w:szCs w:val="32"/>
        </w:rPr>
        <w:t>体系。</w:t>
      </w:r>
      <w:r>
        <w:rPr>
          <w:rFonts w:eastAsia="仿宋_GB2312" w:hint="eastAsia"/>
          <w:color w:val="000000" w:themeColor="text1"/>
          <w:sz w:val="32"/>
          <w:szCs w:val="32"/>
        </w:rPr>
        <w:t>积极有序推进“多规合一”实用性村庄规划编制，对有条件、有需求的村庄尽快实现村庄</w:t>
      </w:r>
      <w:proofErr w:type="gramStart"/>
      <w:r>
        <w:rPr>
          <w:rFonts w:eastAsia="仿宋_GB2312" w:hint="eastAsia"/>
          <w:color w:val="000000" w:themeColor="text1"/>
          <w:sz w:val="32"/>
          <w:szCs w:val="32"/>
        </w:rPr>
        <w:t>规划全</w:t>
      </w:r>
      <w:proofErr w:type="gramEnd"/>
      <w:r>
        <w:rPr>
          <w:rFonts w:eastAsia="仿宋_GB2312" w:hint="eastAsia"/>
          <w:color w:val="000000" w:themeColor="text1"/>
          <w:sz w:val="32"/>
          <w:szCs w:val="32"/>
        </w:rPr>
        <w:t>覆盖。严格规范村庄撤并，引导农民自愿居住。</w:t>
      </w:r>
    </w:p>
    <w:p w14:paraId="377EF7BF" w14:textId="77777777" w:rsidR="007426DD" w:rsidRDefault="00017FD0">
      <w:pPr>
        <w:spacing w:line="600" w:lineRule="exact"/>
        <w:ind w:firstLineChars="200" w:firstLine="643"/>
        <w:textAlignment w:val="center"/>
        <w:rPr>
          <w:rFonts w:eastAsia="仿宋_GB2312"/>
          <w:color w:val="000000" w:themeColor="text1"/>
          <w:sz w:val="32"/>
          <w:szCs w:val="32"/>
        </w:rPr>
      </w:pPr>
      <w:r>
        <w:rPr>
          <w:rFonts w:eastAsia="仿宋_GB2312"/>
          <w:b/>
          <w:bCs/>
          <w:color w:val="000000" w:themeColor="text1"/>
          <w:sz w:val="32"/>
          <w:szCs w:val="32"/>
        </w:rPr>
        <w:t>分类推进</w:t>
      </w:r>
      <w:r>
        <w:rPr>
          <w:rFonts w:eastAsia="仿宋_GB2312" w:hint="eastAsia"/>
          <w:b/>
          <w:bCs/>
          <w:color w:val="000000" w:themeColor="text1"/>
          <w:sz w:val="32"/>
          <w:szCs w:val="32"/>
        </w:rPr>
        <w:t>村庄建设</w:t>
      </w:r>
      <w:r>
        <w:rPr>
          <w:rFonts w:eastAsia="仿宋_GB2312"/>
          <w:b/>
          <w:bCs/>
          <w:color w:val="000000" w:themeColor="text1"/>
          <w:sz w:val="32"/>
          <w:szCs w:val="32"/>
        </w:rPr>
        <w:t>。</w:t>
      </w:r>
      <w:r>
        <w:rPr>
          <w:rFonts w:eastAsia="仿宋_GB2312"/>
          <w:color w:val="000000" w:themeColor="text1"/>
          <w:sz w:val="32"/>
          <w:szCs w:val="32"/>
          <w:lang w:bidi="ar"/>
        </w:rPr>
        <w:t>加强城郊融合型、集聚提升型、特色保护型的村庄建设。将</w:t>
      </w:r>
      <w:r>
        <w:rPr>
          <w:rFonts w:eastAsia="仿宋_GB2312" w:hint="eastAsia"/>
          <w:color w:val="000000" w:themeColor="text1"/>
          <w:sz w:val="32"/>
          <w:szCs w:val="32"/>
          <w:lang w:bidi="ar"/>
        </w:rPr>
        <w:t>全县</w:t>
      </w:r>
      <w:r>
        <w:rPr>
          <w:rFonts w:eastAsia="仿宋_GB2312"/>
          <w:color w:val="000000" w:themeColor="text1"/>
          <w:sz w:val="32"/>
          <w:szCs w:val="32"/>
          <w:lang w:bidi="ar"/>
        </w:rPr>
        <w:t>乡村按照一村</w:t>
      </w:r>
      <w:proofErr w:type="gramStart"/>
      <w:r>
        <w:rPr>
          <w:rFonts w:eastAsia="仿宋_GB2312"/>
          <w:color w:val="000000" w:themeColor="text1"/>
          <w:sz w:val="32"/>
          <w:szCs w:val="32"/>
          <w:lang w:bidi="ar"/>
        </w:rPr>
        <w:t>一</w:t>
      </w:r>
      <w:proofErr w:type="gramEnd"/>
      <w:r>
        <w:rPr>
          <w:rFonts w:eastAsia="仿宋_GB2312"/>
          <w:color w:val="000000" w:themeColor="text1"/>
          <w:sz w:val="32"/>
          <w:szCs w:val="32"/>
          <w:lang w:bidi="ar"/>
        </w:rPr>
        <w:t>策，</w:t>
      </w:r>
      <w:proofErr w:type="gramStart"/>
      <w:r>
        <w:rPr>
          <w:rFonts w:eastAsia="仿宋_GB2312"/>
          <w:color w:val="000000" w:themeColor="text1"/>
          <w:sz w:val="32"/>
          <w:szCs w:val="32"/>
          <w:lang w:bidi="ar"/>
        </w:rPr>
        <w:t>分类整治</w:t>
      </w:r>
      <w:proofErr w:type="gramEnd"/>
      <w:r>
        <w:rPr>
          <w:rFonts w:eastAsia="仿宋_GB2312" w:hint="eastAsia"/>
          <w:color w:val="000000" w:themeColor="text1"/>
          <w:sz w:val="32"/>
          <w:szCs w:val="32"/>
          <w:lang w:bidi="ar"/>
        </w:rPr>
        <w:t>的原则</w:t>
      </w:r>
      <w:r>
        <w:rPr>
          <w:rFonts w:eastAsia="仿宋_GB2312"/>
          <w:color w:val="000000" w:themeColor="text1"/>
          <w:sz w:val="32"/>
          <w:szCs w:val="32"/>
          <w:lang w:bidi="ar"/>
        </w:rPr>
        <w:t>，聚焦农民安居、设施提升、环境整治和公共设施建设四大项工程建设</w:t>
      </w:r>
      <w:r>
        <w:rPr>
          <w:rFonts w:eastAsia="仿宋_GB2312"/>
          <w:color w:val="000000" w:themeColor="text1"/>
          <w:sz w:val="32"/>
          <w:szCs w:val="32"/>
        </w:rPr>
        <w:t>。突出</w:t>
      </w:r>
      <w:r>
        <w:rPr>
          <w:rFonts w:eastAsia="仿宋_GB2312"/>
          <w:color w:val="000000" w:themeColor="text1"/>
          <w:sz w:val="32"/>
          <w:szCs w:val="32"/>
        </w:rPr>
        <w:t>“</w:t>
      </w:r>
      <w:r>
        <w:rPr>
          <w:rFonts w:eastAsia="仿宋_GB2312"/>
          <w:color w:val="000000" w:themeColor="text1"/>
          <w:sz w:val="32"/>
          <w:szCs w:val="32"/>
        </w:rPr>
        <w:t>一村一品、一村一景、一村</w:t>
      </w:r>
      <w:proofErr w:type="gramStart"/>
      <w:r>
        <w:rPr>
          <w:rFonts w:eastAsia="仿宋_GB2312"/>
          <w:color w:val="000000" w:themeColor="text1"/>
          <w:sz w:val="32"/>
          <w:szCs w:val="32"/>
        </w:rPr>
        <w:t>一</w:t>
      </w:r>
      <w:proofErr w:type="gramEnd"/>
      <w:r>
        <w:rPr>
          <w:rFonts w:eastAsia="仿宋_GB2312"/>
          <w:color w:val="000000" w:themeColor="text1"/>
          <w:sz w:val="32"/>
          <w:szCs w:val="32"/>
        </w:rPr>
        <w:t>韵</w:t>
      </w:r>
      <w:r>
        <w:rPr>
          <w:rFonts w:eastAsia="仿宋_GB2312"/>
          <w:color w:val="000000" w:themeColor="text1"/>
          <w:sz w:val="32"/>
          <w:szCs w:val="32"/>
        </w:rPr>
        <w:t>”</w:t>
      </w:r>
      <w:r>
        <w:rPr>
          <w:rFonts w:eastAsia="仿宋_GB2312"/>
          <w:color w:val="000000" w:themeColor="text1"/>
          <w:sz w:val="32"/>
          <w:szCs w:val="32"/>
        </w:rPr>
        <w:t>，提升农村建筑风貌</w:t>
      </w:r>
      <w:r>
        <w:rPr>
          <w:rFonts w:eastAsia="仿宋_GB2312" w:hint="eastAsia"/>
          <w:color w:val="000000" w:themeColor="text1"/>
          <w:sz w:val="32"/>
          <w:szCs w:val="32"/>
        </w:rPr>
        <w:t>，</w:t>
      </w:r>
      <w:r>
        <w:rPr>
          <w:rFonts w:eastAsia="仿宋_GB2312"/>
          <w:bCs/>
          <w:color w:val="000000" w:themeColor="text1"/>
          <w:sz w:val="32"/>
          <w:szCs w:val="32"/>
        </w:rPr>
        <w:t>实施重点道路沿线风貌整治</w:t>
      </w:r>
      <w:r>
        <w:rPr>
          <w:rFonts w:eastAsia="仿宋_GB2312" w:hint="eastAsia"/>
          <w:bCs/>
          <w:color w:val="000000" w:themeColor="text1"/>
          <w:sz w:val="32"/>
          <w:szCs w:val="32"/>
        </w:rPr>
        <w:t>，</w:t>
      </w:r>
      <w:r>
        <w:rPr>
          <w:rFonts w:eastAsia="仿宋_GB2312"/>
          <w:color w:val="000000" w:themeColor="text1"/>
          <w:sz w:val="32"/>
          <w:szCs w:val="32"/>
        </w:rPr>
        <w:t>建设一批精品风貌改造示范型村庄</w:t>
      </w:r>
      <w:r>
        <w:rPr>
          <w:rFonts w:eastAsia="仿宋_GB2312" w:hint="eastAsia"/>
          <w:color w:val="000000" w:themeColor="text1"/>
          <w:sz w:val="32"/>
          <w:szCs w:val="32"/>
        </w:rPr>
        <w:t>。</w:t>
      </w:r>
      <w:r>
        <w:rPr>
          <w:rFonts w:eastAsia="仿宋_GB2312"/>
          <w:color w:val="000000" w:themeColor="text1"/>
          <w:sz w:val="32"/>
          <w:szCs w:val="32"/>
        </w:rPr>
        <w:t>加大传统村落民居和历史文化名村名镇保护力度，弘扬传统农耕文化</w:t>
      </w:r>
      <w:r>
        <w:rPr>
          <w:rFonts w:eastAsia="仿宋_GB2312" w:hint="eastAsia"/>
          <w:color w:val="000000" w:themeColor="text1"/>
          <w:sz w:val="32"/>
          <w:szCs w:val="32"/>
        </w:rPr>
        <w:t>。</w:t>
      </w:r>
      <w:r>
        <w:rPr>
          <w:rFonts w:eastAsia="仿宋_GB2312"/>
          <w:color w:val="000000" w:themeColor="text1"/>
          <w:sz w:val="32"/>
          <w:szCs w:val="32"/>
          <w:lang w:bidi="ar"/>
        </w:rPr>
        <w:t>支持建设乡村振兴示范</w:t>
      </w:r>
      <w:r>
        <w:rPr>
          <w:rFonts w:eastAsia="仿宋_GB2312"/>
          <w:color w:val="000000" w:themeColor="text1"/>
          <w:sz w:val="32"/>
          <w:szCs w:val="32"/>
        </w:rPr>
        <w:t>村，开展美丽宜居村庄和美丽庭院示范创建活动</w:t>
      </w:r>
      <w:r>
        <w:rPr>
          <w:rFonts w:eastAsia="仿宋_GB2312" w:hint="eastAsia"/>
          <w:color w:val="000000" w:themeColor="text1"/>
          <w:sz w:val="32"/>
          <w:szCs w:val="32"/>
        </w:rPr>
        <w:t>，沿</w:t>
      </w:r>
      <w:proofErr w:type="gramStart"/>
      <w:r>
        <w:rPr>
          <w:rFonts w:eastAsia="仿宋_GB2312" w:hint="eastAsia"/>
          <w:color w:val="000000" w:themeColor="text1"/>
          <w:sz w:val="32"/>
          <w:szCs w:val="32"/>
        </w:rPr>
        <w:t>昕</w:t>
      </w:r>
      <w:proofErr w:type="gramEnd"/>
      <w:r>
        <w:rPr>
          <w:rFonts w:eastAsia="仿宋_GB2312" w:hint="eastAsia"/>
          <w:color w:val="000000" w:themeColor="text1"/>
          <w:sz w:val="32"/>
          <w:szCs w:val="32"/>
        </w:rPr>
        <w:t>水河（罗曲、小冯、吉亭、</w:t>
      </w:r>
      <w:proofErr w:type="gramStart"/>
      <w:r>
        <w:rPr>
          <w:rFonts w:eastAsia="仿宋_GB2312" w:hint="eastAsia"/>
          <w:color w:val="000000" w:themeColor="text1"/>
          <w:sz w:val="32"/>
          <w:szCs w:val="32"/>
        </w:rPr>
        <w:t>葛</w:t>
      </w:r>
      <w:proofErr w:type="gramEnd"/>
      <w:r>
        <w:rPr>
          <w:rFonts w:eastAsia="仿宋_GB2312" w:hint="eastAsia"/>
          <w:color w:val="000000" w:themeColor="text1"/>
          <w:sz w:val="32"/>
          <w:szCs w:val="32"/>
        </w:rPr>
        <w:t>口、石城、甘棠、黑城、曲风、徐家垛、李家垛）、黄河各村（任堤、割麦、云上、李家垛、芙蓉、处鹤、岭上、乐堂、后腰）构建“一横一纵”美丽乡村建设新格局，打造美丽乡村升级版。</w:t>
      </w:r>
    </w:p>
    <w:p w14:paraId="1CF31FB3"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62" w:name="_Toc26424"/>
      <w:bookmarkStart w:id="63" w:name="_Toc69556791"/>
      <w:bookmarkStart w:id="64" w:name="_Toc4959"/>
      <w:r>
        <w:rPr>
          <w:rFonts w:eastAsia="楷体_GB2312" w:hint="eastAsia"/>
          <w:bCs/>
          <w:color w:val="000000" w:themeColor="text1"/>
          <w:szCs w:val="32"/>
        </w:rPr>
        <w:t>二、夯实乡村公共基础设施</w:t>
      </w:r>
      <w:bookmarkEnd w:id="62"/>
      <w:bookmarkEnd w:id="63"/>
      <w:bookmarkEnd w:id="64"/>
    </w:p>
    <w:p w14:paraId="3613CA2E" w14:textId="77777777" w:rsidR="007426DD" w:rsidRDefault="00017FD0">
      <w:pPr>
        <w:spacing w:line="600" w:lineRule="exact"/>
        <w:ind w:firstLineChars="200" w:firstLine="640"/>
        <w:rPr>
          <w:rFonts w:eastAsia="仿宋_GB2312"/>
          <w:color w:val="000000" w:themeColor="text1"/>
          <w:sz w:val="32"/>
          <w:szCs w:val="32"/>
          <w:lang w:bidi="ar"/>
        </w:rPr>
      </w:pPr>
      <w:r>
        <w:rPr>
          <w:rFonts w:eastAsia="仿宋_GB2312" w:hint="eastAsia"/>
          <w:color w:val="000000" w:themeColor="text1"/>
          <w:sz w:val="32"/>
          <w:szCs w:val="32"/>
          <w:lang w:bidi="ar"/>
        </w:rPr>
        <w:t>优化各乡镇交通道路，以全县城区所在地</w:t>
      </w:r>
      <w:proofErr w:type="gramStart"/>
      <w:r>
        <w:rPr>
          <w:rFonts w:eastAsia="仿宋_GB2312" w:hint="eastAsia"/>
          <w:color w:val="000000" w:themeColor="text1"/>
          <w:sz w:val="32"/>
          <w:szCs w:val="32"/>
          <w:lang w:bidi="ar"/>
        </w:rPr>
        <w:t>昕</w:t>
      </w:r>
      <w:proofErr w:type="gramEnd"/>
      <w:r>
        <w:rPr>
          <w:rFonts w:eastAsia="仿宋_GB2312" w:hint="eastAsia"/>
          <w:color w:val="000000" w:themeColor="text1"/>
          <w:sz w:val="32"/>
          <w:szCs w:val="32"/>
          <w:lang w:bidi="ar"/>
        </w:rPr>
        <w:t>水镇为中心节点，从该节点向外发射出七条射线，分别连接城区</w:t>
      </w:r>
      <w:proofErr w:type="gramStart"/>
      <w:r>
        <w:rPr>
          <w:rFonts w:eastAsia="仿宋_GB2312" w:hint="eastAsia"/>
          <w:color w:val="000000" w:themeColor="text1"/>
          <w:sz w:val="32"/>
          <w:szCs w:val="32"/>
          <w:lang w:bidi="ar"/>
        </w:rPr>
        <w:t>昕</w:t>
      </w:r>
      <w:proofErr w:type="gramEnd"/>
      <w:r>
        <w:rPr>
          <w:rFonts w:eastAsia="仿宋_GB2312" w:hint="eastAsia"/>
          <w:color w:val="000000" w:themeColor="text1"/>
          <w:sz w:val="32"/>
          <w:szCs w:val="32"/>
          <w:lang w:bidi="ar"/>
        </w:rPr>
        <w:t>水镇与大宁县各重要乡镇以及周边县市。实施农村道路畅通工程，继续开展“四好农村路”示范创建。推进推动城乡供水一体化和农村饮水安全工程规模化、标准化建设，提升供水保障水平</w:t>
      </w:r>
      <w:r>
        <w:rPr>
          <w:rFonts w:eastAsia="仿宋_GB2312"/>
          <w:color w:val="000000" w:themeColor="text1"/>
          <w:sz w:val="32"/>
          <w:szCs w:val="32"/>
          <w:lang w:bidi="ar"/>
        </w:rPr>
        <w:t>。</w:t>
      </w:r>
      <w:r>
        <w:rPr>
          <w:rFonts w:eastAsia="仿宋_GB2312" w:hint="eastAsia"/>
          <w:color w:val="000000" w:themeColor="text1"/>
          <w:sz w:val="32"/>
          <w:szCs w:val="32"/>
          <w:lang w:bidi="ar"/>
        </w:rPr>
        <w:t>加大实施</w:t>
      </w:r>
      <w:proofErr w:type="gramStart"/>
      <w:r>
        <w:rPr>
          <w:rFonts w:eastAsia="仿宋_GB2312" w:hint="eastAsia"/>
          <w:color w:val="000000" w:themeColor="text1"/>
          <w:sz w:val="32"/>
          <w:szCs w:val="32"/>
          <w:lang w:bidi="ar"/>
        </w:rPr>
        <w:t>能源本</w:t>
      </w:r>
      <w:r>
        <w:rPr>
          <w:rFonts w:eastAsia="仿宋_GB2312" w:hint="eastAsia"/>
          <w:color w:val="000000" w:themeColor="text1"/>
          <w:sz w:val="32"/>
          <w:szCs w:val="32"/>
          <w:lang w:bidi="ar"/>
        </w:rPr>
        <w:lastRenderedPageBreak/>
        <w:t>地</w:t>
      </w:r>
      <w:proofErr w:type="gramEnd"/>
      <w:r>
        <w:rPr>
          <w:rFonts w:eastAsia="仿宋_GB2312" w:hint="eastAsia"/>
          <w:color w:val="000000" w:themeColor="text1"/>
          <w:sz w:val="32"/>
          <w:szCs w:val="32"/>
          <w:lang w:bidi="ar"/>
        </w:rPr>
        <w:t>消纳力度，实施乡村清洁能源建设、</w:t>
      </w:r>
      <w:r>
        <w:rPr>
          <w:rFonts w:eastAsia="仿宋_GB2312"/>
          <w:color w:val="000000" w:themeColor="text1"/>
          <w:sz w:val="32"/>
          <w:szCs w:val="32"/>
          <w:lang w:bidi="ar"/>
        </w:rPr>
        <w:t>新一轮电网改造升级和自然村通动力电工程，支持发展太阳能光伏、</w:t>
      </w:r>
      <w:r>
        <w:rPr>
          <w:rFonts w:eastAsia="仿宋_GB2312" w:hint="eastAsia"/>
          <w:color w:val="000000" w:themeColor="text1"/>
          <w:sz w:val="32"/>
          <w:szCs w:val="32"/>
          <w:lang w:bidi="ar"/>
        </w:rPr>
        <w:t>风力发电</w:t>
      </w:r>
      <w:r>
        <w:rPr>
          <w:rFonts w:eastAsia="仿宋_GB2312"/>
          <w:color w:val="000000" w:themeColor="text1"/>
          <w:sz w:val="32"/>
          <w:szCs w:val="32"/>
          <w:lang w:bidi="ar"/>
        </w:rPr>
        <w:t>等</w:t>
      </w:r>
      <w:r>
        <w:rPr>
          <w:rFonts w:eastAsia="仿宋_GB2312" w:hint="eastAsia"/>
          <w:color w:val="000000" w:themeColor="text1"/>
          <w:sz w:val="32"/>
          <w:szCs w:val="32"/>
          <w:lang w:bidi="ar"/>
        </w:rPr>
        <w:t>，</w:t>
      </w:r>
      <w:r>
        <w:rPr>
          <w:rFonts w:eastAsia="仿宋_GB2312"/>
          <w:color w:val="000000" w:themeColor="text1"/>
          <w:sz w:val="32"/>
          <w:szCs w:val="32"/>
          <w:lang w:bidi="ar"/>
        </w:rPr>
        <w:t>推进智能电网建设</w:t>
      </w:r>
      <w:r>
        <w:rPr>
          <w:rFonts w:eastAsia="仿宋_GB2312" w:hint="eastAsia"/>
          <w:color w:val="000000" w:themeColor="text1"/>
          <w:sz w:val="32"/>
          <w:szCs w:val="32"/>
          <w:lang w:bidi="ar"/>
        </w:rPr>
        <w:t>，探索建设小区域能源循环体系</w:t>
      </w:r>
      <w:r>
        <w:rPr>
          <w:rFonts w:eastAsia="仿宋_GB2312"/>
          <w:color w:val="000000" w:themeColor="text1"/>
          <w:sz w:val="32"/>
          <w:szCs w:val="32"/>
          <w:lang w:bidi="ar"/>
        </w:rPr>
        <w:t>。</w:t>
      </w:r>
      <w:r>
        <w:rPr>
          <w:rFonts w:eastAsia="仿宋_GB2312" w:hint="eastAsia"/>
          <w:color w:val="000000" w:themeColor="text1"/>
          <w:sz w:val="32"/>
          <w:szCs w:val="32"/>
          <w:lang w:bidi="ar"/>
        </w:rPr>
        <w:t>推进燃气下乡，支持建设安全可靠的乡村储气罐站和微管网供气系统。大力推动“数字乡村”建设，加快</w:t>
      </w:r>
      <w:r>
        <w:rPr>
          <w:rFonts w:eastAsia="仿宋_GB2312"/>
          <w:color w:val="000000" w:themeColor="text1"/>
          <w:sz w:val="32"/>
          <w:szCs w:val="32"/>
          <w:lang w:bidi="ar"/>
        </w:rPr>
        <w:t>推动</w:t>
      </w:r>
      <w:r>
        <w:rPr>
          <w:rFonts w:eastAsia="仿宋_GB2312"/>
          <w:color w:val="000000" w:themeColor="text1"/>
          <w:sz w:val="32"/>
          <w:szCs w:val="32"/>
          <w:lang w:bidi="ar"/>
        </w:rPr>
        <w:t>5G</w:t>
      </w:r>
      <w:r>
        <w:rPr>
          <w:rFonts w:eastAsia="仿宋_GB2312"/>
          <w:color w:val="000000" w:themeColor="text1"/>
          <w:sz w:val="32"/>
          <w:szCs w:val="32"/>
          <w:lang w:bidi="ar"/>
        </w:rPr>
        <w:t>网络布局</w:t>
      </w:r>
      <w:r>
        <w:rPr>
          <w:rFonts w:eastAsia="仿宋_GB2312" w:hint="eastAsia"/>
          <w:color w:val="000000" w:themeColor="text1"/>
          <w:sz w:val="32"/>
          <w:szCs w:val="32"/>
          <w:lang w:bidi="ar"/>
        </w:rPr>
        <w:t>，促进农村宽带通信网、移动物联网、数字电</w:t>
      </w:r>
      <w:r>
        <w:rPr>
          <w:rFonts w:eastAsia="仿宋_GB2312" w:hint="eastAsia"/>
          <w:color w:val="000000" w:themeColor="text1"/>
          <w:spacing w:val="-6"/>
          <w:sz w:val="32"/>
          <w:szCs w:val="32"/>
          <w:lang w:bidi="ar"/>
        </w:rPr>
        <w:t>视网发展</w:t>
      </w:r>
      <w:r>
        <w:rPr>
          <w:rFonts w:eastAsia="仿宋_GB2312"/>
          <w:color w:val="000000" w:themeColor="text1"/>
          <w:spacing w:val="-6"/>
          <w:sz w:val="32"/>
          <w:szCs w:val="32"/>
          <w:lang w:bidi="ar"/>
        </w:rPr>
        <w:t>。</w:t>
      </w:r>
      <w:r>
        <w:rPr>
          <w:rFonts w:eastAsia="仿宋_GB2312" w:hint="eastAsia"/>
          <w:color w:val="000000" w:themeColor="text1"/>
          <w:spacing w:val="-6"/>
          <w:sz w:val="32"/>
          <w:szCs w:val="32"/>
          <w:lang w:bidi="ar"/>
        </w:rPr>
        <w:t>加强村级客运站、文化体育、公共照明等服务设施建设。</w:t>
      </w:r>
    </w:p>
    <w:p w14:paraId="30400A5F"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65" w:name="_Toc20533"/>
      <w:bookmarkStart w:id="66" w:name="_Toc6583"/>
      <w:bookmarkStart w:id="67" w:name="_Toc29585"/>
      <w:bookmarkStart w:id="68" w:name="_Toc69556792"/>
      <w:bookmarkStart w:id="69" w:name="_Toc10916"/>
      <w:r>
        <w:rPr>
          <w:rFonts w:eastAsia="楷体_GB2312" w:hint="eastAsia"/>
          <w:bCs/>
          <w:color w:val="000000" w:themeColor="text1"/>
          <w:szCs w:val="32"/>
        </w:rPr>
        <w:t>三、持续改善农村人居环境</w:t>
      </w:r>
      <w:bookmarkEnd w:id="65"/>
      <w:bookmarkEnd w:id="66"/>
      <w:bookmarkEnd w:id="67"/>
      <w:bookmarkEnd w:id="68"/>
      <w:bookmarkEnd w:id="69"/>
    </w:p>
    <w:p w14:paraId="23DAB92D" w14:textId="77777777" w:rsidR="007426DD" w:rsidRDefault="00017FD0">
      <w:pPr>
        <w:spacing w:line="600" w:lineRule="exact"/>
        <w:ind w:firstLineChars="200" w:firstLine="643"/>
        <w:textAlignment w:val="center"/>
        <w:rPr>
          <w:rFonts w:eastAsia="仿宋_GB2312"/>
          <w:color w:val="000000" w:themeColor="text1"/>
          <w:sz w:val="32"/>
          <w:szCs w:val="32"/>
        </w:rPr>
      </w:pPr>
      <w:r>
        <w:rPr>
          <w:rFonts w:eastAsia="仿宋_GB2312"/>
          <w:b/>
          <w:bCs/>
          <w:color w:val="000000" w:themeColor="text1"/>
          <w:sz w:val="32"/>
          <w:szCs w:val="32"/>
        </w:rPr>
        <w:t>加强农村生活垃圾治理。</w:t>
      </w:r>
      <w:r>
        <w:rPr>
          <w:rFonts w:eastAsia="仿宋_GB2312"/>
          <w:color w:val="000000" w:themeColor="text1"/>
          <w:sz w:val="32"/>
          <w:szCs w:val="32"/>
        </w:rPr>
        <w:t>推行垃圾就地分类处理和资源化利用，完善村庄保洁制度，健全</w:t>
      </w:r>
      <w:r>
        <w:rPr>
          <w:rFonts w:eastAsia="仿宋_GB2312" w:hint="eastAsia"/>
          <w:color w:val="000000" w:themeColor="text1"/>
          <w:sz w:val="32"/>
          <w:szCs w:val="32"/>
        </w:rPr>
        <w:t>“</w:t>
      </w:r>
      <w:r>
        <w:rPr>
          <w:rFonts w:ascii="仿宋_GB2312" w:eastAsia="仿宋_GB2312" w:hAnsi="仿宋_GB2312" w:cs="仿宋_GB2312" w:hint="eastAsia"/>
          <w:color w:val="000000" w:themeColor="text1"/>
          <w:sz w:val="32"/>
          <w:szCs w:val="32"/>
        </w:rPr>
        <w:t>户分类、村收集处理、乡（镇)转运、县处理</w:t>
      </w:r>
      <w:r>
        <w:rPr>
          <w:rFonts w:eastAsia="仿宋_GB2312"/>
          <w:color w:val="000000" w:themeColor="text1"/>
          <w:sz w:val="32"/>
          <w:szCs w:val="32"/>
        </w:rPr>
        <w:t>”</w:t>
      </w:r>
      <w:r>
        <w:rPr>
          <w:rFonts w:eastAsia="仿宋_GB2312"/>
          <w:color w:val="000000" w:themeColor="text1"/>
          <w:sz w:val="32"/>
          <w:szCs w:val="32"/>
        </w:rPr>
        <w:t>的村庄环境卫生长效管理机制。推行适合各村特点的垃圾就地分类减量和资源回收利用方式。</w:t>
      </w:r>
      <w:r>
        <w:rPr>
          <w:rFonts w:eastAsia="仿宋_GB2312" w:hint="eastAsia"/>
          <w:color w:val="000000" w:themeColor="text1"/>
          <w:sz w:val="32"/>
          <w:szCs w:val="32"/>
        </w:rPr>
        <w:t>建设一批有机废弃物综合处置利用设施，乡镇建立垃圾中转站。深入推进村庄清洁和绿化行动。</w:t>
      </w:r>
      <w:r>
        <w:rPr>
          <w:rFonts w:eastAsia="仿宋_GB2312"/>
          <w:color w:val="000000" w:themeColor="text1"/>
          <w:sz w:val="32"/>
          <w:szCs w:val="32"/>
        </w:rPr>
        <w:t>到</w:t>
      </w:r>
      <w:r>
        <w:rPr>
          <w:rFonts w:eastAsia="仿宋_GB2312"/>
          <w:color w:val="000000" w:themeColor="text1"/>
          <w:sz w:val="32"/>
          <w:szCs w:val="32"/>
        </w:rPr>
        <w:t>2025</w:t>
      </w:r>
      <w:r>
        <w:rPr>
          <w:rFonts w:eastAsia="仿宋_GB2312"/>
          <w:color w:val="000000" w:themeColor="text1"/>
          <w:sz w:val="32"/>
          <w:szCs w:val="32"/>
        </w:rPr>
        <w:t>年，</w:t>
      </w:r>
      <w:r>
        <w:rPr>
          <w:rFonts w:eastAsia="仿宋_GB2312" w:hint="eastAsia"/>
          <w:color w:val="000000" w:themeColor="text1"/>
          <w:sz w:val="32"/>
          <w:szCs w:val="32"/>
        </w:rPr>
        <w:t>农村生活垃圾收运处置体系覆盖行政村比例达到</w:t>
      </w:r>
      <w:r>
        <w:rPr>
          <w:rFonts w:eastAsia="仿宋_GB2312" w:hint="eastAsia"/>
          <w:color w:val="000000" w:themeColor="text1"/>
          <w:sz w:val="32"/>
          <w:szCs w:val="32"/>
        </w:rPr>
        <w:t>97%</w:t>
      </w:r>
      <w:r>
        <w:rPr>
          <w:rFonts w:eastAsia="仿宋_GB2312"/>
          <w:color w:val="000000" w:themeColor="text1"/>
          <w:sz w:val="32"/>
          <w:szCs w:val="32"/>
        </w:rPr>
        <w:t>。</w:t>
      </w:r>
    </w:p>
    <w:p w14:paraId="18FEC4F3" w14:textId="77777777" w:rsidR="007426DD" w:rsidRDefault="00017FD0">
      <w:pPr>
        <w:spacing w:line="600" w:lineRule="exact"/>
        <w:ind w:firstLineChars="200" w:firstLine="643"/>
        <w:textAlignment w:val="center"/>
        <w:rPr>
          <w:rFonts w:eastAsia="仿宋_GB2312"/>
          <w:color w:val="000000" w:themeColor="text1"/>
          <w:sz w:val="32"/>
          <w:szCs w:val="32"/>
        </w:rPr>
      </w:pPr>
      <w:r>
        <w:rPr>
          <w:rFonts w:eastAsia="仿宋_GB2312"/>
          <w:b/>
          <w:bCs/>
          <w:color w:val="000000" w:themeColor="text1"/>
          <w:sz w:val="32"/>
          <w:szCs w:val="32"/>
        </w:rPr>
        <w:t>推进农村生活污水治理。</w:t>
      </w:r>
      <w:r>
        <w:rPr>
          <w:rFonts w:eastAsia="仿宋_GB2312"/>
          <w:color w:val="000000" w:themeColor="text1"/>
          <w:sz w:val="32"/>
          <w:szCs w:val="32"/>
        </w:rPr>
        <w:t>加快推动城镇污水管网延伸覆盖</w:t>
      </w:r>
      <w:r>
        <w:rPr>
          <w:rFonts w:eastAsia="仿宋_GB2312" w:hint="eastAsia"/>
          <w:color w:val="000000" w:themeColor="text1"/>
          <w:sz w:val="32"/>
          <w:szCs w:val="32"/>
        </w:rPr>
        <w:t>力度</w:t>
      </w:r>
      <w:r>
        <w:rPr>
          <w:rFonts w:eastAsia="仿宋_GB2312"/>
          <w:color w:val="000000" w:themeColor="text1"/>
          <w:sz w:val="32"/>
          <w:szCs w:val="32"/>
        </w:rPr>
        <w:t>，积极探索农户生活污水处理的办法和模式，引导农户对生活污水二次利用，不向公共场所随意倾倒。以房前屋后、河塘沟渠为重点实施清淤疏浚，采取综合措施恢复水生态，消除农村黑臭水体，着力解决好农村养殖场（点）污水处理问题。到</w:t>
      </w:r>
      <w:r>
        <w:rPr>
          <w:rFonts w:eastAsia="仿宋_GB2312"/>
          <w:color w:val="000000" w:themeColor="text1"/>
          <w:sz w:val="32"/>
          <w:szCs w:val="32"/>
        </w:rPr>
        <w:t>2025</w:t>
      </w:r>
      <w:r>
        <w:rPr>
          <w:rFonts w:eastAsia="仿宋_GB2312"/>
          <w:color w:val="000000" w:themeColor="text1"/>
          <w:sz w:val="32"/>
          <w:szCs w:val="32"/>
        </w:rPr>
        <w:t>年，</w:t>
      </w:r>
      <w:r>
        <w:rPr>
          <w:rFonts w:eastAsia="仿宋_GB2312" w:hint="eastAsia"/>
          <w:color w:val="000000" w:themeColor="text1"/>
          <w:sz w:val="32"/>
          <w:szCs w:val="32"/>
        </w:rPr>
        <w:t>农村生活污水治理村庄比例达到</w:t>
      </w:r>
      <w:r>
        <w:rPr>
          <w:rFonts w:eastAsia="仿宋_GB2312" w:hint="eastAsia"/>
          <w:color w:val="000000" w:themeColor="text1"/>
          <w:sz w:val="32"/>
          <w:szCs w:val="32"/>
        </w:rPr>
        <w:t>25%</w:t>
      </w:r>
      <w:r>
        <w:rPr>
          <w:rFonts w:eastAsia="仿宋_GB2312" w:hint="eastAsia"/>
          <w:color w:val="000000" w:themeColor="text1"/>
          <w:sz w:val="32"/>
          <w:szCs w:val="32"/>
        </w:rPr>
        <w:t>以上</w:t>
      </w:r>
      <w:r>
        <w:rPr>
          <w:rFonts w:eastAsia="仿宋_GB2312"/>
          <w:color w:val="000000" w:themeColor="text1"/>
          <w:sz w:val="32"/>
          <w:szCs w:val="32"/>
        </w:rPr>
        <w:t>。</w:t>
      </w:r>
    </w:p>
    <w:p w14:paraId="00D64A57" w14:textId="77777777" w:rsidR="007426DD" w:rsidRDefault="00017FD0">
      <w:pPr>
        <w:spacing w:line="600" w:lineRule="exact"/>
        <w:ind w:firstLineChars="200" w:firstLine="643"/>
        <w:textAlignment w:val="center"/>
        <w:rPr>
          <w:rFonts w:eastAsia="仿宋_GB2312"/>
          <w:color w:val="000000" w:themeColor="text1"/>
          <w:sz w:val="32"/>
          <w:szCs w:val="32"/>
        </w:rPr>
      </w:pPr>
      <w:r>
        <w:rPr>
          <w:rFonts w:eastAsia="仿宋_GB2312"/>
          <w:b/>
          <w:bCs/>
          <w:color w:val="000000" w:themeColor="text1"/>
          <w:sz w:val="32"/>
          <w:szCs w:val="32"/>
        </w:rPr>
        <w:t>稳步推进</w:t>
      </w:r>
      <w:r>
        <w:rPr>
          <w:rFonts w:eastAsia="仿宋_GB2312" w:hint="eastAsia"/>
          <w:b/>
          <w:bCs/>
          <w:color w:val="000000" w:themeColor="text1"/>
          <w:sz w:val="32"/>
          <w:szCs w:val="32"/>
        </w:rPr>
        <w:t>“</w:t>
      </w:r>
      <w:r>
        <w:rPr>
          <w:rFonts w:eastAsia="仿宋_GB2312"/>
          <w:b/>
          <w:bCs/>
          <w:color w:val="000000" w:themeColor="text1"/>
          <w:sz w:val="32"/>
          <w:szCs w:val="32"/>
        </w:rPr>
        <w:t>厕所革命</w:t>
      </w:r>
      <w:r>
        <w:rPr>
          <w:rFonts w:eastAsia="仿宋_GB2312"/>
          <w:b/>
          <w:bCs/>
          <w:color w:val="000000" w:themeColor="text1"/>
          <w:sz w:val="32"/>
          <w:szCs w:val="32"/>
        </w:rPr>
        <w:t>”</w:t>
      </w:r>
      <w:r>
        <w:rPr>
          <w:rFonts w:eastAsia="仿宋_GB2312"/>
          <w:b/>
          <w:bCs/>
          <w:color w:val="000000" w:themeColor="text1"/>
          <w:sz w:val="32"/>
          <w:szCs w:val="32"/>
        </w:rPr>
        <w:t>。</w:t>
      </w:r>
      <w:r>
        <w:rPr>
          <w:rFonts w:eastAsia="仿宋_GB2312"/>
          <w:color w:val="000000" w:themeColor="text1"/>
          <w:sz w:val="32"/>
          <w:szCs w:val="32"/>
        </w:rPr>
        <w:t>加强改厕与农村生活污水治理的有效衔接，鼓励将厕所废物、畜禽养殖废弃物一并处理并资源化利用，</w:t>
      </w:r>
      <w:r>
        <w:rPr>
          <w:rFonts w:eastAsia="仿宋_GB2312"/>
          <w:color w:val="000000" w:themeColor="text1"/>
          <w:sz w:val="32"/>
          <w:szCs w:val="32"/>
        </w:rPr>
        <w:lastRenderedPageBreak/>
        <w:t>争取做到居住相对集中的村每村至少有一座无害化公共厕所。到</w:t>
      </w:r>
      <w:r>
        <w:rPr>
          <w:rFonts w:eastAsia="仿宋_GB2312"/>
          <w:color w:val="000000" w:themeColor="text1"/>
          <w:sz w:val="32"/>
          <w:szCs w:val="32"/>
        </w:rPr>
        <w:t>2025</w:t>
      </w:r>
      <w:r>
        <w:rPr>
          <w:rFonts w:eastAsia="仿宋_GB2312"/>
          <w:color w:val="000000" w:themeColor="text1"/>
          <w:sz w:val="32"/>
          <w:szCs w:val="32"/>
        </w:rPr>
        <w:t>年，</w:t>
      </w:r>
      <w:r>
        <w:rPr>
          <w:rFonts w:eastAsia="仿宋_GB2312" w:hint="eastAsia"/>
          <w:color w:val="000000" w:themeColor="text1"/>
          <w:sz w:val="32"/>
          <w:szCs w:val="32"/>
        </w:rPr>
        <w:t>农村户用卫生厕所普及率达到</w:t>
      </w:r>
      <w:r>
        <w:rPr>
          <w:rFonts w:eastAsia="仿宋_GB2312" w:hint="eastAsia"/>
          <w:color w:val="000000" w:themeColor="text1"/>
          <w:sz w:val="32"/>
          <w:szCs w:val="32"/>
        </w:rPr>
        <w:t>80%</w:t>
      </w:r>
      <w:r>
        <w:rPr>
          <w:rFonts w:eastAsia="仿宋_GB2312" w:hint="eastAsia"/>
          <w:color w:val="000000" w:themeColor="text1"/>
          <w:sz w:val="32"/>
          <w:szCs w:val="32"/>
        </w:rPr>
        <w:t>以上</w:t>
      </w:r>
      <w:r>
        <w:rPr>
          <w:rFonts w:eastAsia="仿宋_GB2312"/>
          <w:color w:val="000000" w:themeColor="text1"/>
          <w:sz w:val="32"/>
          <w:szCs w:val="32"/>
        </w:rPr>
        <w:t>。</w:t>
      </w:r>
    </w:p>
    <w:p w14:paraId="37EE9797"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70" w:name="_Toc1582"/>
      <w:bookmarkStart w:id="71" w:name="_Toc69556793"/>
      <w:bookmarkStart w:id="72" w:name="_Toc10561"/>
      <w:bookmarkStart w:id="73" w:name="_Toc18891"/>
      <w:bookmarkStart w:id="74" w:name="_Toc31418"/>
      <w:r>
        <w:rPr>
          <w:rFonts w:eastAsia="楷体_GB2312" w:hint="eastAsia"/>
          <w:bCs/>
          <w:color w:val="000000" w:themeColor="text1"/>
          <w:szCs w:val="32"/>
        </w:rPr>
        <w:t>四、提升农村公共服务水平</w:t>
      </w:r>
      <w:bookmarkEnd w:id="70"/>
      <w:bookmarkEnd w:id="71"/>
      <w:bookmarkEnd w:id="72"/>
      <w:bookmarkEnd w:id="73"/>
      <w:bookmarkEnd w:id="74"/>
    </w:p>
    <w:p w14:paraId="573A473C" w14:textId="77777777" w:rsidR="007426DD" w:rsidRDefault="00017FD0">
      <w:pPr>
        <w:spacing w:line="600" w:lineRule="exact"/>
        <w:ind w:firstLineChars="200" w:firstLine="640"/>
        <w:textAlignment w:val="center"/>
        <w:rPr>
          <w:rFonts w:eastAsia="仿宋_GB2312"/>
          <w:color w:val="000000" w:themeColor="text1"/>
          <w:sz w:val="32"/>
          <w:szCs w:val="32"/>
        </w:rPr>
      </w:pPr>
      <w:r>
        <w:rPr>
          <w:rFonts w:eastAsia="仿宋_GB2312"/>
          <w:color w:val="000000" w:themeColor="text1"/>
          <w:sz w:val="32"/>
          <w:szCs w:val="32"/>
        </w:rPr>
        <w:t>优化农村学校布局，加强乡镇寄宿制学校建设，全面提升农村教学条件</w:t>
      </w:r>
      <w:r>
        <w:rPr>
          <w:rFonts w:eastAsia="仿宋_GB2312" w:hint="eastAsia"/>
          <w:color w:val="000000" w:themeColor="text1"/>
          <w:sz w:val="32"/>
          <w:szCs w:val="32"/>
        </w:rPr>
        <w:t>，支持建设城乡学校共同体。</w:t>
      </w:r>
      <w:r>
        <w:rPr>
          <w:rFonts w:eastAsia="仿宋_GB2312"/>
          <w:color w:val="000000" w:themeColor="text1"/>
          <w:sz w:val="32"/>
          <w:szCs w:val="32"/>
        </w:rPr>
        <w:t>大力发展农村学前教育</w:t>
      </w:r>
      <w:r>
        <w:rPr>
          <w:rFonts w:eastAsia="仿宋_GB2312" w:hint="eastAsia"/>
          <w:color w:val="000000" w:themeColor="text1"/>
          <w:sz w:val="32"/>
          <w:szCs w:val="32"/>
        </w:rPr>
        <w:t>，</w:t>
      </w:r>
      <w:r>
        <w:rPr>
          <w:rFonts w:eastAsia="仿宋_GB2312"/>
          <w:color w:val="000000" w:themeColor="text1"/>
          <w:sz w:val="32"/>
          <w:szCs w:val="32"/>
        </w:rPr>
        <w:t>鼓励普惠性幼儿园发展。</w:t>
      </w:r>
      <w:r>
        <w:rPr>
          <w:rFonts w:eastAsia="仿宋_GB2312" w:hint="eastAsia"/>
          <w:color w:val="000000" w:themeColor="text1"/>
          <w:sz w:val="32"/>
          <w:szCs w:val="32"/>
        </w:rPr>
        <w:t>开展耕读教育。全面推进健康乡村建设，</w:t>
      </w:r>
      <w:r>
        <w:rPr>
          <w:rFonts w:eastAsia="仿宋_GB2312"/>
          <w:color w:val="000000" w:themeColor="text1"/>
          <w:sz w:val="32"/>
          <w:szCs w:val="32"/>
        </w:rPr>
        <w:t>推进农村卫生室标准化</w:t>
      </w:r>
      <w:r>
        <w:rPr>
          <w:rFonts w:eastAsia="仿宋_GB2312" w:hint="eastAsia"/>
          <w:color w:val="000000" w:themeColor="text1"/>
          <w:sz w:val="32"/>
          <w:szCs w:val="32"/>
        </w:rPr>
        <w:t>、</w:t>
      </w:r>
      <w:r>
        <w:rPr>
          <w:rFonts w:eastAsia="仿宋_GB2312"/>
          <w:color w:val="000000" w:themeColor="text1"/>
          <w:sz w:val="32"/>
          <w:szCs w:val="32"/>
        </w:rPr>
        <w:t>提升基层医疗服务水平</w:t>
      </w:r>
      <w:r>
        <w:rPr>
          <w:rFonts w:eastAsia="仿宋_GB2312" w:hint="eastAsia"/>
          <w:color w:val="000000" w:themeColor="text1"/>
          <w:sz w:val="32"/>
          <w:szCs w:val="32"/>
        </w:rPr>
        <w:t>。</w:t>
      </w:r>
      <w:r>
        <w:rPr>
          <w:rFonts w:eastAsia="仿宋_GB2312"/>
          <w:color w:val="000000" w:themeColor="text1"/>
          <w:sz w:val="32"/>
          <w:szCs w:val="32"/>
        </w:rPr>
        <w:t>建设一批</w:t>
      </w:r>
      <w:proofErr w:type="gramStart"/>
      <w:r>
        <w:rPr>
          <w:rFonts w:eastAsia="仿宋_GB2312"/>
          <w:color w:val="000000" w:themeColor="text1"/>
          <w:sz w:val="32"/>
          <w:szCs w:val="32"/>
        </w:rPr>
        <w:t>集</w:t>
      </w:r>
      <w:r>
        <w:rPr>
          <w:rFonts w:eastAsia="仿宋_GB2312" w:hint="eastAsia"/>
          <w:color w:val="000000" w:themeColor="text1"/>
          <w:sz w:val="32"/>
          <w:szCs w:val="32"/>
        </w:rPr>
        <w:t>矛</w:t>
      </w:r>
      <w:r>
        <w:rPr>
          <w:rFonts w:eastAsia="仿宋_GB2312"/>
          <w:color w:val="000000" w:themeColor="text1"/>
          <w:sz w:val="32"/>
          <w:szCs w:val="32"/>
        </w:rPr>
        <w:t>盾</w:t>
      </w:r>
      <w:proofErr w:type="gramEnd"/>
      <w:r>
        <w:rPr>
          <w:rFonts w:eastAsia="仿宋_GB2312"/>
          <w:color w:val="000000" w:themeColor="text1"/>
          <w:sz w:val="32"/>
          <w:szCs w:val="32"/>
        </w:rPr>
        <w:t>调解</w:t>
      </w:r>
      <w:r>
        <w:rPr>
          <w:rFonts w:eastAsia="仿宋_GB2312" w:hint="eastAsia"/>
          <w:color w:val="000000" w:themeColor="text1"/>
          <w:sz w:val="32"/>
          <w:szCs w:val="32"/>
        </w:rPr>
        <w:t>、</w:t>
      </w:r>
      <w:r>
        <w:rPr>
          <w:rFonts w:eastAsia="仿宋_GB2312"/>
          <w:color w:val="000000" w:themeColor="text1"/>
          <w:sz w:val="32"/>
          <w:szCs w:val="32"/>
        </w:rPr>
        <w:t>金融服务</w:t>
      </w:r>
      <w:r>
        <w:rPr>
          <w:rFonts w:eastAsia="仿宋_GB2312" w:hint="eastAsia"/>
          <w:color w:val="000000" w:themeColor="text1"/>
          <w:sz w:val="32"/>
          <w:szCs w:val="32"/>
        </w:rPr>
        <w:t>、</w:t>
      </w:r>
      <w:r>
        <w:rPr>
          <w:rFonts w:eastAsia="仿宋_GB2312"/>
          <w:color w:val="000000" w:themeColor="text1"/>
          <w:sz w:val="32"/>
          <w:szCs w:val="32"/>
        </w:rPr>
        <w:t>物流配送，网络代办、图书</w:t>
      </w:r>
      <w:r>
        <w:rPr>
          <w:rFonts w:eastAsia="仿宋_GB2312" w:hint="eastAsia"/>
          <w:color w:val="000000" w:themeColor="text1"/>
          <w:sz w:val="32"/>
          <w:szCs w:val="32"/>
        </w:rPr>
        <w:t>阅读、</w:t>
      </w:r>
      <w:r>
        <w:rPr>
          <w:rFonts w:eastAsia="仿宋_GB2312"/>
          <w:color w:val="000000" w:themeColor="text1"/>
          <w:sz w:val="32"/>
          <w:szCs w:val="32"/>
        </w:rPr>
        <w:t>就业服务</w:t>
      </w:r>
      <w:r>
        <w:rPr>
          <w:rFonts w:eastAsia="仿宋_GB2312" w:hint="eastAsia"/>
          <w:color w:val="000000" w:themeColor="text1"/>
          <w:sz w:val="32"/>
          <w:szCs w:val="32"/>
        </w:rPr>
        <w:t>、</w:t>
      </w:r>
      <w:r>
        <w:rPr>
          <w:rFonts w:eastAsia="仿宋_GB2312"/>
          <w:color w:val="000000" w:themeColor="text1"/>
          <w:sz w:val="32"/>
          <w:szCs w:val="32"/>
        </w:rPr>
        <w:t>卫生</w:t>
      </w:r>
      <w:r>
        <w:rPr>
          <w:rFonts w:eastAsia="仿宋_GB2312" w:hint="eastAsia"/>
          <w:color w:val="000000" w:themeColor="text1"/>
          <w:sz w:val="32"/>
          <w:szCs w:val="32"/>
        </w:rPr>
        <w:t>医疗、</w:t>
      </w:r>
      <w:r>
        <w:rPr>
          <w:rFonts w:eastAsia="仿宋_GB2312"/>
          <w:color w:val="000000" w:themeColor="text1"/>
          <w:sz w:val="32"/>
          <w:szCs w:val="32"/>
        </w:rPr>
        <w:t>农村养老为</w:t>
      </w:r>
      <w:r>
        <w:rPr>
          <w:rFonts w:eastAsia="仿宋_GB2312" w:hint="eastAsia"/>
          <w:color w:val="000000" w:themeColor="text1"/>
          <w:sz w:val="32"/>
          <w:szCs w:val="32"/>
        </w:rPr>
        <w:t>一</w:t>
      </w:r>
      <w:r>
        <w:rPr>
          <w:rFonts w:eastAsia="仿宋_GB2312"/>
          <w:color w:val="000000" w:themeColor="text1"/>
          <w:sz w:val="32"/>
          <w:szCs w:val="32"/>
        </w:rPr>
        <w:t>体的多功能服务中</w:t>
      </w:r>
      <w:r>
        <w:rPr>
          <w:rFonts w:eastAsia="仿宋_GB2312" w:hint="eastAsia"/>
          <w:color w:val="000000" w:themeColor="text1"/>
          <w:sz w:val="32"/>
          <w:szCs w:val="32"/>
        </w:rPr>
        <w:t>心。</w:t>
      </w:r>
      <w:r>
        <w:rPr>
          <w:rFonts w:eastAsia="仿宋_GB2312"/>
          <w:color w:val="000000" w:themeColor="text1"/>
          <w:sz w:val="32"/>
          <w:szCs w:val="32"/>
        </w:rPr>
        <w:t>加快农村养老院、</w:t>
      </w:r>
      <w:r>
        <w:rPr>
          <w:rFonts w:eastAsia="仿宋_GB2312" w:hint="eastAsia"/>
          <w:color w:val="000000" w:themeColor="text1"/>
          <w:sz w:val="32"/>
          <w:szCs w:val="32"/>
        </w:rPr>
        <w:t>日间</w:t>
      </w:r>
      <w:r>
        <w:rPr>
          <w:rFonts w:eastAsia="仿宋_GB2312"/>
          <w:color w:val="000000" w:themeColor="text1"/>
          <w:sz w:val="32"/>
          <w:szCs w:val="32"/>
        </w:rPr>
        <w:t>照料中心建设</w:t>
      </w:r>
      <w:r>
        <w:rPr>
          <w:rFonts w:eastAsia="仿宋_GB2312" w:hint="eastAsia"/>
          <w:color w:val="000000" w:themeColor="text1"/>
          <w:sz w:val="32"/>
          <w:szCs w:val="32"/>
        </w:rPr>
        <w:t>，发展农村普惠型养老服务和互助性养老。推进农村公益性殡葬设施建设。到</w:t>
      </w:r>
      <w:r>
        <w:rPr>
          <w:rFonts w:eastAsia="仿宋_GB2312" w:hint="eastAsia"/>
          <w:color w:val="000000" w:themeColor="text1"/>
          <w:sz w:val="32"/>
          <w:szCs w:val="32"/>
        </w:rPr>
        <w:t>2025</w:t>
      </w:r>
      <w:r>
        <w:rPr>
          <w:rFonts w:eastAsia="仿宋_GB2312" w:hint="eastAsia"/>
          <w:color w:val="000000" w:themeColor="text1"/>
          <w:sz w:val="32"/>
          <w:szCs w:val="32"/>
        </w:rPr>
        <w:t>年，逐步建立健全全民覆盖、普惠共享、城乡互通的基本公共服务体系。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0"/>
      </w:tblGrid>
      <w:tr w:rsidR="007426DD" w14:paraId="2C5636F3" w14:textId="77777777">
        <w:trPr>
          <w:trHeight w:val="400"/>
          <w:jc w:val="center"/>
        </w:trPr>
        <w:tc>
          <w:tcPr>
            <w:tcW w:w="9080" w:type="dxa"/>
          </w:tcPr>
          <w:p w14:paraId="71CBA3C2" w14:textId="77777777" w:rsidR="007426DD" w:rsidRDefault="00017FD0">
            <w:pPr>
              <w:pStyle w:val="Default"/>
              <w:spacing w:line="440" w:lineRule="exact"/>
              <w:jc w:val="center"/>
              <w:rPr>
                <w:rFonts w:ascii="黑体" w:eastAsia="黑体" w:hAnsi="黑体" w:cs="黑体"/>
                <w:color w:val="000000" w:themeColor="text1"/>
              </w:rPr>
            </w:pPr>
            <w:r>
              <w:rPr>
                <w:rFonts w:ascii="黑体" w:eastAsia="黑体" w:hAnsi="黑体" w:cs="黑体" w:hint="eastAsia"/>
                <w:color w:val="000000" w:themeColor="text1"/>
              </w:rPr>
              <w:t xml:space="preserve"> 专栏2-4  乡村建设行动工程</w:t>
            </w:r>
          </w:p>
        </w:tc>
      </w:tr>
      <w:tr w:rsidR="007426DD" w14:paraId="71658CB3" w14:textId="77777777">
        <w:trPr>
          <w:jc w:val="center"/>
        </w:trPr>
        <w:tc>
          <w:tcPr>
            <w:tcW w:w="9080" w:type="dxa"/>
          </w:tcPr>
          <w:p w14:paraId="0286CA4B" w14:textId="77777777" w:rsidR="007426DD" w:rsidRDefault="00017FD0">
            <w:pPr>
              <w:spacing w:line="440" w:lineRule="exact"/>
              <w:ind w:firstLineChars="200" w:firstLine="482"/>
              <w:rPr>
                <w:color w:val="000000" w:themeColor="text1"/>
                <w:sz w:val="24"/>
                <w:szCs w:val="24"/>
              </w:rPr>
            </w:pPr>
            <w:r>
              <w:rPr>
                <w:rFonts w:hint="eastAsia"/>
                <w:b/>
                <w:bCs/>
                <w:color w:val="000000" w:themeColor="text1"/>
                <w:sz w:val="24"/>
                <w:szCs w:val="24"/>
              </w:rPr>
              <w:t>美丽宜居乡村建设工程。</w:t>
            </w:r>
            <w:r>
              <w:rPr>
                <w:rFonts w:hint="eastAsia"/>
                <w:color w:val="000000" w:themeColor="text1"/>
                <w:sz w:val="24"/>
                <w:szCs w:val="24"/>
              </w:rPr>
              <w:t>重点建设</w:t>
            </w:r>
            <w:proofErr w:type="gramStart"/>
            <w:r>
              <w:rPr>
                <w:rFonts w:hint="eastAsia"/>
                <w:color w:val="000000" w:themeColor="text1"/>
                <w:sz w:val="24"/>
                <w:szCs w:val="24"/>
              </w:rPr>
              <w:t>昕</w:t>
            </w:r>
            <w:proofErr w:type="gramEnd"/>
            <w:r>
              <w:rPr>
                <w:rFonts w:hint="eastAsia"/>
                <w:color w:val="000000" w:themeColor="text1"/>
                <w:sz w:val="24"/>
                <w:szCs w:val="24"/>
              </w:rPr>
              <w:t>水</w:t>
            </w:r>
            <w:proofErr w:type="gramStart"/>
            <w:r>
              <w:rPr>
                <w:rFonts w:hint="eastAsia"/>
                <w:color w:val="000000" w:themeColor="text1"/>
                <w:sz w:val="24"/>
                <w:szCs w:val="24"/>
              </w:rPr>
              <w:t>镇美丽</w:t>
            </w:r>
            <w:proofErr w:type="gramEnd"/>
            <w:r>
              <w:rPr>
                <w:rFonts w:hint="eastAsia"/>
                <w:color w:val="000000" w:themeColor="text1"/>
                <w:sz w:val="24"/>
                <w:szCs w:val="24"/>
              </w:rPr>
              <w:t>乡村、</w:t>
            </w:r>
            <w:proofErr w:type="gramStart"/>
            <w:r>
              <w:rPr>
                <w:rFonts w:hint="eastAsia"/>
                <w:color w:val="000000" w:themeColor="text1"/>
                <w:sz w:val="24"/>
                <w:szCs w:val="24"/>
              </w:rPr>
              <w:t>太</w:t>
            </w:r>
            <w:proofErr w:type="gramEnd"/>
            <w:r>
              <w:rPr>
                <w:rFonts w:hint="eastAsia"/>
                <w:color w:val="000000" w:themeColor="text1"/>
                <w:sz w:val="24"/>
                <w:szCs w:val="24"/>
              </w:rPr>
              <w:t>德乡垃圾填埋场、三多乡刘家庄村整村提升、三多</w:t>
            </w:r>
            <w:proofErr w:type="gramStart"/>
            <w:r>
              <w:rPr>
                <w:rFonts w:hint="eastAsia"/>
                <w:color w:val="000000" w:themeColor="text1"/>
                <w:sz w:val="24"/>
                <w:szCs w:val="24"/>
              </w:rPr>
              <w:t>乡改善</w:t>
            </w:r>
            <w:proofErr w:type="gramEnd"/>
            <w:r>
              <w:rPr>
                <w:rFonts w:hint="eastAsia"/>
                <w:color w:val="000000" w:themeColor="text1"/>
                <w:sz w:val="24"/>
                <w:szCs w:val="24"/>
              </w:rPr>
              <w:t>人居环境等项目。</w:t>
            </w:r>
          </w:p>
          <w:p w14:paraId="080B53B3" w14:textId="77777777" w:rsidR="007426DD" w:rsidRDefault="00017FD0">
            <w:pPr>
              <w:spacing w:line="440" w:lineRule="exact"/>
              <w:ind w:firstLineChars="200" w:firstLine="482"/>
              <w:rPr>
                <w:color w:val="000000" w:themeColor="text1"/>
                <w:sz w:val="24"/>
                <w:szCs w:val="24"/>
              </w:rPr>
            </w:pPr>
            <w:r>
              <w:rPr>
                <w:rFonts w:hint="eastAsia"/>
                <w:b/>
                <w:bCs/>
                <w:color w:val="000000" w:themeColor="text1"/>
                <w:sz w:val="24"/>
                <w:szCs w:val="24"/>
              </w:rPr>
              <w:t>农村基础设施建设工程。</w:t>
            </w:r>
            <w:r>
              <w:rPr>
                <w:rFonts w:hint="eastAsia"/>
                <w:color w:val="000000" w:themeColor="text1"/>
                <w:sz w:val="24"/>
                <w:szCs w:val="24"/>
              </w:rPr>
              <w:t>重点建设四好农村路提质改造，曲峨镇自然村道路改造、</w:t>
            </w:r>
            <w:proofErr w:type="gramStart"/>
            <w:r>
              <w:rPr>
                <w:rFonts w:hint="eastAsia"/>
                <w:color w:val="000000" w:themeColor="text1"/>
                <w:sz w:val="24"/>
                <w:szCs w:val="24"/>
              </w:rPr>
              <w:t>太</w:t>
            </w:r>
            <w:proofErr w:type="gramEnd"/>
            <w:r>
              <w:rPr>
                <w:rFonts w:hint="eastAsia"/>
                <w:color w:val="000000" w:themeColor="text1"/>
                <w:sz w:val="24"/>
                <w:szCs w:val="24"/>
              </w:rPr>
              <w:t>德乡</w:t>
            </w:r>
            <w:r>
              <w:rPr>
                <w:rFonts w:hint="eastAsia"/>
                <w:color w:val="000000" w:themeColor="text1"/>
                <w:sz w:val="24"/>
                <w:szCs w:val="24"/>
              </w:rPr>
              <w:t>8</w:t>
            </w:r>
            <w:r>
              <w:rPr>
                <w:rFonts w:hint="eastAsia"/>
                <w:color w:val="000000" w:themeColor="text1"/>
                <w:sz w:val="24"/>
                <w:szCs w:val="24"/>
              </w:rPr>
              <w:t>个村道路，楼底村生态示范</w:t>
            </w:r>
            <w:proofErr w:type="gramStart"/>
            <w:r>
              <w:rPr>
                <w:rFonts w:hint="eastAsia"/>
                <w:color w:val="000000" w:themeColor="text1"/>
                <w:sz w:val="24"/>
                <w:szCs w:val="24"/>
              </w:rPr>
              <w:t>园道路</w:t>
            </w:r>
            <w:proofErr w:type="gramEnd"/>
            <w:r>
              <w:rPr>
                <w:rFonts w:hint="eastAsia"/>
                <w:color w:val="000000" w:themeColor="text1"/>
                <w:sz w:val="24"/>
                <w:szCs w:val="24"/>
              </w:rPr>
              <w:t>配套建设，茨林村桥涵工程，太古镇田间道路改造、太古镇移民村和移民区冬季取暖，太古镇</w:t>
            </w:r>
            <w:r>
              <w:rPr>
                <w:rFonts w:hint="eastAsia"/>
                <w:color w:val="000000" w:themeColor="text1"/>
                <w:sz w:val="24"/>
                <w:szCs w:val="24"/>
              </w:rPr>
              <w:t>200</w:t>
            </w:r>
            <w:r>
              <w:rPr>
                <w:rFonts w:hint="eastAsia"/>
                <w:color w:val="000000" w:themeColor="text1"/>
                <w:sz w:val="24"/>
                <w:szCs w:val="24"/>
              </w:rPr>
              <w:t>千瓦变压器、太阳能路灯等项目。</w:t>
            </w:r>
          </w:p>
          <w:p w14:paraId="3596B333" w14:textId="77777777" w:rsidR="007426DD" w:rsidRDefault="00017FD0">
            <w:pPr>
              <w:spacing w:line="440" w:lineRule="exact"/>
              <w:ind w:firstLineChars="200" w:firstLine="482"/>
              <w:rPr>
                <w:color w:val="000000" w:themeColor="text1"/>
              </w:rPr>
            </w:pPr>
            <w:r>
              <w:rPr>
                <w:rFonts w:hint="eastAsia"/>
                <w:b/>
                <w:bCs/>
                <w:color w:val="000000" w:themeColor="text1"/>
                <w:sz w:val="24"/>
                <w:szCs w:val="24"/>
              </w:rPr>
              <w:t>农村公共服务提升工程。</w:t>
            </w:r>
            <w:r>
              <w:rPr>
                <w:rFonts w:hint="eastAsia"/>
                <w:color w:val="000000" w:themeColor="text1"/>
                <w:sz w:val="24"/>
                <w:szCs w:val="24"/>
              </w:rPr>
              <w:t>重点建设三多乡日间照料中心、太古镇</w:t>
            </w:r>
            <w:r>
              <w:rPr>
                <w:color w:val="000000" w:themeColor="text1"/>
                <w:sz w:val="24"/>
                <w:szCs w:val="24"/>
              </w:rPr>
              <w:t>老年活动中心</w:t>
            </w:r>
            <w:r>
              <w:rPr>
                <w:rFonts w:hint="eastAsia"/>
                <w:color w:val="000000" w:themeColor="text1"/>
                <w:sz w:val="24"/>
                <w:szCs w:val="24"/>
              </w:rPr>
              <w:t>等项目。</w:t>
            </w:r>
          </w:p>
        </w:tc>
      </w:tr>
    </w:tbl>
    <w:p w14:paraId="5FD39022"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75" w:name="_Toc69556794"/>
      <w:bookmarkStart w:id="76" w:name="_Toc27559"/>
      <w:bookmarkStart w:id="77" w:name="_Toc30736"/>
      <w:bookmarkEnd w:id="12"/>
      <w:bookmarkEnd w:id="61"/>
      <w:r>
        <w:rPr>
          <w:rFonts w:hint="eastAsia"/>
          <w:color w:val="000000" w:themeColor="text1"/>
          <w:kern w:val="2"/>
          <w:sz w:val="32"/>
          <w:szCs w:val="32"/>
          <w:lang w:eastAsia="zh-CN"/>
        </w:rPr>
        <w:t>第四节</w:t>
      </w:r>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深化农业农村改革</w:t>
      </w:r>
      <w:bookmarkEnd w:id="75"/>
      <w:bookmarkEnd w:id="76"/>
    </w:p>
    <w:p w14:paraId="524D51C6" w14:textId="77777777" w:rsidR="007426DD" w:rsidRDefault="00017FD0">
      <w:pPr>
        <w:spacing w:line="600" w:lineRule="exact"/>
        <w:ind w:firstLineChars="200" w:firstLine="643"/>
        <w:rPr>
          <w:rFonts w:eastAsia="仿宋_GB2312"/>
          <w:color w:val="000000" w:themeColor="text1"/>
          <w:sz w:val="32"/>
          <w:szCs w:val="32"/>
        </w:rPr>
      </w:pPr>
      <w:r>
        <w:rPr>
          <w:rFonts w:ascii="楷体_GB2312" w:eastAsia="楷体_GB2312" w:hAnsi="楷体_GB2312" w:cs="楷体_GB2312"/>
          <w:b/>
          <w:bCs/>
          <w:color w:val="000000" w:themeColor="text1"/>
          <w:sz w:val="32"/>
          <w:szCs w:val="32"/>
        </w:rPr>
        <w:t>深化农村土地制度改革。</w:t>
      </w:r>
      <w:r>
        <w:rPr>
          <w:rFonts w:eastAsia="仿宋_GB2312"/>
          <w:color w:val="000000" w:themeColor="text1"/>
          <w:sz w:val="32"/>
          <w:szCs w:val="32"/>
        </w:rPr>
        <w:t>衔接落实好第二轮土地承包期届满后再延长三十年的政策。坚持</w:t>
      </w:r>
      <w:r>
        <w:rPr>
          <w:rFonts w:eastAsia="仿宋_GB2312" w:hint="eastAsia"/>
          <w:color w:val="000000" w:themeColor="text1"/>
          <w:sz w:val="32"/>
          <w:szCs w:val="32"/>
        </w:rPr>
        <w:t>农村</w:t>
      </w:r>
      <w:r>
        <w:rPr>
          <w:rFonts w:eastAsia="仿宋_GB2312"/>
          <w:color w:val="000000" w:themeColor="text1"/>
          <w:sz w:val="32"/>
          <w:szCs w:val="32"/>
        </w:rPr>
        <w:t>土地集体所有的前提下，落实</w:t>
      </w:r>
      <w:r>
        <w:rPr>
          <w:rFonts w:eastAsia="仿宋_GB2312"/>
          <w:color w:val="000000" w:themeColor="text1"/>
          <w:sz w:val="32"/>
          <w:szCs w:val="32"/>
        </w:rPr>
        <w:t>“</w:t>
      </w:r>
      <w:r>
        <w:rPr>
          <w:rFonts w:eastAsia="仿宋_GB2312"/>
          <w:color w:val="000000" w:themeColor="text1"/>
          <w:sz w:val="32"/>
          <w:szCs w:val="32"/>
        </w:rPr>
        <w:t>三权</w:t>
      </w:r>
      <w:r>
        <w:rPr>
          <w:rFonts w:eastAsia="仿宋_GB2312"/>
          <w:color w:val="000000" w:themeColor="text1"/>
          <w:sz w:val="32"/>
          <w:szCs w:val="32"/>
        </w:rPr>
        <w:t>”</w:t>
      </w:r>
      <w:r>
        <w:rPr>
          <w:rFonts w:eastAsia="仿宋_GB2312"/>
          <w:color w:val="000000" w:themeColor="text1"/>
          <w:sz w:val="32"/>
          <w:szCs w:val="32"/>
        </w:rPr>
        <w:t>分置政策，推动农村产权流转交易市场信息平台建设，健</w:t>
      </w:r>
      <w:r>
        <w:rPr>
          <w:rFonts w:eastAsia="仿宋_GB2312"/>
          <w:color w:val="000000" w:themeColor="text1"/>
          <w:sz w:val="32"/>
          <w:szCs w:val="32"/>
        </w:rPr>
        <w:lastRenderedPageBreak/>
        <w:t>全城乡统一的建设用地市场，逐步开展农村土地征收、集体经营性建设用地入市、宅基地制度改革试点。保障和规范一二三产融合发展用地</w:t>
      </w:r>
      <w:r>
        <w:rPr>
          <w:rFonts w:eastAsia="仿宋_GB2312" w:hint="eastAsia"/>
          <w:color w:val="000000" w:themeColor="text1"/>
          <w:sz w:val="32"/>
          <w:szCs w:val="32"/>
        </w:rPr>
        <w:t>。</w:t>
      </w:r>
      <w:r>
        <w:rPr>
          <w:rFonts w:eastAsia="仿宋_GB2312"/>
          <w:color w:val="000000" w:themeColor="text1"/>
          <w:sz w:val="32"/>
          <w:szCs w:val="32"/>
        </w:rPr>
        <w:t>完善盘活农村存量建设用地政策，实行负面清单管理，优先保障乡村产业发展、乡村建设用地，探索灵活多样的供地新方式。加强宅基地管理，稳</w:t>
      </w:r>
      <w:proofErr w:type="gramStart"/>
      <w:r>
        <w:rPr>
          <w:rFonts w:eastAsia="仿宋_GB2312"/>
          <w:color w:val="000000" w:themeColor="text1"/>
          <w:sz w:val="32"/>
          <w:szCs w:val="32"/>
        </w:rPr>
        <w:t>慎推进</w:t>
      </w:r>
      <w:proofErr w:type="gramEnd"/>
      <w:r>
        <w:rPr>
          <w:rFonts w:eastAsia="仿宋_GB2312"/>
          <w:color w:val="000000" w:themeColor="text1"/>
          <w:sz w:val="32"/>
          <w:szCs w:val="32"/>
        </w:rPr>
        <w:t>农村宅基地制度改革，探索宅基地所有权、资格权、使用权分置的具体路径和办法。维护进城落户农民土地承包权、宅基地使用权和集体收益分配权，探索制定依法自愿有偿转让的具体办法。</w:t>
      </w:r>
    </w:p>
    <w:p w14:paraId="7B470892" w14:textId="77777777" w:rsidR="007426DD" w:rsidRDefault="00017FD0">
      <w:pPr>
        <w:widowControl/>
        <w:spacing w:line="600" w:lineRule="exact"/>
        <w:ind w:firstLineChars="200" w:firstLine="643"/>
        <w:textAlignment w:val="center"/>
        <w:rPr>
          <w:rFonts w:eastAsia="仿宋_GB2312"/>
          <w:color w:val="000000" w:themeColor="text1"/>
          <w:sz w:val="32"/>
          <w:szCs w:val="32"/>
        </w:rPr>
      </w:pPr>
      <w:r>
        <w:rPr>
          <w:rFonts w:ascii="楷体_GB2312" w:eastAsia="楷体_GB2312" w:hAnsi="楷体_GB2312" w:cs="楷体_GB2312"/>
          <w:b/>
          <w:bCs/>
          <w:color w:val="000000" w:themeColor="text1"/>
          <w:sz w:val="32"/>
          <w:szCs w:val="32"/>
        </w:rPr>
        <w:t>深化农村集体产权制度改革。</w:t>
      </w:r>
      <w:r>
        <w:rPr>
          <w:rFonts w:eastAsia="仿宋_GB2312"/>
          <w:color w:val="000000" w:themeColor="text1"/>
          <w:sz w:val="32"/>
          <w:szCs w:val="32"/>
        </w:rPr>
        <w:t>探索</w:t>
      </w:r>
      <w:r>
        <w:rPr>
          <w:rFonts w:eastAsia="仿宋_GB2312"/>
          <w:color w:val="000000" w:themeColor="text1"/>
          <w:sz w:val="32"/>
          <w:szCs w:val="32"/>
        </w:rPr>
        <w:t>“</w:t>
      </w:r>
      <w:r>
        <w:rPr>
          <w:rFonts w:eastAsia="仿宋_GB2312"/>
          <w:color w:val="000000" w:themeColor="text1"/>
          <w:sz w:val="32"/>
          <w:szCs w:val="32"/>
        </w:rPr>
        <w:t>三起来促三变</w:t>
      </w:r>
      <w:r>
        <w:rPr>
          <w:rFonts w:eastAsia="仿宋_GB2312"/>
          <w:color w:val="000000" w:themeColor="text1"/>
          <w:sz w:val="32"/>
          <w:szCs w:val="32"/>
        </w:rPr>
        <w:t>”</w:t>
      </w:r>
      <w:r>
        <w:rPr>
          <w:rFonts w:eastAsia="仿宋_GB2312"/>
          <w:color w:val="000000" w:themeColor="text1"/>
          <w:sz w:val="32"/>
          <w:szCs w:val="32"/>
        </w:rPr>
        <w:t>，将农民组织起来，资源资产集约经营起来，产权交易起来，推动资源变资产、资金变股金、农民变股东，盘活农村</w:t>
      </w:r>
      <w:r>
        <w:rPr>
          <w:rFonts w:eastAsia="仿宋_GB2312"/>
          <w:color w:val="000000" w:themeColor="text1"/>
          <w:sz w:val="32"/>
          <w:szCs w:val="32"/>
        </w:rPr>
        <w:t>“</w:t>
      </w:r>
      <w:r>
        <w:rPr>
          <w:rFonts w:eastAsia="仿宋_GB2312"/>
          <w:color w:val="000000" w:themeColor="text1"/>
          <w:sz w:val="32"/>
          <w:szCs w:val="32"/>
        </w:rPr>
        <w:t>三资</w:t>
      </w:r>
      <w:r>
        <w:rPr>
          <w:rFonts w:eastAsia="仿宋_GB2312"/>
          <w:color w:val="000000" w:themeColor="text1"/>
          <w:sz w:val="32"/>
          <w:szCs w:val="32"/>
        </w:rPr>
        <w:t>”</w:t>
      </w:r>
      <w:r>
        <w:rPr>
          <w:rFonts w:eastAsia="仿宋_GB2312"/>
          <w:color w:val="000000" w:themeColor="text1"/>
          <w:sz w:val="32"/>
          <w:szCs w:val="32"/>
        </w:rPr>
        <w:t>，建立农村</w:t>
      </w:r>
      <w:r>
        <w:rPr>
          <w:rFonts w:eastAsia="仿宋_GB2312"/>
          <w:color w:val="000000" w:themeColor="text1"/>
          <w:sz w:val="32"/>
          <w:szCs w:val="32"/>
        </w:rPr>
        <w:t>“</w:t>
      </w:r>
      <w:r>
        <w:rPr>
          <w:rFonts w:eastAsia="仿宋_GB2312"/>
          <w:color w:val="000000" w:themeColor="text1"/>
          <w:sz w:val="32"/>
          <w:szCs w:val="32"/>
        </w:rPr>
        <w:t>三资</w:t>
      </w:r>
      <w:r>
        <w:rPr>
          <w:rFonts w:eastAsia="仿宋_GB2312"/>
          <w:color w:val="000000" w:themeColor="text1"/>
          <w:sz w:val="32"/>
          <w:szCs w:val="32"/>
        </w:rPr>
        <w:t>”</w:t>
      </w:r>
      <w:r>
        <w:rPr>
          <w:rFonts w:eastAsia="仿宋_GB2312"/>
          <w:color w:val="000000" w:themeColor="text1"/>
          <w:sz w:val="32"/>
          <w:szCs w:val="32"/>
        </w:rPr>
        <w:t>管理信息平台，强化农村集体资产监管，规范农村集体产权交易行为，开展农民持有集体资产股份有偿退出、抵押、担保、继承等改革。建立健全农村集体经济组织，确立农村集体经济组织的市场主体地位，发挥其在管理集体资产、开发集体资源、发展集体经济、服务集体成员等方面的功能作用。探索多种形式发展村集体经济路径，采取租赁经营、股份合作等多种方式盘活集体资源资产，切实增强村集体经济发展活力。到</w:t>
      </w:r>
      <w:r>
        <w:rPr>
          <w:rFonts w:eastAsia="仿宋_GB2312"/>
          <w:color w:val="000000" w:themeColor="text1"/>
          <w:sz w:val="32"/>
          <w:szCs w:val="32"/>
        </w:rPr>
        <w:t>2025</w:t>
      </w:r>
      <w:r>
        <w:rPr>
          <w:rFonts w:eastAsia="仿宋_GB2312"/>
          <w:color w:val="000000" w:themeColor="text1"/>
          <w:sz w:val="32"/>
          <w:szCs w:val="32"/>
        </w:rPr>
        <w:t>年，所有村集体经济收入达到</w:t>
      </w:r>
      <w:r>
        <w:rPr>
          <w:rFonts w:eastAsia="仿宋_GB2312"/>
          <w:color w:val="000000" w:themeColor="text1"/>
          <w:sz w:val="32"/>
          <w:szCs w:val="32"/>
        </w:rPr>
        <w:t>50</w:t>
      </w:r>
      <w:r>
        <w:rPr>
          <w:rFonts w:eastAsia="仿宋_GB2312"/>
          <w:color w:val="000000" w:themeColor="text1"/>
          <w:sz w:val="32"/>
          <w:szCs w:val="32"/>
        </w:rPr>
        <w:t>万元以上。</w:t>
      </w:r>
    </w:p>
    <w:p w14:paraId="6F20BB9A" w14:textId="77777777" w:rsidR="007426DD" w:rsidRDefault="00017FD0">
      <w:pPr>
        <w:widowControl/>
        <w:spacing w:line="600" w:lineRule="exact"/>
        <w:ind w:firstLineChars="200" w:firstLine="643"/>
        <w:textAlignment w:val="center"/>
        <w:rPr>
          <w:rFonts w:ascii="仿宋_GB2312" w:eastAsia="仿宋_GB2312" w:hAnsi="仿宋_GB2312" w:cs="仿宋_GB2312"/>
          <w:color w:val="000000" w:themeColor="text1"/>
          <w:sz w:val="32"/>
          <w:szCs w:val="32"/>
        </w:rPr>
      </w:pPr>
      <w:r>
        <w:rPr>
          <w:rFonts w:ascii="楷体_GB2312" w:eastAsia="楷体_GB2312" w:hAnsi="楷体_GB2312" w:cs="楷体_GB2312" w:hint="eastAsia"/>
          <w:b/>
          <w:bCs/>
          <w:color w:val="000000" w:themeColor="text1"/>
          <w:sz w:val="32"/>
          <w:szCs w:val="32"/>
        </w:rPr>
        <w:t>深化农村集体林权制度改革。</w:t>
      </w:r>
      <w:r>
        <w:rPr>
          <w:rFonts w:ascii="仿宋_GB2312" w:eastAsia="仿宋_GB2312" w:hAnsi="仿宋_GB2312" w:cs="仿宋_GB2312" w:hint="eastAsia"/>
          <w:bCs/>
          <w:color w:val="000000" w:themeColor="text1"/>
          <w:sz w:val="32"/>
          <w:szCs w:val="32"/>
        </w:rPr>
        <w:t>建立县级资源资产评估部门，建立林权流转服务体系，规范资源资产认定流程和技术标准，开展林木资源评估，探索建立合理规范的林价体系，鼓励</w:t>
      </w:r>
      <w:hyperlink r:id="rId9" w:tgtFrame="https://baike.so.com/doc/_blank" w:history="1">
        <w:r>
          <w:rPr>
            <w:rFonts w:ascii="仿宋_GB2312" w:eastAsia="仿宋_GB2312" w:hAnsi="仿宋_GB2312" w:cs="仿宋_GB2312" w:hint="eastAsia"/>
            <w:bCs/>
            <w:color w:val="000000" w:themeColor="text1"/>
            <w:sz w:val="32"/>
            <w:szCs w:val="32"/>
          </w:rPr>
          <w:t>林木所有</w:t>
        </w:r>
        <w:r>
          <w:rPr>
            <w:rFonts w:ascii="仿宋_GB2312" w:eastAsia="仿宋_GB2312" w:hAnsi="仿宋_GB2312" w:cs="仿宋_GB2312" w:hint="eastAsia"/>
            <w:bCs/>
            <w:color w:val="000000" w:themeColor="text1"/>
            <w:sz w:val="32"/>
            <w:szCs w:val="32"/>
          </w:rPr>
          <w:lastRenderedPageBreak/>
          <w:t>权</w:t>
        </w:r>
      </w:hyperlink>
      <w:r>
        <w:rPr>
          <w:rFonts w:ascii="仿宋_GB2312" w:eastAsia="仿宋_GB2312" w:hAnsi="仿宋_GB2312" w:cs="仿宋_GB2312" w:hint="eastAsia"/>
          <w:bCs/>
          <w:color w:val="000000" w:themeColor="text1"/>
          <w:sz w:val="32"/>
          <w:szCs w:val="32"/>
        </w:rPr>
        <w:t>、林地使用权、采伐</w:t>
      </w:r>
      <w:proofErr w:type="gramStart"/>
      <w:r>
        <w:rPr>
          <w:rFonts w:ascii="仿宋_GB2312" w:eastAsia="仿宋_GB2312" w:hAnsi="仿宋_GB2312" w:cs="仿宋_GB2312" w:hint="eastAsia"/>
          <w:bCs/>
          <w:color w:val="000000" w:themeColor="text1"/>
          <w:sz w:val="32"/>
          <w:szCs w:val="32"/>
        </w:rPr>
        <w:t>权通过</w:t>
      </w:r>
      <w:proofErr w:type="gramEnd"/>
      <w:r>
        <w:rPr>
          <w:rFonts w:ascii="仿宋_GB2312" w:eastAsia="仿宋_GB2312" w:hAnsi="仿宋_GB2312" w:cs="仿宋_GB2312" w:hint="eastAsia"/>
          <w:bCs/>
          <w:color w:val="000000" w:themeColor="text1"/>
          <w:sz w:val="32"/>
          <w:szCs w:val="32"/>
        </w:rPr>
        <w:t>产权交易中心有序流转。</w:t>
      </w:r>
      <w:r>
        <w:rPr>
          <w:rFonts w:ascii="仿宋_GB2312" w:eastAsia="仿宋_GB2312" w:hAnsi="仿宋_GB2312" w:cs="仿宋_GB2312" w:hint="eastAsia"/>
          <w:color w:val="000000" w:themeColor="text1"/>
          <w:sz w:val="32"/>
          <w:szCs w:val="32"/>
        </w:rPr>
        <w:t>在完善林权贷款的基础上，探索农村资源资产盘活路径。</w:t>
      </w:r>
    </w:p>
    <w:p w14:paraId="55C9F8CE" w14:textId="77777777" w:rsidR="007426DD" w:rsidRDefault="00017FD0">
      <w:pPr>
        <w:spacing w:line="600" w:lineRule="exact"/>
        <w:ind w:firstLineChars="200" w:firstLine="720"/>
        <w:rPr>
          <w:rStyle w:val="af7"/>
          <w:rFonts w:ascii="黑体" w:eastAsia="黑体" w:hAnsi="黑体" w:cs="黑体"/>
          <w:bCs/>
          <w:color w:val="000000" w:themeColor="text1"/>
          <w:sz w:val="36"/>
          <w:szCs w:val="36"/>
          <w:u w:val="none"/>
        </w:rPr>
      </w:pPr>
      <w:r>
        <w:rPr>
          <w:rStyle w:val="af7"/>
          <w:rFonts w:ascii="黑体" w:eastAsia="黑体" w:hAnsi="黑体" w:cs="黑体" w:hint="eastAsia"/>
          <w:bCs/>
          <w:color w:val="000000" w:themeColor="text1"/>
          <w:sz w:val="36"/>
          <w:szCs w:val="36"/>
          <w:u w:val="none"/>
        </w:rPr>
        <w:br w:type="page"/>
      </w:r>
    </w:p>
    <w:p w14:paraId="405AEC66" w14:textId="77777777" w:rsidR="007426DD" w:rsidRDefault="00017FD0">
      <w:pPr>
        <w:spacing w:beforeLines="50" w:before="156" w:afterLines="50" w:after="156" w:line="600" w:lineRule="exact"/>
        <w:jc w:val="center"/>
        <w:outlineLvl w:val="0"/>
        <w:rPr>
          <w:rStyle w:val="af7"/>
          <w:rFonts w:ascii="黑体" w:eastAsia="黑体" w:hAnsi="黑体" w:cs="黑体"/>
          <w:bCs/>
          <w:color w:val="000000" w:themeColor="text1"/>
          <w:sz w:val="36"/>
          <w:szCs w:val="36"/>
          <w:u w:val="none"/>
        </w:rPr>
      </w:pPr>
      <w:bookmarkStart w:id="78" w:name="_Toc69556795"/>
      <w:r>
        <w:rPr>
          <w:rStyle w:val="af7"/>
          <w:rFonts w:ascii="黑体" w:eastAsia="黑体" w:hAnsi="黑体" w:cs="黑体" w:hint="eastAsia"/>
          <w:bCs/>
          <w:color w:val="000000" w:themeColor="text1"/>
          <w:sz w:val="36"/>
          <w:szCs w:val="36"/>
          <w:u w:val="none"/>
        </w:rPr>
        <w:lastRenderedPageBreak/>
        <w:t>第三章  实施产业升级战略，培育高质量高速度发展</w:t>
      </w:r>
      <w:bookmarkEnd w:id="78"/>
    </w:p>
    <w:p w14:paraId="7B2BDEAA" w14:textId="77777777" w:rsidR="007426DD" w:rsidRDefault="00017FD0">
      <w:pPr>
        <w:spacing w:beforeLines="50" w:before="156" w:afterLines="50" w:after="156" w:line="600" w:lineRule="exact"/>
        <w:jc w:val="center"/>
        <w:outlineLvl w:val="0"/>
        <w:rPr>
          <w:rStyle w:val="af7"/>
          <w:rFonts w:ascii="黑体" w:eastAsia="黑体" w:hAnsi="黑体" w:cs="黑体"/>
          <w:bCs/>
          <w:color w:val="000000" w:themeColor="text1"/>
          <w:sz w:val="36"/>
          <w:szCs w:val="36"/>
          <w:u w:val="none"/>
        </w:rPr>
      </w:pPr>
      <w:bookmarkStart w:id="79" w:name="_Toc69556796"/>
      <w:r>
        <w:rPr>
          <w:rStyle w:val="af7"/>
          <w:rFonts w:ascii="黑体" w:eastAsia="黑体" w:hAnsi="黑体" w:cs="黑体" w:hint="eastAsia"/>
          <w:bCs/>
          <w:color w:val="000000" w:themeColor="text1"/>
          <w:sz w:val="36"/>
          <w:szCs w:val="36"/>
          <w:u w:val="none"/>
        </w:rPr>
        <w:t>强大引擎</w:t>
      </w:r>
      <w:bookmarkEnd w:id="79"/>
    </w:p>
    <w:p w14:paraId="5D0A2940" w14:textId="77777777" w:rsidR="007426DD" w:rsidRDefault="00017FD0">
      <w:pPr>
        <w:widowControl/>
        <w:spacing w:line="600" w:lineRule="exact"/>
        <w:ind w:firstLineChars="200" w:firstLine="640"/>
        <w:jc w:val="left"/>
        <w:rPr>
          <w:rFonts w:eastAsia="仿宋_GB2312"/>
          <w:color w:val="000000" w:themeColor="text1"/>
          <w:sz w:val="32"/>
          <w:szCs w:val="32"/>
        </w:rPr>
      </w:pPr>
      <w:r>
        <w:rPr>
          <w:rFonts w:eastAsia="仿宋_GB2312" w:hint="eastAsia"/>
          <w:color w:val="000000" w:themeColor="text1"/>
          <w:sz w:val="32"/>
          <w:szCs w:val="32"/>
        </w:rPr>
        <w:t>坚持把发展经济着力点放在实体经济上，</w:t>
      </w:r>
      <w:r>
        <w:rPr>
          <w:rFonts w:eastAsia="仿宋_GB2312"/>
          <w:color w:val="000000" w:themeColor="text1"/>
          <w:sz w:val="32"/>
          <w:szCs w:val="32"/>
        </w:rPr>
        <w:t>把推动产业升级作为主攻方向，</w:t>
      </w:r>
      <w:r>
        <w:rPr>
          <w:rFonts w:eastAsia="仿宋_GB2312" w:hint="eastAsia"/>
          <w:color w:val="000000" w:themeColor="text1"/>
          <w:sz w:val="32"/>
          <w:szCs w:val="32"/>
        </w:rPr>
        <w:t>做好能源经济大文章，</w:t>
      </w:r>
      <w:r>
        <w:rPr>
          <w:rFonts w:eastAsia="仿宋_GB2312" w:hint="eastAsia"/>
          <w:color w:val="000000" w:themeColor="text1"/>
          <w:sz w:val="32"/>
          <w:szCs w:val="32"/>
          <w:lang w:val="zh-CN"/>
        </w:rPr>
        <w:t>培育</w:t>
      </w:r>
      <w:r>
        <w:rPr>
          <w:rFonts w:eastAsia="仿宋_GB2312"/>
          <w:color w:val="000000" w:themeColor="text1"/>
          <w:sz w:val="32"/>
          <w:szCs w:val="32"/>
          <w:lang w:val="zh-CN"/>
        </w:rPr>
        <w:t>发展战略性新兴产业，</w:t>
      </w:r>
      <w:r>
        <w:rPr>
          <w:rFonts w:eastAsia="仿宋_GB2312" w:hint="eastAsia"/>
          <w:color w:val="000000" w:themeColor="text1"/>
          <w:sz w:val="32"/>
          <w:szCs w:val="32"/>
        </w:rPr>
        <w:t>加快发展现代服务业</w:t>
      </w:r>
      <w:r>
        <w:rPr>
          <w:rFonts w:eastAsia="仿宋_GB2312"/>
          <w:color w:val="000000" w:themeColor="text1"/>
          <w:sz w:val="32"/>
          <w:szCs w:val="32"/>
        </w:rPr>
        <w:t>，</w:t>
      </w:r>
      <w:r>
        <w:rPr>
          <w:rFonts w:eastAsia="仿宋_GB2312"/>
          <w:color w:val="000000" w:themeColor="text1"/>
          <w:sz w:val="32"/>
          <w:szCs w:val="32"/>
          <w:lang w:val="zh-CN"/>
        </w:rPr>
        <w:t>统筹推进产业基础高级化、产业链现代化，构建支撑高质量</w:t>
      </w:r>
      <w:r>
        <w:rPr>
          <w:rFonts w:eastAsia="仿宋_GB2312" w:hint="eastAsia"/>
          <w:color w:val="000000" w:themeColor="text1"/>
          <w:sz w:val="32"/>
          <w:szCs w:val="32"/>
          <w:lang w:val="zh-CN"/>
        </w:rPr>
        <w:t>高速度</w:t>
      </w:r>
      <w:r>
        <w:rPr>
          <w:rFonts w:eastAsia="仿宋_GB2312"/>
          <w:color w:val="000000" w:themeColor="text1"/>
          <w:sz w:val="32"/>
          <w:szCs w:val="32"/>
          <w:lang w:val="zh-CN"/>
        </w:rPr>
        <w:t>发展的现代产业体系</w:t>
      </w:r>
      <w:r>
        <w:rPr>
          <w:rFonts w:eastAsia="仿宋_GB2312" w:hint="eastAsia"/>
          <w:color w:val="000000" w:themeColor="text1"/>
          <w:sz w:val="32"/>
          <w:szCs w:val="32"/>
          <w:lang w:val="zh-CN"/>
        </w:rPr>
        <w:t>。</w:t>
      </w:r>
    </w:p>
    <w:p w14:paraId="69DD6213" w14:textId="77777777" w:rsidR="007426DD" w:rsidRDefault="00017FD0">
      <w:pPr>
        <w:pStyle w:val="2"/>
        <w:keepLines/>
        <w:spacing w:before="156" w:after="156" w:line="600" w:lineRule="exact"/>
        <w:ind w:firstLineChars="200" w:firstLine="640"/>
        <w:textAlignment w:val="center"/>
        <w:rPr>
          <w:color w:val="000000" w:themeColor="text1"/>
          <w:kern w:val="2"/>
          <w:sz w:val="32"/>
          <w:szCs w:val="32"/>
          <w:lang w:eastAsia="zh-CN"/>
        </w:rPr>
      </w:pPr>
      <w:bookmarkStart w:id="80" w:name="_Toc69556797"/>
      <w:r>
        <w:rPr>
          <w:rFonts w:hint="eastAsia"/>
          <w:color w:val="000000" w:themeColor="text1"/>
          <w:kern w:val="2"/>
          <w:sz w:val="32"/>
          <w:szCs w:val="32"/>
          <w:lang w:eastAsia="zh-CN"/>
        </w:rPr>
        <w:t>第一节</w:t>
      </w:r>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推进产业集聚区建设</w:t>
      </w:r>
      <w:bookmarkEnd w:id="77"/>
      <w:bookmarkEnd w:id="80"/>
    </w:p>
    <w:p w14:paraId="6D086D55" w14:textId="77777777" w:rsidR="007426DD" w:rsidRDefault="00017FD0">
      <w:pPr>
        <w:widowControl/>
        <w:spacing w:line="600" w:lineRule="exact"/>
        <w:ind w:firstLineChars="200" w:firstLine="640"/>
        <w:jc w:val="left"/>
        <w:rPr>
          <w:rFonts w:eastAsia="仿宋_GB2312"/>
          <w:color w:val="000000" w:themeColor="text1"/>
          <w:sz w:val="32"/>
          <w:szCs w:val="32"/>
        </w:rPr>
      </w:pPr>
      <w:bookmarkStart w:id="81" w:name="_Toc7543"/>
      <w:bookmarkStart w:id="82" w:name="_Toc21460"/>
      <w:bookmarkStart w:id="83" w:name="_Toc27595"/>
      <w:bookmarkStart w:id="84" w:name="_Toc10126"/>
      <w:bookmarkStart w:id="85" w:name="_Toc30833"/>
      <w:r>
        <w:rPr>
          <w:rFonts w:eastAsia="仿宋_GB2312" w:hint="eastAsia"/>
          <w:color w:val="000000" w:themeColor="text1"/>
          <w:sz w:val="32"/>
          <w:szCs w:val="32"/>
        </w:rPr>
        <w:t>加快</w:t>
      </w:r>
      <w:r>
        <w:rPr>
          <w:rFonts w:eastAsia="仿宋_GB2312"/>
          <w:color w:val="000000" w:themeColor="text1"/>
          <w:sz w:val="32"/>
          <w:szCs w:val="32"/>
        </w:rPr>
        <w:t>现代农业产业示范区</w:t>
      </w:r>
      <w:r>
        <w:rPr>
          <w:rFonts w:eastAsia="仿宋_GB2312" w:hint="eastAsia"/>
          <w:color w:val="000000" w:themeColor="text1"/>
          <w:sz w:val="32"/>
          <w:szCs w:val="32"/>
        </w:rPr>
        <w:t>的申报创建</w:t>
      </w:r>
      <w:r>
        <w:rPr>
          <w:rFonts w:eastAsia="仿宋_GB2312"/>
          <w:color w:val="000000" w:themeColor="text1"/>
          <w:sz w:val="32"/>
          <w:szCs w:val="32"/>
        </w:rPr>
        <w:t>，力争获批。围绕产业集聚区定位，提升完善综合配套功能，全面发力精准招商，创新园区发展模式，强化项目落地建设，构建现代产业体系，努力打造高质量发展的硬核引擎，到</w:t>
      </w:r>
      <w:r>
        <w:rPr>
          <w:rFonts w:eastAsia="仿宋_GB2312"/>
          <w:color w:val="000000" w:themeColor="text1"/>
          <w:sz w:val="32"/>
          <w:szCs w:val="32"/>
        </w:rPr>
        <w:t>2025</w:t>
      </w:r>
      <w:r>
        <w:rPr>
          <w:rFonts w:eastAsia="仿宋_GB2312"/>
          <w:color w:val="000000" w:themeColor="text1"/>
          <w:sz w:val="32"/>
          <w:szCs w:val="32"/>
        </w:rPr>
        <w:t>年，产业集聚区实现产值</w:t>
      </w:r>
      <w:r>
        <w:rPr>
          <w:rFonts w:eastAsia="仿宋_GB2312"/>
          <w:color w:val="000000" w:themeColor="text1"/>
          <w:sz w:val="32"/>
          <w:szCs w:val="32"/>
        </w:rPr>
        <w:t>50</w:t>
      </w:r>
      <w:r>
        <w:rPr>
          <w:rFonts w:eastAsia="仿宋_GB2312"/>
          <w:color w:val="000000" w:themeColor="text1"/>
          <w:sz w:val="32"/>
          <w:szCs w:val="32"/>
        </w:rPr>
        <w:t>亿元，工业增加值达到</w:t>
      </w:r>
      <w:r>
        <w:rPr>
          <w:rFonts w:eastAsia="仿宋_GB2312"/>
          <w:color w:val="000000" w:themeColor="text1"/>
          <w:sz w:val="32"/>
          <w:szCs w:val="32"/>
        </w:rPr>
        <w:t>15</w:t>
      </w:r>
      <w:r>
        <w:rPr>
          <w:rFonts w:eastAsia="仿宋_GB2312"/>
          <w:color w:val="000000" w:themeColor="text1"/>
          <w:sz w:val="32"/>
          <w:szCs w:val="32"/>
        </w:rPr>
        <w:t>亿元。</w:t>
      </w:r>
    </w:p>
    <w:p w14:paraId="77574E6F" w14:textId="77777777" w:rsidR="007426DD" w:rsidRDefault="00017FD0">
      <w:pPr>
        <w:widowControl/>
        <w:spacing w:line="600" w:lineRule="exact"/>
        <w:ind w:firstLineChars="200" w:firstLine="643"/>
        <w:jc w:val="left"/>
        <w:rPr>
          <w:rFonts w:eastAsia="仿宋_GB2312"/>
          <w:color w:val="000000" w:themeColor="text1"/>
          <w:sz w:val="32"/>
          <w:szCs w:val="32"/>
        </w:rPr>
      </w:pPr>
      <w:r>
        <w:rPr>
          <w:rFonts w:eastAsia="楷体_GB2312"/>
          <w:b/>
          <w:bCs/>
          <w:color w:val="000000" w:themeColor="text1"/>
          <w:sz w:val="32"/>
          <w:szCs w:val="32"/>
          <w:lang w:val="zh-CN"/>
        </w:rPr>
        <w:t>加快基础设施建设。</w:t>
      </w:r>
      <w:r>
        <w:rPr>
          <w:rFonts w:eastAsia="仿宋_GB2312" w:hint="eastAsia"/>
          <w:color w:val="000000" w:themeColor="text1"/>
          <w:sz w:val="32"/>
          <w:szCs w:val="32"/>
        </w:rPr>
        <w:t>围绕“五看”要求，对标“七通一平”标准，加大基础设施投入力度，提升完善园区道路、供水、排污、供电、供气等基础设施；加快推进标准地、标准化厂房、园区专线公路建设，加快实施工业园区二期标准化厂房建设项目，为招商企业和投资项目提供基础保障；完善园区综合服务功能，不断提升基础设施配套水平和承载能力。</w:t>
      </w:r>
    </w:p>
    <w:p w14:paraId="6B690291" w14:textId="77777777" w:rsidR="007426DD" w:rsidRDefault="00017FD0">
      <w:pPr>
        <w:pStyle w:val="TOC2"/>
        <w:widowControl/>
        <w:tabs>
          <w:tab w:val="right" w:leader="dot" w:pos="8296"/>
        </w:tabs>
        <w:spacing w:after="0" w:line="600" w:lineRule="exact"/>
        <w:ind w:left="0" w:firstLineChars="200" w:firstLine="643"/>
        <w:rPr>
          <w:rFonts w:ascii="Times New Roman" w:eastAsia="仿宋_GB2312" w:hAnsi="Times New Roman"/>
          <w:color w:val="000000" w:themeColor="text1"/>
          <w:sz w:val="32"/>
          <w:szCs w:val="32"/>
        </w:rPr>
      </w:pPr>
      <w:r>
        <w:rPr>
          <w:rFonts w:ascii="Times New Roman" w:eastAsia="楷体_GB2312" w:hAnsi="Times New Roman"/>
          <w:b/>
          <w:bCs/>
          <w:color w:val="000000" w:themeColor="text1"/>
          <w:sz w:val="32"/>
          <w:szCs w:val="32"/>
        </w:rPr>
        <w:t>优化园区产业布局。</w:t>
      </w:r>
      <w:r>
        <w:rPr>
          <w:rFonts w:ascii="Times New Roman" w:eastAsia="仿宋_GB2312" w:hAnsi="Times New Roman" w:hint="eastAsia"/>
          <w:color w:val="000000" w:themeColor="text1"/>
          <w:sz w:val="32"/>
          <w:szCs w:val="32"/>
        </w:rPr>
        <w:t>根据大宁产业发展基础和产业特点，按照花卉产业园、有机循环产业示范园、煤层气化工产业园、</w:t>
      </w:r>
      <w:proofErr w:type="gramStart"/>
      <w:r>
        <w:rPr>
          <w:rFonts w:ascii="Times New Roman" w:eastAsia="仿宋_GB2312" w:hAnsi="Times New Roman" w:hint="eastAsia"/>
          <w:color w:val="000000" w:themeColor="text1"/>
          <w:sz w:val="32"/>
          <w:szCs w:val="32"/>
        </w:rPr>
        <w:t>科创产业</w:t>
      </w:r>
      <w:proofErr w:type="gramEnd"/>
      <w:r>
        <w:rPr>
          <w:rFonts w:ascii="Times New Roman" w:eastAsia="仿宋_GB2312" w:hAnsi="Times New Roman" w:hint="eastAsia"/>
          <w:color w:val="000000" w:themeColor="text1"/>
          <w:sz w:val="32"/>
          <w:szCs w:val="32"/>
        </w:rPr>
        <w:t>园“一区四园”的发展布局，其中花卉产业园位于西川及东</w:t>
      </w:r>
      <w:r>
        <w:rPr>
          <w:rFonts w:ascii="Times New Roman" w:eastAsia="仿宋_GB2312" w:hAnsi="Times New Roman" w:hint="eastAsia"/>
          <w:color w:val="000000" w:themeColor="text1"/>
          <w:sz w:val="32"/>
          <w:szCs w:val="32"/>
        </w:rPr>
        <w:lastRenderedPageBreak/>
        <w:t>川</w:t>
      </w:r>
      <w:r>
        <w:rPr>
          <w:rFonts w:ascii="Times New Roman" w:eastAsia="仿宋_GB2312" w:hAnsi="Times New Roman" w:hint="eastAsia"/>
          <w:color w:val="000000" w:themeColor="text1"/>
          <w:sz w:val="32"/>
          <w:szCs w:val="32"/>
        </w:rPr>
        <w:t>:</w:t>
      </w:r>
      <w:r>
        <w:rPr>
          <w:rFonts w:ascii="Times New Roman" w:eastAsia="仿宋_GB2312" w:hAnsi="Times New Roman" w:hint="eastAsia"/>
          <w:color w:val="000000" w:themeColor="text1"/>
          <w:sz w:val="32"/>
          <w:szCs w:val="32"/>
        </w:rPr>
        <w:t>有机循环产业示范</w:t>
      </w:r>
      <w:proofErr w:type="gramStart"/>
      <w:r>
        <w:rPr>
          <w:rFonts w:ascii="Times New Roman" w:eastAsia="仿宋_GB2312" w:hAnsi="Times New Roman" w:hint="eastAsia"/>
          <w:color w:val="000000" w:themeColor="text1"/>
          <w:sz w:val="32"/>
          <w:szCs w:val="32"/>
        </w:rPr>
        <w:t>园核心</w:t>
      </w:r>
      <w:proofErr w:type="gramEnd"/>
      <w:r>
        <w:rPr>
          <w:rFonts w:ascii="Times New Roman" w:eastAsia="仿宋_GB2312" w:hAnsi="Times New Roman" w:hint="eastAsia"/>
          <w:color w:val="000000" w:themeColor="text1"/>
          <w:sz w:val="32"/>
          <w:szCs w:val="32"/>
        </w:rPr>
        <w:t>区位于北垣，</w:t>
      </w:r>
      <w:proofErr w:type="gramStart"/>
      <w:r>
        <w:rPr>
          <w:rFonts w:ascii="Times New Roman" w:eastAsia="仿宋_GB2312" w:hAnsi="Times New Roman" w:hint="eastAsia"/>
          <w:color w:val="000000" w:themeColor="text1"/>
          <w:sz w:val="32"/>
          <w:szCs w:val="32"/>
        </w:rPr>
        <w:t>补充区</w:t>
      </w:r>
      <w:proofErr w:type="gramEnd"/>
      <w:r>
        <w:rPr>
          <w:rFonts w:ascii="Times New Roman" w:eastAsia="仿宋_GB2312" w:hAnsi="Times New Roman" w:hint="eastAsia"/>
          <w:color w:val="000000" w:themeColor="text1"/>
          <w:sz w:val="32"/>
          <w:szCs w:val="32"/>
        </w:rPr>
        <w:t>为南川</w:t>
      </w:r>
      <w:r>
        <w:rPr>
          <w:rFonts w:ascii="Times New Roman" w:eastAsia="仿宋_GB2312" w:hAnsi="Times New Roman" w:hint="eastAsia"/>
          <w:color w:val="000000" w:themeColor="text1"/>
          <w:sz w:val="32"/>
          <w:szCs w:val="32"/>
        </w:rPr>
        <w:t>:</w:t>
      </w:r>
      <w:r>
        <w:rPr>
          <w:rFonts w:ascii="Times New Roman" w:eastAsia="仿宋_GB2312" w:hAnsi="Times New Roman" w:hint="eastAsia"/>
          <w:color w:val="000000" w:themeColor="text1"/>
          <w:sz w:val="32"/>
          <w:szCs w:val="32"/>
        </w:rPr>
        <w:t>煤层气化工产业</w:t>
      </w:r>
      <w:proofErr w:type="gramStart"/>
      <w:r>
        <w:rPr>
          <w:rFonts w:ascii="Times New Roman" w:eastAsia="仿宋_GB2312" w:hAnsi="Times New Roman" w:hint="eastAsia"/>
          <w:color w:val="000000" w:themeColor="text1"/>
          <w:sz w:val="32"/>
          <w:szCs w:val="32"/>
        </w:rPr>
        <w:t>园核心</w:t>
      </w:r>
      <w:proofErr w:type="gramEnd"/>
      <w:r>
        <w:rPr>
          <w:rFonts w:ascii="Times New Roman" w:eastAsia="仿宋_GB2312" w:hAnsi="Times New Roman" w:hint="eastAsia"/>
          <w:color w:val="000000" w:themeColor="text1"/>
          <w:sz w:val="32"/>
          <w:szCs w:val="32"/>
        </w:rPr>
        <w:t>区位于西川</w:t>
      </w:r>
      <w:r>
        <w:rPr>
          <w:rFonts w:ascii="Times New Roman" w:eastAsia="仿宋_GB2312" w:hAnsi="Times New Roman" w:hint="eastAsia"/>
          <w:color w:val="000000" w:themeColor="text1"/>
          <w:sz w:val="32"/>
          <w:szCs w:val="32"/>
        </w:rPr>
        <w:t>:</w:t>
      </w:r>
      <w:proofErr w:type="gramStart"/>
      <w:r>
        <w:rPr>
          <w:rFonts w:ascii="Times New Roman" w:eastAsia="仿宋_GB2312" w:hAnsi="Times New Roman" w:hint="eastAsia"/>
          <w:color w:val="000000" w:themeColor="text1"/>
          <w:sz w:val="32"/>
          <w:szCs w:val="32"/>
        </w:rPr>
        <w:t>科创产业</w:t>
      </w:r>
      <w:proofErr w:type="gramEnd"/>
      <w:r>
        <w:rPr>
          <w:rFonts w:ascii="Times New Roman" w:eastAsia="仿宋_GB2312" w:hAnsi="Times New Roman" w:hint="eastAsia"/>
          <w:color w:val="000000" w:themeColor="text1"/>
          <w:sz w:val="32"/>
          <w:szCs w:val="32"/>
        </w:rPr>
        <w:t>园位于东川。</w:t>
      </w:r>
    </w:p>
    <w:p w14:paraId="36945376" w14:textId="77777777" w:rsidR="007426DD" w:rsidRDefault="00017FD0">
      <w:pPr>
        <w:spacing w:line="600" w:lineRule="exact"/>
        <w:ind w:firstLineChars="200" w:firstLine="643"/>
        <w:rPr>
          <w:rFonts w:eastAsia="仿宋_GB2312"/>
          <w:color w:val="000000" w:themeColor="text1"/>
          <w:sz w:val="32"/>
          <w:szCs w:val="32"/>
        </w:rPr>
      </w:pPr>
      <w:r>
        <w:rPr>
          <w:rFonts w:ascii="楷体" w:eastAsia="楷体" w:hAnsi="楷体" w:cs="楷体" w:hint="eastAsia"/>
          <w:b/>
          <w:bCs/>
          <w:color w:val="000000" w:themeColor="text1"/>
          <w:sz w:val="32"/>
          <w:szCs w:val="32"/>
        </w:rPr>
        <w:t>创新园区运营模式。</w:t>
      </w:r>
      <w:r>
        <w:rPr>
          <w:rFonts w:eastAsia="仿宋_GB2312" w:hint="eastAsia"/>
          <w:color w:val="000000" w:themeColor="text1"/>
          <w:sz w:val="32"/>
          <w:szCs w:val="32"/>
        </w:rPr>
        <w:t>加快设立大宁产业集聚区管委会，作为政府的派出机构，全权负责集聚区的建设及行政管理工作。在大宁产业集聚区管委会管理和领导下，下设集聚区“综合运营服务平台公司”，全面负责集聚区内建设、运营及服务工作，实现市场化、公司化、平台化运营，分担管委会社会职能。管委会和运营服务平台公司实行“管运分离”，实施土地、标准化厂房、基础设施自我运营，提升产业集聚区自身造血功能。</w:t>
      </w:r>
    </w:p>
    <w:p w14:paraId="7352A729" w14:textId="77777777" w:rsidR="007426DD" w:rsidRDefault="00017FD0">
      <w:pPr>
        <w:widowControl/>
        <w:rPr>
          <w:color w:val="000000" w:themeColor="text1"/>
        </w:rPr>
      </w:pPr>
      <w:r>
        <w:rPr>
          <w:rFonts w:ascii="宋体" w:hAnsi="宋体" w:cs="宋体"/>
          <w:noProof/>
          <w:color w:val="000000" w:themeColor="text1"/>
          <w:kern w:val="0"/>
          <w:sz w:val="24"/>
          <w:szCs w:val="24"/>
        </w:rPr>
        <w:drawing>
          <wp:inline distT="0" distB="0" distL="114300" distR="114300" wp14:anchorId="52A0C5B5" wp14:editId="7CCD8CFD">
            <wp:extent cx="5685155" cy="4037330"/>
            <wp:effectExtent l="9525" t="9525" r="20320" b="1079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10"/>
                    <a:stretch>
                      <a:fillRect/>
                    </a:stretch>
                  </pic:blipFill>
                  <pic:spPr>
                    <a:xfrm>
                      <a:off x="0" y="0"/>
                      <a:ext cx="5685155" cy="4037330"/>
                    </a:xfrm>
                    <a:prstGeom prst="rect">
                      <a:avLst/>
                    </a:prstGeom>
                    <a:noFill/>
                    <a:ln w="9525">
                      <a:solidFill>
                        <a:schemeClr val="tx1"/>
                      </a:solidFill>
                    </a:ln>
                  </pic:spPr>
                </pic:pic>
              </a:graphicData>
            </a:graphic>
          </wp:inline>
        </w:drawing>
      </w:r>
    </w:p>
    <w:p w14:paraId="44E3D32B" w14:textId="77777777" w:rsidR="007426DD" w:rsidRDefault="00017FD0">
      <w:pPr>
        <w:pStyle w:val="2"/>
        <w:keepLines/>
        <w:spacing w:before="156" w:after="156" w:line="600" w:lineRule="exact"/>
        <w:ind w:firstLineChars="200" w:firstLine="640"/>
        <w:textAlignment w:val="center"/>
        <w:rPr>
          <w:color w:val="000000" w:themeColor="text1"/>
          <w:kern w:val="2"/>
          <w:sz w:val="32"/>
          <w:szCs w:val="32"/>
          <w:lang w:eastAsia="zh-CN"/>
        </w:rPr>
      </w:pPr>
      <w:bookmarkStart w:id="86" w:name="_Toc69556798"/>
      <w:r>
        <w:rPr>
          <w:rFonts w:hint="eastAsia"/>
          <w:color w:val="000000" w:themeColor="text1"/>
          <w:kern w:val="2"/>
          <w:sz w:val="32"/>
          <w:szCs w:val="32"/>
          <w:lang w:eastAsia="zh-CN"/>
        </w:rPr>
        <w:t>第二节</w:t>
      </w:r>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推动工业高质量发展</w:t>
      </w:r>
      <w:bookmarkEnd w:id="86"/>
    </w:p>
    <w:p w14:paraId="7328FB73" w14:textId="77777777" w:rsidR="007426DD" w:rsidRDefault="00017FD0">
      <w:pPr>
        <w:spacing w:line="600" w:lineRule="exact"/>
        <w:ind w:firstLineChars="200" w:firstLine="640"/>
        <w:rPr>
          <w:rFonts w:eastAsia="仿宋_GB2312"/>
          <w:color w:val="000000" w:themeColor="text1"/>
          <w:sz w:val="32"/>
          <w:szCs w:val="32"/>
        </w:rPr>
      </w:pPr>
      <w:r>
        <w:rPr>
          <w:rFonts w:eastAsia="仿宋_GB2312" w:hint="eastAsia"/>
          <w:color w:val="000000" w:themeColor="text1"/>
          <w:sz w:val="32"/>
          <w:szCs w:val="32"/>
        </w:rPr>
        <w:t>突出工业强县，坚持用新发展理念领航开路，集聚资源要素，</w:t>
      </w:r>
      <w:r>
        <w:rPr>
          <w:rFonts w:eastAsia="仿宋_GB2312" w:hint="eastAsia"/>
          <w:color w:val="000000" w:themeColor="text1"/>
          <w:sz w:val="32"/>
          <w:szCs w:val="32"/>
        </w:rPr>
        <w:lastRenderedPageBreak/>
        <w:t>延伸产业链条，做大做强</w:t>
      </w:r>
      <w:r>
        <w:rPr>
          <w:rFonts w:eastAsia="仿宋_GB2312"/>
          <w:color w:val="000000" w:themeColor="text1"/>
          <w:sz w:val="32"/>
          <w:szCs w:val="32"/>
        </w:rPr>
        <w:t>煤成气</w:t>
      </w:r>
      <w:r>
        <w:rPr>
          <w:rFonts w:eastAsia="仿宋_GB2312" w:hint="eastAsia"/>
          <w:color w:val="000000" w:themeColor="text1"/>
          <w:sz w:val="32"/>
          <w:szCs w:val="32"/>
        </w:rPr>
        <w:t>、农产品加工循环产业两大产业集群，积极发展培育新能源、光电、健康产业三大新兴产业，构建“</w:t>
      </w:r>
      <w:r>
        <w:rPr>
          <w:rFonts w:eastAsia="仿宋_GB2312" w:hint="eastAsia"/>
          <w:color w:val="000000" w:themeColor="text1"/>
          <w:sz w:val="32"/>
          <w:szCs w:val="32"/>
        </w:rPr>
        <w:t>2</w:t>
      </w:r>
      <w:r>
        <w:rPr>
          <w:rFonts w:eastAsia="仿宋_GB2312"/>
          <w:color w:val="000000" w:themeColor="text1"/>
          <w:sz w:val="32"/>
          <w:szCs w:val="32"/>
        </w:rPr>
        <w:t>+</w:t>
      </w:r>
      <w:r>
        <w:rPr>
          <w:rFonts w:eastAsia="仿宋_GB2312" w:hint="eastAsia"/>
          <w:color w:val="000000" w:themeColor="text1"/>
          <w:sz w:val="32"/>
          <w:szCs w:val="32"/>
        </w:rPr>
        <w:t>3</w:t>
      </w:r>
      <w:r>
        <w:rPr>
          <w:rFonts w:eastAsia="仿宋_GB2312" w:hint="eastAsia"/>
          <w:color w:val="000000" w:themeColor="text1"/>
          <w:sz w:val="32"/>
          <w:szCs w:val="32"/>
        </w:rPr>
        <w:t>”</w:t>
      </w:r>
      <w:r>
        <w:rPr>
          <w:rFonts w:eastAsia="仿宋_GB2312"/>
          <w:color w:val="000000" w:themeColor="text1"/>
          <w:spacing w:val="-11"/>
          <w:sz w:val="32"/>
          <w:szCs w:val="32"/>
        </w:rPr>
        <w:t>的工业高质量产业体系</w:t>
      </w:r>
      <w:r>
        <w:rPr>
          <w:rFonts w:eastAsia="仿宋_GB2312" w:hint="eastAsia"/>
          <w:color w:val="000000" w:themeColor="text1"/>
          <w:spacing w:val="-11"/>
          <w:sz w:val="32"/>
          <w:szCs w:val="32"/>
        </w:rPr>
        <w:t>，全力推动产业现代化、集群化、高端化发展。</w:t>
      </w:r>
    </w:p>
    <w:p w14:paraId="06435B06"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87" w:name="_Toc3879"/>
      <w:bookmarkStart w:id="88" w:name="_Toc30630"/>
      <w:bookmarkStart w:id="89" w:name="_Toc69556799"/>
      <w:bookmarkStart w:id="90" w:name="_Toc28024"/>
      <w:r>
        <w:rPr>
          <w:rFonts w:eastAsia="楷体_GB2312" w:hint="eastAsia"/>
          <w:bCs/>
          <w:color w:val="000000" w:themeColor="text1"/>
          <w:szCs w:val="32"/>
        </w:rPr>
        <w:t>一、做</w:t>
      </w:r>
      <w:proofErr w:type="gramStart"/>
      <w:r>
        <w:rPr>
          <w:rFonts w:eastAsia="楷体_GB2312" w:hint="eastAsia"/>
          <w:bCs/>
          <w:color w:val="000000" w:themeColor="text1"/>
          <w:szCs w:val="32"/>
        </w:rPr>
        <w:t>强做</w:t>
      </w:r>
      <w:proofErr w:type="gramEnd"/>
      <w:r>
        <w:rPr>
          <w:rFonts w:eastAsia="楷体_GB2312" w:hint="eastAsia"/>
          <w:bCs/>
          <w:color w:val="000000" w:themeColor="text1"/>
          <w:szCs w:val="32"/>
        </w:rPr>
        <w:t>大两大产业集群</w:t>
      </w:r>
      <w:bookmarkEnd w:id="81"/>
      <w:bookmarkEnd w:id="87"/>
      <w:bookmarkEnd w:id="88"/>
      <w:bookmarkEnd w:id="89"/>
      <w:bookmarkEnd w:id="90"/>
    </w:p>
    <w:p w14:paraId="6107AC8D" w14:textId="77777777" w:rsidR="007426DD" w:rsidRDefault="00017FD0">
      <w:pPr>
        <w:spacing w:line="600" w:lineRule="exact"/>
        <w:ind w:firstLineChars="200" w:firstLine="643"/>
        <w:rPr>
          <w:rFonts w:eastAsia="仿宋_GB2312"/>
          <w:color w:val="000000" w:themeColor="text1"/>
          <w:sz w:val="32"/>
          <w:szCs w:val="32"/>
        </w:rPr>
      </w:pPr>
      <w:bookmarkStart w:id="91" w:name="_Toc25398"/>
      <w:bookmarkStart w:id="92" w:name="_Toc25673"/>
      <w:bookmarkStart w:id="93" w:name="_Toc19260"/>
      <w:bookmarkEnd w:id="82"/>
      <w:bookmarkEnd w:id="83"/>
      <w:bookmarkEnd w:id="84"/>
      <w:bookmarkEnd w:id="85"/>
      <w:r>
        <w:rPr>
          <w:rFonts w:eastAsia="仿宋_GB2312"/>
          <w:b/>
          <w:bCs/>
          <w:color w:val="000000" w:themeColor="text1"/>
          <w:sz w:val="32"/>
          <w:szCs w:val="32"/>
        </w:rPr>
        <w:t>煤成气</w:t>
      </w:r>
      <w:bookmarkEnd w:id="91"/>
      <w:bookmarkEnd w:id="92"/>
      <w:bookmarkEnd w:id="93"/>
      <w:r>
        <w:rPr>
          <w:rFonts w:eastAsia="仿宋_GB2312"/>
          <w:b/>
          <w:bCs/>
          <w:color w:val="000000" w:themeColor="text1"/>
          <w:sz w:val="32"/>
          <w:szCs w:val="32"/>
        </w:rPr>
        <w:t>产业集群。</w:t>
      </w:r>
      <w:r>
        <w:rPr>
          <w:rFonts w:eastAsia="仿宋_GB2312"/>
          <w:color w:val="000000" w:themeColor="text1"/>
          <w:sz w:val="32"/>
          <w:szCs w:val="32"/>
        </w:rPr>
        <w:t>抓住全省能源革命综合改革试点的政策机遇，以打造西山新型综合能源基地为目标，发挥产地价格优势，积极打造煤成气勘探开采</w:t>
      </w:r>
      <w:r>
        <w:rPr>
          <w:rFonts w:eastAsia="仿宋_GB2312" w:hint="eastAsia"/>
          <w:color w:val="000000" w:themeColor="text1"/>
          <w:sz w:val="32"/>
          <w:szCs w:val="32"/>
        </w:rPr>
        <w:t>、</w:t>
      </w:r>
      <w:r>
        <w:rPr>
          <w:rFonts w:eastAsia="仿宋_GB2312"/>
          <w:color w:val="000000" w:themeColor="text1"/>
          <w:sz w:val="32"/>
          <w:szCs w:val="32"/>
        </w:rPr>
        <w:t>液化</w:t>
      </w:r>
      <w:r>
        <w:rPr>
          <w:rFonts w:eastAsia="仿宋_GB2312" w:hint="eastAsia"/>
          <w:color w:val="000000" w:themeColor="text1"/>
          <w:sz w:val="32"/>
          <w:szCs w:val="32"/>
        </w:rPr>
        <w:t>、</w:t>
      </w:r>
      <w:r>
        <w:rPr>
          <w:rFonts w:eastAsia="仿宋_GB2312"/>
          <w:color w:val="000000" w:themeColor="text1"/>
          <w:sz w:val="32"/>
          <w:szCs w:val="32"/>
        </w:rPr>
        <w:t>以煤层气为燃料和原料加工利用</w:t>
      </w:r>
      <w:r>
        <w:rPr>
          <w:rFonts w:eastAsia="仿宋_GB2312" w:hint="eastAsia"/>
          <w:color w:val="000000" w:themeColor="text1"/>
          <w:sz w:val="32"/>
          <w:szCs w:val="32"/>
        </w:rPr>
        <w:t>、</w:t>
      </w:r>
      <w:r>
        <w:rPr>
          <w:rFonts w:eastAsia="仿宋_GB2312"/>
          <w:color w:val="000000" w:themeColor="text1"/>
          <w:sz w:val="32"/>
          <w:szCs w:val="32"/>
        </w:rPr>
        <w:t>煤层气装备制造的全产业链，力争能源综合革命走在全市前列。</w:t>
      </w:r>
      <w:r>
        <w:rPr>
          <w:rFonts w:eastAsia="仿宋_GB2312"/>
          <w:b/>
          <w:bCs/>
          <w:color w:val="000000" w:themeColor="text1"/>
          <w:sz w:val="32"/>
          <w:szCs w:val="32"/>
        </w:rPr>
        <w:t>进一步加快增储上产，</w:t>
      </w:r>
      <w:r>
        <w:rPr>
          <w:rFonts w:eastAsia="仿宋_GB2312"/>
          <w:color w:val="000000" w:themeColor="text1"/>
          <w:sz w:val="32"/>
          <w:szCs w:val="32"/>
        </w:rPr>
        <w:t>认真落实省、市煤成气增储上产三年行动计划，加快落实煤层气矿区规划，持续加大煤层气勘探开发力度，全力抓好</w:t>
      </w:r>
      <w:r>
        <w:rPr>
          <w:rFonts w:eastAsia="仿宋_GB2312"/>
          <w:color w:val="000000" w:themeColor="text1"/>
          <w:sz w:val="32"/>
          <w:szCs w:val="32"/>
        </w:rPr>
        <w:t>“</w:t>
      </w:r>
      <w:r>
        <w:rPr>
          <w:rFonts w:eastAsia="仿宋_GB2312"/>
          <w:color w:val="000000" w:themeColor="text1"/>
          <w:sz w:val="32"/>
          <w:szCs w:val="32"/>
        </w:rPr>
        <w:t>三气</w:t>
      </w:r>
      <w:r>
        <w:rPr>
          <w:rFonts w:eastAsia="仿宋_GB2312"/>
          <w:color w:val="000000" w:themeColor="text1"/>
          <w:sz w:val="32"/>
          <w:szCs w:val="32"/>
        </w:rPr>
        <w:t>”</w:t>
      </w:r>
      <w:r>
        <w:rPr>
          <w:rFonts w:eastAsia="仿宋_GB2312"/>
          <w:color w:val="000000" w:themeColor="text1"/>
          <w:sz w:val="32"/>
          <w:szCs w:val="32"/>
        </w:rPr>
        <w:t>（深</w:t>
      </w:r>
      <w:r>
        <w:rPr>
          <w:rFonts w:eastAsia="仿宋_GB2312"/>
          <w:color w:val="000000" w:themeColor="text1"/>
          <w:sz w:val="32"/>
          <w:szCs w:val="32"/>
        </w:rPr>
        <w:t>8</w:t>
      </w:r>
      <w:r>
        <w:rPr>
          <w:rFonts w:eastAsia="仿宋_GB2312"/>
          <w:color w:val="000000" w:themeColor="text1"/>
          <w:sz w:val="32"/>
          <w:szCs w:val="32"/>
        </w:rPr>
        <w:t>煤气、页岩气、致密气）综合开发试点工作，推进大宁</w:t>
      </w:r>
      <w:r>
        <w:rPr>
          <w:rFonts w:eastAsia="仿宋_GB2312"/>
          <w:color w:val="000000" w:themeColor="text1"/>
          <w:sz w:val="32"/>
          <w:szCs w:val="32"/>
        </w:rPr>
        <w:t>-</w:t>
      </w:r>
      <w:r>
        <w:rPr>
          <w:rFonts w:eastAsia="仿宋_GB2312"/>
          <w:color w:val="000000" w:themeColor="text1"/>
          <w:sz w:val="32"/>
          <w:szCs w:val="32"/>
        </w:rPr>
        <w:t>吉县区块矿权企业打造新型现代化资源高效开发示范，加快大宁</w:t>
      </w:r>
      <w:r>
        <w:rPr>
          <w:rFonts w:eastAsia="仿宋_GB2312"/>
          <w:color w:val="000000" w:themeColor="text1"/>
          <w:sz w:val="32"/>
          <w:szCs w:val="32"/>
        </w:rPr>
        <w:t>-</w:t>
      </w:r>
      <w:r>
        <w:rPr>
          <w:rFonts w:eastAsia="仿宋_GB2312"/>
          <w:color w:val="000000" w:themeColor="text1"/>
          <w:sz w:val="32"/>
          <w:szCs w:val="32"/>
        </w:rPr>
        <w:t>吉县煤层气开发利用，重点推进中石油煤成气勘探开发项目；加快煤层气产能建设，加快形成一批产能建设准备区，到</w:t>
      </w:r>
      <w:r>
        <w:rPr>
          <w:rFonts w:eastAsia="仿宋_GB2312"/>
          <w:color w:val="000000" w:themeColor="text1"/>
          <w:sz w:val="32"/>
          <w:szCs w:val="32"/>
        </w:rPr>
        <w:t>2025</w:t>
      </w:r>
      <w:r>
        <w:rPr>
          <w:rFonts w:eastAsia="仿宋_GB2312"/>
          <w:color w:val="000000" w:themeColor="text1"/>
          <w:sz w:val="32"/>
          <w:szCs w:val="32"/>
        </w:rPr>
        <w:t>年，煤层气产量达</w:t>
      </w:r>
      <w:r>
        <w:rPr>
          <w:rFonts w:eastAsia="仿宋_GB2312"/>
          <w:color w:val="000000" w:themeColor="text1"/>
          <w:sz w:val="32"/>
          <w:szCs w:val="32"/>
        </w:rPr>
        <w:t>15</w:t>
      </w:r>
      <w:r>
        <w:rPr>
          <w:rFonts w:eastAsia="仿宋_GB2312"/>
          <w:color w:val="000000" w:themeColor="text1"/>
          <w:sz w:val="32"/>
          <w:szCs w:val="32"/>
        </w:rPr>
        <w:t>亿立方米，产能达</w:t>
      </w:r>
      <w:r>
        <w:rPr>
          <w:rFonts w:eastAsia="仿宋_GB2312"/>
          <w:color w:val="000000" w:themeColor="text1"/>
          <w:sz w:val="32"/>
          <w:szCs w:val="32"/>
        </w:rPr>
        <w:t>20</w:t>
      </w:r>
      <w:r>
        <w:rPr>
          <w:rFonts w:eastAsia="仿宋_GB2312"/>
          <w:color w:val="000000" w:themeColor="text1"/>
          <w:sz w:val="32"/>
          <w:szCs w:val="32"/>
        </w:rPr>
        <w:t>亿立方米</w:t>
      </w:r>
      <w:r>
        <w:rPr>
          <w:rFonts w:eastAsia="仿宋_GB2312"/>
          <w:color w:val="000000" w:themeColor="text1"/>
          <w:sz w:val="32"/>
          <w:szCs w:val="32"/>
        </w:rPr>
        <w:t>/</w:t>
      </w:r>
      <w:r>
        <w:rPr>
          <w:rFonts w:eastAsia="仿宋_GB2312"/>
          <w:color w:val="000000" w:themeColor="text1"/>
          <w:sz w:val="32"/>
          <w:szCs w:val="32"/>
        </w:rPr>
        <w:t>年。</w:t>
      </w:r>
      <w:r>
        <w:rPr>
          <w:rFonts w:eastAsia="仿宋_GB2312"/>
          <w:b/>
          <w:bCs/>
          <w:color w:val="000000" w:themeColor="text1"/>
          <w:sz w:val="32"/>
          <w:szCs w:val="32"/>
        </w:rPr>
        <w:t>统筹推动管网互联互通，</w:t>
      </w:r>
      <w:r>
        <w:rPr>
          <w:rFonts w:eastAsia="仿宋_GB2312"/>
          <w:color w:val="000000" w:themeColor="text1"/>
          <w:sz w:val="32"/>
          <w:szCs w:val="32"/>
        </w:rPr>
        <w:t>建立县域煤层气能源运行中心及区块能源中心，加快构建管网调配系统，完善县域干线管网构架，合理规划重点区域供气管道布局，加快推进大宁</w:t>
      </w:r>
      <w:r>
        <w:rPr>
          <w:rFonts w:eastAsia="仿宋_GB2312"/>
          <w:color w:val="000000" w:themeColor="text1"/>
          <w:sz w:val="32"/>
          <w:szCs w:val="32"/>
        </w:rPr>
        <w:t>-</w:t>
      </w:r>
      <w:r>
        <w:rPr>
          <w:rFonts w:eastAsia="仿宋_GB2312"/>
          <w:color w:val="000000" w:themeColor="text1"/>
          <w:sz w:val="32"/>
          <w:szCs w:val="32"/>
        </w:rPr>
        <w:t>吉县输气管道和县城、村镇燃气管网建设项目，实现互联互通。</w:t>
      </w:r>
      <w:r>
        <w:rPr>
          <w:rFonts w:eastAsia="仿宋_GB2312"/>
          <w:b/>
          <w:bCs/>
          <w:color w:val="000000" w:themeColor="text1"/>
          <w:sz w:val="32"/>
          <w:szCs w:val="32"/>
        </w:rPr>
        <w:t>加强储气调峰能力建设，</w:t>
      </w:r>
      <w:r>
        <w:rPr>
          <w:rFonts w:eastAsia="仿宋_GB2312"/>
          <w:color w:val="000000" w:themeColor="text1"/>
          <w:sz w:val="32"/>
          <w:szCs w:val="32"/>
        </w:rPr>
        <w:t>鼓励各类投资主体合资合作建设储气设施，依托现有大宁</w:t>
      </w:r>
      <w:r>
        <w:rPr>
          <w:rFonts w:eastAsia="仿宋_GB2312"/>
          <w:color w:val="000000" w:themeColor="text1"/>
          <w:sz w:val="32"/>
          <w:szCs w:val="32"/>
        </w:rPr>
        <w:t>LNG</w:t>
      </w:r>
      <w:r>
        <w:rPr>
          <w:rFonts w:eastAsia="仿宋_GB2312"/>
          <w:color w:val="000000" w:themeColor="text1"/>
          <w:sz w:val="32"/>
          <w:szCs w:val="32"/>
        </w:rPr>
        <w:t>储备库，实现</w:t>
      </w:r>
      <w:r>
        <w:rPr>
          <w:rFonts w:eastAsia="仿宋_GB2312"/>
          <w:color w:val="000000" w:themeColor="text1"/>
          <w:sz w:val="32"/>
          <w:szCs w:val="32"/>
        </w:rPr>
        <w:t>LNG</w:t>
      </w:r>
      <w:r>
        <w:rPr>
          <w:rFonts w:eastAsia="仿宋_GB2312"/>
          <w:color w:val="000000" w:themeColor="text1"/>
          <w:sz w:val="32"/>
          <w:szCs w:val="32"/>
        </w:rPr>
        <w:t>储罐集中连片储备。</w:t>
      </w:r>
      <w:r>
        <w:rPr>
          <w:rFonts w:eastAsia="仿宋_GB2312"/>
          <w:color w:val="000000" w:themeColor="text1"/>
          <w:sz w:val="32"/>
          <w:szCs w:val="32"/>
        </w:rPr>
        <w:t>2025</w:t>
      </w:r>
      <w:r>
        <w:rPr>
          <w:rFonts w:eastAsia="仿宋_GB2312"/>
          <w:color w:val="000000" w:themeColor="text1"/>
          <w:sz w:val="32"/>
          <w:szCs w:val="32"/>
        </w:rPr>
        <w:t>年，储气能力达到</w:t>
      </w:r>
      <w:r>
        <w:rPr>
          <w:rFonts w:eastAsia="仿宋_GB2312"/>
          <w:color w:val="000000" w:themeColor="text1"/>
          <w:sz w:val="32"/>
          <w:szCs w:val="32"/>
        </w:rPr>
        <w:t>180</w:t>
      </w:r>
      <w:r>
        <w:rPr>
          <w:rFonts w:eastAsia="仿宋_GB2312"/>
          <w:color w:val="000000" w:themeColor="text1"/>
          <w:sz w:val="32"/>
          <w:szCs w:val="32"/>
        </w:rPr>
        <w:t>万立方米；积极开展地下储气库建设，探索在大宁</w:t>
      </w:r>
      <w:r>
        <w:rPr>
          <w:rFonts w:eastAsia="仿宋_GB2312"/>
          <w:color w:val="000000" w:themeColor="text1"/>
          <w:sz w:val="32"/>
          <w:szCs w:val="32"/>
        </w:rPr>
        <w:t>-</w:t>
      </w:r>
      <w:r>
        <w:rPr>
          <w:rFonts w:eastAsia="仿宋_GB2312"/>
          <w:color w:val="000000" w:themeColor="text1"/>
          <w:sz w:val="32"/>
          <w:szCs w:val="32"/>
        </w:rPr>
        <w:t>吉</w:t>
      </w:r>
      <w:r>
        <w:rPr>
          <w:rFonts w:eastAsia="仿宋_GB2312"/>
          <w:color w:val="000000" w:themeColor="text1"/>
          <w:sz w:val="32"/>
          <w:szCs w:val="32"/>
        </w:rPr>
        <w:lastRenderedPageBreak/>
        <w:t>县盐岩建设盐穴储气库。到</w:t>
      </w:r>
      <w:r>
        <w:rPr>
          <w:rFonts w:eastAsia="仿宋_GB2312"/>
          <w:color w:val="000000" w:themeColor="text1"/>
          <w:sz w:val="32"/>
          <w:szCs w:val="32"/>
        </w:rPr>
        <w:t xml:space="preserve">2025 </w:t>
      </w:r>
      <w:r>
        <w:rPr>
          <w:rFonts w:eastAsia="仿宋_GB2312"/>
          <w:color w:val="000000" w:themeColor="text1"/>
          <w:sz w:val="32"/>
          <w:szCs w:val="32"/>
        </w:rPr>
        <w:t>年，初步形成地下储气库和</w:t>
      </w:r>
      <w:r>
        <w:rPr>
          <w:rFonts w:eastAsia="仿宋_GB2312"/>
          <w:color w:val="000000" w:themeColor="text1"/>
          <w:sz w:val="32"/>
          <w:szCs w:val="32"/>
        </w:rPr>
        <w:t>LNG</w:t>
      </w:r>
      <w:r>
        <w:rPr>
          <w:rFonts w:eastAsia="仿宋_GB2312"/>
          <w:color w:val="000000" w:themeColor="text1"/>
          <w:sz w:val="32"/>
          <w:szCs w:val="32"/>
        </w:rPr>
        <w:t>联合调峰储备。</w:t>
      </w:r>
      <w:r>
        <w:rPr>
          <w:rFonts w:eastAsia="仿宋_GB2312"/>
          <w:b/>
          <w:bCs/>
          <w:color w:val="000000" w:themeColor="text1"/>
          <w:sz w:val="32"/>
          <w:szCs w:val="32"/>
        </w:rPr>
        <w:t>加快煤层气下游产业链发展，</w:t>
      </w:r>
      <w:r>
        <w:rPr>
          <w:rFonts w:eastAsia="仿宋_GB2312"/>
          <w:color w:val="000000" w:themeColor="text1"/>
          <w:sz w:val="32"/>
          <w:szCs w:val="32"/>
        </w:rPr>
        <w:t>立足煤层气比较优势，积极构建煤层气消纳体系，扩大民用和交通领域煤层气利用规模，推进煤层气发电；加大煤层气的化工利用力度，积极承接以煤层气为原料或燃料的加工贸易项目，重点</w:t>
      </w:r>
      <w:proofErr w:type="gramStart"/>
      <w:r>
        <w:rPr>
          <w:rFonts w:eastAsia="仿宋_GB2312"/>
          <w:color w:val="000000" w:themeColor="text1"/>
          <w:sz w:val="32"/>
          <w:szCs w:val="32"/>
        </w:rPr>
        <w:t>支持鸿晋塑胶</w:t>
      </w:r>
      <w:proofErr w:type="gramEnd"/>
      <w:r>
        <w:rPr>
          <w:rFonts w:eastAsia="仿宋_GB2312"/>
          <w:color w:val="000000" w:themeColor="text1"/>
          <w:sz w:val="32"/>
          <w:szCs w:val="32"/>
        </w:rPr>
        <w:t>、隆泰花卉、宁扬能源等企业提升产能，扩</w:t>
      </w:r>
      <w:r>
        <w:rPr>
          <w:rFonts w:eastAsia="仿宋_GB2312" w:hint="eastAsia"/>
          <w:color w:val="000000" w:themeColor="text1"/>
          <w:sz w:val="32"/>
          <w:szCs w:val="32"/>
        </w:rPr>
        <w:t>大</w:t>
      </w:r>
      <w:r>
        <w:rPr>
          <w:rFonts w:eastAsia="仿宋_GB2312"/>
          <w:color w:val="000000" w:themeColor="text1"/>
          <w:sz w:val="32"/>
          <w:szCs w:val="32"/>
        </w:rPr>
        <w:t>规模，全力</w:t>
      </w:r>
      <w:proofErr w:type="gramStart"/>
      <w:r>
        <w:rPr>
          <w:rFonts w:eastAsia="仿宋_GB2312"/>
          <w:color w:val="000000" w:themeColor="text1"/>
          <w:sz w:val="32"/>
          <w:szCs w:val="32"/>
        </w:rPr>
        <w:t>推进鸿晋塑胶</w:t>
      </w:r>
      <w:proofErr w:type="gramEnd"/>
      <w:r>
        <w:rPr>
          <w:rFonts w:eastAsia="仿宋_GB2312"/>
          <w:color w:val="000000" w:themeColor="text1"/>
          <w:sz w:val="32"/>
          <w:szCs w:val="32"/>
        </w:rPr>
        <w:t>二期工程生产线，启动三期</w:t>
      </w:r>
      <w:r>
        <w:rPr>
          <w:rFonts w:eastAsia="仿宋_GB2312" w:hint="eastAsia"/>
          <w:color w:val="000000" w:themeColor="text1"/>
          <w:sz w:val="32"/>
          <w:szCs w:val="32"/>
        </w:rPr>
        <w:t>、四期</w:t>
      </w:r>
      <w:r>
        <w:rPr>
          <w:rFonts w:eastAsia="仿宋_GB2312"/>
          <w:color w:val="000000" w:themeColor="text1"/>
          <w:sz w:val="32"/>
          <w:szCs w:val="32"/>
        </w:rPr>
        <w:t>建设，积极引进日用陶瓷、高档玻璃、紫砂器具等高效利用项目，谋划布局煤层气制氢、煤层气合成金刚石和煤层气装备产业链，形成新的增长极。</w:t>
      </w:r>
    </w:p>
    <w:p w14:paraId="7E737FFA" w14:textId="77777777" w:rsidR="007426DD" w:rsidRDefault="00017FD0">
      <w:pPr>
        <w:pStyle w:val="TOC2"/>
        <w:widowControl/>
        <w:tabs>
          <w:tab w:val="right" w:leader="dot" w:pos="8296"/>
        </w:tabs>
        <w:spacing w:after="0" w:line="600" w:lineRule="exact"/>
        <w:ind w:left="0" w:firstLineChars="200" w:firstLine="643"/>
        <w:rPr>
          <w:rFonts w:ascii="Times New Roman" w:eastAsia="仿宋_GB2312" w:hAnsi="Times New Roman"/>
          <w:bCs/>
          <w:color w:val="000000" w:themeColor="text1"/>
          <w:spacing w:val="-6"/>
          <w:sz w:val="32"/>
          <w:szCs w:val="32"/>
        </w:rPr>
      </w:pPr>
      <w:r>
        <w:rPr>
          <w:rFonts w:ascii="Times New Roman" w:eastAsia="仿宋_GB2312" w:hAnsi="Times New Roman" w:hint="eastAsia"/>
          <w:b/>
          <w:bCs/>
          <w:color w:val="000000" w:themeColor="text1"/>
          <w:sz w:val="32"/>
          <w:szCs w:val="32"/>
        </w:rPr>
        <w:t>农产品加工循环产业集群。</w:t>
      </w:r>
      <w:r>
        <w:rPr>
          <w:rFonts w:ascii="Times New Roman" w:eastAsia="仿宋_GB2312" w:hAnsi="Times New Roman" w:hint="eastAsia"/>
          <w:bCs/>
          <w:color w:val="000000" w:themeColor="text1"/>
          <w:sz w:val="32"/>
          <w:szCs w:val="32"/>
        </w:rPr>
        <w:t>贯彻落实省委楼书记视察大宁指示精神和市委、市政府对沿</w:t>
      </w:r>
      <w:proofErr w:type="gramStart"/>
      <w:r>
        <w:rPr>
          <w:rFonts w:ascii="Times New Roman" w:eastAsia="仿宋_GB2312" w:hAnsi="Times New Roman" w:hint="eastAsia"/>
          <w:bCs/>
          <w:color w:val="000000" w:themeColor="text1"/>
          <w:sz w:val="32"/>
          <w:szCs w:val="32"/>
        </w:rPr>
        <w:t>黄板块</w:t>
      </w:r>
      <w:proofErr w:type="gramEnd"/>
      <w:r>
        <w:rPr>
          <w:rFonts w:ascii="Times New Roman" w:eastAsia="仿宋_GB2312" w:hAnsi="Times New Roman" w:hint="eastAsia"/>
          <w:bCs/>
          <w:color w:val="000000" w:themeColor="text1"/>
          <w:sz w:val="32"/>
          <w:szCs w:val="32"/>
        </w:rPr>
        <w:t>产业发展的要求，落实绿色发展理念，推动现有企业发展壮大，重点引进、培育、发展农产品</w:t>
      </w:r>
      <w:r>
        <w:rPr>
          <w:rFonts w:eastAsia="仿宋_GB2312" w:hint="eastAsia"/>
          <w:bCs/>
          <w:color w:val="000000" w:themeColor="text1"/>
          <w:sz w:val="32"/>
          <w:szCs w:val="32"/>
        </w:rPr>
        <w:t>精深</w:t>
      </w:r>
      <w:r>
        <w:rPr>
          <w:rFonts w:ascii="Times New Roman" w:eastAsia="仿宋_GB2312" w:hAnsi="Times New Roman" w:hint="eastAsia"/>
          <w:bCs/>
          <w:color w:val="000000" w:themeColor="text1"/>
          <w:sz w:val="32"/>
          <w:szCs w:val="32"/>
        </w:rPr>
        <w:t>加工企业，打造农产品加工循环产业集群。</w:t>
      </w:r>
      <w:r>
        <w:rPr>
          <w:rFonts w:ascii="Times New Roman" w:eastAsia="仿宋_GB2312" w:hAnsi="Times New Roman" w:hint="eastAsia"/>
          <w:b/>
          <w:color w:val="000000" w:themeColor="text1"/>
          <w:sz w:val="32"/>
          <w:szCs w:val="32"/>
        </w:rPr>
        <w:t>生态养殖，</w:t>
      </w:r>
      <w:r>
        <w:rPr>
          <w:rFonts w:ascii="Times New Roman" w:eastAsia="仿宋_GB2312" w:hAnsi="Times New Roman" w:hint="eastAsia"/>
          <w:bCs/>
          <w:color w:val="000000" w:themeColor="text1"/>
          <w:sz w:val="32"/>
          <w:szCs w:val="32"/>
        </w:rPr>
        <w:t>依托</w:t>
      </w:r>
      <w:proofErr w:type="gramStart"/>
      <w:r>
        <w:rPr>
          <w:rFonts w:ascii="Times New Roman" w:eastAsia="仿宋_GB2312" w:hAnsi="Times New Roman" w:hint="eastAsia"/>
          <w:bCs/>
          <w:color w:val="000000" w:themeColor="text1"/>
          <w:sz w:val="32"/>
          <w:szCs w:val="32"/>
        </w:rPr>
        <w:t>太</w:t>
      </w:r>
      <w:proofErr w:type="gramEnd"/>
      <w:r>
        <w:rPr>
          <w:rFonts w:ascii="Times New Roman" w:eastAsia="仿宋_GB2312" w:hAnsi="Times New Roman" w:hint="eastAsia"/>
          <w:bCs/>
          <w:color w:val="000000" w:themeColor="text1"/>
          <w:sz w:val="32"/>
          <w:szCs w:val="32"/>
        </w:rPr>
        <w:t>德循环农业产业示范区，发挥新大象生猪养殖龙头企业带动作用，推进建设县级循环产业示范园，重点实施农业有机废弃物综合处理与利用项目，实现“生猪养殖和农作物种植</w:t>
      </w:r>
      <w:r>
        <w:rPr>
          <w:rFonts w:ascii="Times New Roman" w:eastAsia="仿宋_GB2312" w:hAnsi="Times New Roman" w:hint="eastAsia"/>
          <w:bCs/>
          <w:color w:val="000000" w:themeColor="text1"/>
          <w:sz w:val="32"/>
          <w:szCs w:val="32"/>
        </w:rPr>
        <w:t>-</w:t>
      </w:r>
      <w:r>
        <w:rPr>
          <w:rFonts w:ascii="Times New Roman" w:eastAsia="仿宋_GB2312" w:hAnsi="Times New Roman" w:hint="eastAsia"/>
          <w:bCs/>
          <w:color w:val="000000" w:themeColor="text1"/>
          <w:sz w:val="32"/>
          <w:szCs w:val="32"/>
        </w:rPr>
        <w:t>农业废弃物回收</w:t>
      </w:r>
      <w:r>
        <w:rPr>
          <w:rFonts w:ascii="Times New Roman" w:eastAsia="仿宋_GB2312" w:hAnsi="Times New Roman" w:hint="eastAsia"/>
          <w:bCs/>
          <w:color w:val="000000" w:themeColor="text1"/>
          <w:sz w:val="32"/>
          <w:szCs w:val="32"/>
        </w:rPr>
        <w:t>-</w:t>
      </w:r>
      <w:r>
        <w:rPr>
          <w:rFonts w:ascii="Times New Roman" w:eastAsia="仿宋_GB2312" w:hAnsi="Times New Roman" w:hint="eastAsia"/>
          <w:bCs/>
          <w:color w:val="000000" w:themeColor="text1"/>
          <w:sz w:val="32"/>
          <w:szCs w:val="32"/>
        </w:rPr>
        <w:t>生物质发电和有机肥生产</w:t>
      </w:r>
      <w:r>
        <w:rPr>
          <w:rFonts w:ascii="Times New Roman" w:eastAsia="仿宋_GB2312" w:hAnsi="Times New Roman" w:hint="eastAsia"/>
          <w:bCs/>
          <w:color w:val="000000" w:themeColor="text1"/>
          <w:sz w:val="32"/>
          <w:szCs w:val="32"/>
        </w:rPr>
        <w:t>-</w:t>
      </w:r>
      <w:r>
        <w:rPr>
          <w:rFonts w:ascii="Times New Roman" w:eastAsia="仿宋_GB2312" w:hAnsi="Times New Roman" w:hint="eastAsia"/>
          <w:bCs/>
          <w:color w:val="000000" w:themeColor="text1"/>
          <w:sz w:val="32"/>
          <w:szCs w:val="32"/>
        </w:rPr>
        <w:t>农作物种植”的多产业、多链条循环发展。到</w:t>
      </w:r>
      <w:r>
        <w:rPr>
          <w:rFonts w:ascii="Times New Roman" w:eastAsia="仿宋_GB2312" w:hAnsi="Times New Roman" w:hint="eastAsia"/>
          <w:bCs/>
          <w:color w:val="000000" w:themeColor="text1"/>
          <w:sz w:val="32"/>
          <w:szCs w:val="32"/>
        </w:rPr>
        <w:t>2025</w:t>
      </w:r>
      <w:r>
        <w:rPr>
          <w:rFonts w:ascii="Times New Roman" w:eastAsia="仿宋_GB2312" w:hAnsi="Times New Roman" w:hint="eastAsia"/>
          <w:bCs/>
          <w:color w:val="000000" w:themeColor="text1"/>
          <w:sz w:val="32"/>
          <w:szCs w:val="32"/>
        </w:rPr>
        <w:t>年，有机肥料和有机饲料规模分别达到</w:t>
      </w:r>
      <w:r>
        <w:rPr>
          <w:rFonts w:ascii="Times New Roman" w:eastAsia="仿宋_GB2312" w:hAnsi="Times New Roman" w:hint="eastAsia"/>
          <w:bCs/>
          <w:color w:val="000000" w:themeColor="text1"/>
          <w:sz w:val="32"/>
          <w:szCs w:val="32"/>
        </w:rPr>
        <w:t>10</w:t>
      </w:r>
      <w:r>
        <w:rPr>
          <w:rFonts w:ascii="Times New Roman" w:eastAsia="仿宋_GB2312" w:hAnsi="Times New Roman" w:hint="eastAsia"/>
          <w:bCs/>
          <w:color w:val="000000" w:themeColor="text1"/>
          <w:sz w:val="32"/>
          <w:szCs w:val="32"/>
        </w:rPr>
        <w:t>万吨。</w:t>
      </w:r>
      <w:r>
        <w:rPr>
          <w:rFonts w:ascii="Times New Roman" w:eastAsia="仿宋_GB2312" w:hAnsi="Times New Roman" w:hint="eastAsia"/>
          <w:b/>
          <w:color w:val="000000" w:themeColor="text1"/>
          <w:sz w:val="32"/>
          <w:szCs w:val="32"/>
        </w:rPr>
        <w:t>白酒产业，</w:t>
      </w:r>
      <w:r>
        <w:rPr>
          <w:rFonts w:ascii="Times New Roman" w:eastAsia="仿宋_GB2312" w:hAnsi="Times New Roman" w:hint="eastAsia"/>
          <w:bCs/>
          <w:color w:val="000000" w:themeColor="text1"/>
          <w:sz w:val="32"/>
          <w:szCs w:val="32"/>
        </w:rPr>
        <w:t>依托山西</w:t>
      </w:r>
      <w:proofErr w:type="gramStart"/>
      <w:r>
        <w:rPr>
          <w:rFonts w:ascii="Times New Roman" w:eastAsia="仿宋_GB2312" w:hAnsi="Times New Roman" w:hint="eastAsia"/>
          <w:bCs/>
          <w:color w:val="000000" w:themeColor="text1"/>
          <w:sz w:val="32"/>
          <w:szCs w:val="32"/>
        </w:rPr>
        <w:t>昕</w:t>
      </w:r>
      <w:proofErr w:type="gramEnd"/>
      <w:r>
        <w:rPr>
          <w:rFonts w:ascii="Times New Roman" w:eastAsia="仿宋_GB2312" w:hAnsi="Times New Roman" w:hint="eastAsia"/>
          <w:bCs/>
          <w:color w:val="000000" w:themeColor="text1"/>
          <w:sz w:val="32"/>
          <w:szCs w:val="32"/>
        </w:rPr>
        <w:t>宗酒业年产</w:t>
      </w:r>
      <w:r>
        <w:rPr>
          <w:rFonts w:ascii="Times New Roman" w:eastAsia="仿宋_GB2312" w:hAnsi="Times New Roman" w:hint="eastAsia"/>
          <w:bCs/>
          <w:color w:val="000000" w:themeColor="text1"/>
          <w:sz w:val="32"/>
          <w:szCs w:val="32"/>
        </w:rPr>
        <w:t>2</w:t>
      </w:r>
      <w:r>
        <w:rPr>
          <w:rFonts w:ascii="Times New Roman" w:eastAsia="仿宋_GB2312" w:hAnsi="Times New Roman" w:hint="eastAsia"/>
          <w:bCs/>
          <w:color w:val="000000" w:themeColor="text1"/>
          <w:sz w:val="32"/>
          <w:szCs w:val="32"/>
        </w:rPr>
        <w:t>万吨原酒建设项目，进一步加大招商引资力度，按照高端化、绿色化、集约化目标，建设以</w:t>
      </w:r>
      <w:proofErr w:type="gramStart"/>
      <w:r>
        <w:rPr>
          <w:rFonts w:ascii="Times New Roman" w:eastAsia="仿宋_GB2312" w:hAnsi="Times New Roman" w:hint="eastAsia"/>
          <w:bCs/>
          <w:color w:val="000000" w:themeColor="text1"/>
          <w:sz w:val="32"/>
          <w:szCs w:val="32"/>
        </w:rPr>
        <w:t>昕</w:t>
      </w:r>
      <w:proofErr w:type="gramEnd"/>
      <w:r>
        <w:rPr>
          <w:rFonts w:ascii="Times New Roman" w:eastAsia="仿宋_GB2312" w:hAnsi="Times New Roman" w:hint="eastAsia"/>
          <w:bCs/>
          <w:color w:val="000000" w:themeColor="text1"/>
          <w:sz w:val="32"/>
          <w:szCs w:val="32"/>
        </w:rPr>
        <w:t>宗酒业为重点的“酒</w:t>
      </w:r>
      <w:r>
        <w:rPr>
          <w:rFonts w:ascii="Times New Roman" w:eastAsia="仿宋_GB2312" w:hAnsi="Times New Roman" w:hint="eastAsia"/>
          <w:bCs/>
          <w:color w:val="000000" w:themeColor="text1"/>
          <w:sz w:val="32"/>
          <w:szCs w:val="32"/>
        </w:rPr>
        <w:t>+</w:t>
      </w:r>
      <w:r>
        <w:rPr>
          <w:rFonts w:ascii="Times New Roman" w:eastAsia="仿宋_GB2312" w:hAnsi="Times New Roman" w:hint="eastAsia"/>
          <w:bCs/>
          <w:color w:val="000000" w:themeColor="text1"/>
          <w:sz w:val="32"/>
          <w:szCs w:val="32"/>
        </w:rPr>
        <w:t>酒糟</w:t>
      </w:r>
      <w:r>
        <w:rPr>
          <w:rFonts w:ascii="Times New Roman" w:eastAsia="仿宋_GB2312" w:hAnsi="Times New Roman" w:hint="eastAsia"/>
          <w:bCs/>
          <w:color w:val="000000" w:themeColor="text1"/>
          <w:sz w:val="32"/>
          <w:szCs w:val="32"/>
        </w:rPr>
        <w:t>+</w:t>
      </w:r>
      <w:r>
        <w:rPr>
          <w:rFonts w:ascii="Times New Roman" w:eastAsia="仿宋_GB2312" w:hAnsi="Times New Roman" w:hint="eastAsia"/>
          <w:bCs/>
          <w:color w:val="000000" w:themeColor="text1"/>
          <w:sz w:val="32"/>
          <w:szCs w:val="32"/>
        </w:rPr>
        <w:t>饲料</w:t>
      </w:r>
      <w:r>
        <w:rPr>
          <w:rFonts w:ascii="Times New Roman" w:eastAsia="仿宋_GB2312" w:hAnsi="Times New Roman" w:hint="eastAsia"/>
          <w:bCs/>
          <w:color w:val="000000" w:themeColor="text1"/>
          <w:sz w:val="32"/>
          <w:szCs w:val="32"/>
        </w:rPr>
        <w:t>+</w:t>
      </w:r>
      <w:r>
        <w:rPr>
          <w:rFonts w:ascii="Times New Roman" w:eastAsia="仿宋_GB2312" w:hAnsi="Times New Roman" w:hint="eastAsia"/>
          <w:bCs/>
          <w:color w:val="000000" w:themeColor="text1"/>
          <w:sz w:val="32"/>
          <w:szCs w:val="32"/>
        </w:rPr>
        <w:t>肥、农”为主的生态循环产业链。</w:t>
      </w:r>
      <w:r>
        <w:rPr>
          <w:rFonts w:ascii="Times New Roman" w:eastAsia="仿宋_GB2312" w:hAnsi="Times New Roman" w:hint="eastAsia"/>
          <w:b/>
          <w:color w:val="000000" w:themeColor="text1"/>
          <w:sz w:val="32"/>
          <w:szCs w:val="32"/>
        </w:rPr>
        <w:t>农产品精深加工，</w:t>
      </w:r>
      <w:r>
        <w:rPr>
          <w:rFonts w:ascii="Times New Roman" w:eastAsia="仿宋_GB2312" w:hAnsi="Times New Roman" w:hint="eastAsia"/>
          <w:bCs/>
          <w:color w:val="000000" w:themeColor="text1"/>
          <w:sz w:val="32"/>
          <w:szCs w:val="32"/>
        </w:rPr>
        <w:t>围绕苹果、杂粮、核桃、蔬菜、肉牛、生猪等，鼓励发展农产品精深加工，开发功能食品，强化精深加工</w:t>
      </w:r>
      <w:r>
        <w:rPr>
          <w:rFonts w:ascii="Times New Roman" w:eastAsia="仿宋_GB2312" w:hAnsi="Times New Roman" w:hint="eastAsia"/>
          <w:bCs/>
          <w:color w:val="000000" w:themeColor="text1"/>
          <w:sz w:val="32"/>
          <w:szCs w:val="32"/>
        </w:rPr>
        <w:lastRenderedPageBreak/>
        <w:t>产品品牌推广，加强秸秆、果蔬皮渣、畜禽骨血等副产物梯次加工和全值高值利用，打造形成“农业</w:t>
      </w:r>
      <w:r>
        <w:rPr>
          <w:rFonts w:ascii="Times New Roman" w:eastAsia="仿宋_GB2312" w:hAnsi="Times New Roman" w:hint="eastAsia"/>
          <w:bCs/>
          <w:color w:val="000000" w:themeColor="text1"/>
          <w:sz w:val="32"/>
          <w:szCs w:val="32"/>
        </w:rPr>
        <w:t>+</w:t>
      </w:r>
      <w:r>
        <w:rPr>
          <w:rFonts w:ascii="Times New Roman" w:eastAsia="仿宋_GB2312" w:hAnsi="Times New Roman" w:hint="eastAsia"/>
          <w:bCs/>
          <w:color w:val="000000" w:themeColor="text1"/>
          <w:sz w:val="32"/>
          <w:szCs w:val="32"/>
        </w:rPr>
        <w:t>农产品精深加工</w:t>
      </w:r>
      <w:r>
        <w:rPr>
          <w:rFonts w:ascii="Times New Roman" w:eastAsia="仿宋_GB2312" w:hAnsi="Times New Roman" w:hint="eastAsia"/>
          <w:bCs/>
          <w:color w:val="000000" w:themeColor="text1"/>
          <w:sz w:val="32"/>
          <w:szCs w:val="32"/>
        </w:rPr>
        <w:t>+</w:t>
      </w:r>
      <w:r>
        <w:rPr>
          <w:rFonts w:ascii="Times New Roman" w:eastAsia="仿宋_GB2312" w:hAnsi="Times New Roman" w:hint="eastAsia"/>
          <w:bCs/>
          <w:color w:val="000000" w:themeColor="text1"/>
          <w:sz w:val="32"/>
          <w:szCs w:val="32"/>
        </w:rPr>
        <w:t>副产物综合利用</w:t>
      </w:r>
      <w:r>
        <w:rPr>
          <w:rFonts w:ascii="Times New Roman" w:eastAsia="仿宋_GB2312" w:hAnsi="Times New Roman" w:hint="eastAsia"/>
          <w:bCs/>
          <w:color w:val="000000" w:themeColor="text1"/>
          <w:sz w:val="32"/>
          <w:szCs w:val="32"/>
        </w:rPr>
        <w:t>+</w:t>
      </w:r>
      <w:r>
        <w:rPr>
          <w:rFonts w:ascii="Times New Roman" w:eastAsia="仿宋_GB2312" w:hAnsi="Times New Roman" w:hint="eastAsia"/>
          <w:bCs/>
          <w:color w:val="000000" w:themeColor="text1"/>
          <w:sz w:val="32"/>
          <w:szCs w:val="32"/>
        </w:rPr>
        <w:t>农业”的</w:t>
      </w:r>
      <w:r>
        <w:rPr>
          <w:rFonts w:ascii="Times New Roman" w:eastAsia="仿宋_GB2312" w:hAnsi="Times New Roman" w:hint="eastAsia"/>
          <w:bCs/>
          <w:color w:val="000000" w:themeColor="text1"/>
          <w:spacing w:val="-6"/>
          <w:sz w:val="32"/>
          <w:szCs w:val="32"/>
        </w:rPr>
        <w:t>循环产业链条。到</w:t>
      </w:r>
      <w:r>
        <w:rPr>
          <w:rFonts w:ascii="Times New Roman" w:eastAsia="仿宋_GB2312" w:hAnsi="Times New Roman" w:hint="eastAsia"/>
          <w:bCs/>
          <w:color w:val="000000" w:themeColor="text1"/>
          <w:spacing w:val="-6"/>
          <w:sz w:val="32"/>
          <w:szCs w:val="32"/>
        </w:rPr>
        <w:t>2025</w:t>
      </w:r>
      <w:r>
        <w:rPr>
          <w:rFonts w:ascii="Times New Roman" w:eastAsia="仿宋_GB2312" w:hAnsi="Times New Roman" w:hint="eastAsia"/>
          <w:bCs/>
          <w:color w:val="000000" w:themeColor="text1"/>
          <w:spacing w:val="-6"/>
          <w:sz w:val="32"/>
          <w:szCs w:val="32"/>
        </w:rPr>
        <w:t>年，主要农产品加工转化率达</w:t>
      </w:r>
      <w:r>
        <w:rPr>
          <w:rFonts w:ascii="Times New Roman" w:eastAsia="仿宋_GB2312" w:hAnsi="Times New Roman" w:hint="eastAsia"/>
          <w:bCs/>
          <w:color w:val="000000" w:themeColor="text1"/>
          <w:spacing w:val="-6"/>
          <w:sz w:val="32"/>
          <w:szCs w:val="32"/>
        </w:rPr>
        <w:t>70%</w:t>
      </w:r>
      <w:r>
        <w:rPr>
          <w:rFonts w:ascii="Times New Roman" w:eastAsia="仿宋_GB2312" w:hAnsi="Times New Roman" w:hint="eastAsia"/>
          <w:bCs/>
          <w:color w:val="000000" w:themeColor="text1"/>
          <w:spacing w:val="-6"/>
          <w:sz w:val="32"/>
          <w:szCs w:val="32"/>
        </w:rPr>
        <w:t>以上，干鲜果和粮食加工分别达到</w:t>
      </w:r>
      <w:r>
        <w:rPr>
          <w:rFonts w:ascii="Times New Roman" w:eastAsia="仿宋_GB2312" w:hAnsi="Times New Roman" w:hint="eastAsia"/>
          <w:bCs/>
          <w:color w:val="000000" w:themeColor="text1"/>
          <w:spacing w:val="-6"/>
          <w:sz w:val="32"/>
          <w:szCs w:val="32"/>
        </w:rPr>
        <w:t>1</w:t>
      </w:r>
      <w:r>
        <w:rPr>
          <w:rFonts w:ascii="Times New Roman" w:eastAsia="仿宋_GB2312" w:hAnsi="Times New Roman" w:hint="eastAsia"/>
          <w:bCs/>
          <w:color w:val="000000" w:themeColor="text1"/>
          <w:spacing w:val="-6"/>
          <w:sz w:val="32"/>
          <w:szCs w:val="32"/>
        </w:rPr>
        <w:t>万吨以上。</w:t>
      </w:r>
      <w:bookmarkStart w:id="94" w:name="_Toc22869"/>
      <w:bookmarkStart w:id="95" w:name="_Toc22161"/>
      <w:bookmarkStart w:id="96" w:name="_Toc11169"/>
    </w:p>
    <w:p w14:paraId="30018319"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97" w:name="_Toc32649"/>
      <w:bookmarkStart w:id="98" w:name="_Toc12400"/>
      <w:bookmarkStart w:id="99" w:name="_Toc7094"/>
      <w:bookmarkStart w:id="100" w:name="_Toc69556800"/>
      <w:r>
        <w:rPr>
          <w:rFonts w:eastAsia="楷体_GB2312" w:hint="eastAsia"/>
          <w:bCs/>
          <w:color w:val="000000" w:themeColor="text1"/>
          <w:szCs w:val="32"/>
        </w:rPr>
        <w:t>二、积极发展三大新兴产业</w:t>
      </w:r>
      <w:bookmarkEnd w:id="97"/>
      <w:bookmarkEnd w:id="98"/>
      <w:bookmarkEnd w:id="99"/>
      <w:bookmarkEnd w:id="100"/>
    </w:p>
    <w:p w14:paraId="450F1180" w14:textId="77777777" w:rsidR="007426DD" w:rsidRDefault="00017FD0">
      <w:pPr>
        <w:widowControl/>
        <w:spacing w:line="600" w:lineRule="exact"/>
        <w:ind w:firstLineChars="200" w:firstLine="643"/>
        <w:jc w:val="left"/>
        <w:rPr>
          <w:rFonts w:eastAsia="仿宋_GB2312"/>
          <w:color w:val="000000" w:themeColor="text1"/>
          <w:sz w:val="32"/>
          <w:szCs w:val="32"/>
        </w:rPr>
      </w:pPr>
      <w:bookmarkStart w:id="101" w:name="_Toc1418"/>
      <w:bookmarkStart w:id="102" w:name="_Toc11574"/>
      <w:bookmarkStart w:id="103" w:name="_Toc16993"/>
      <w:r>
        <w:rPr>
          <w:rFonts w:eastAsia="仿宋_GB2312"/>
          <w:b/>
          <w:bCs/>
          <w:color w:val="000000" w:themeColor="text1"/>
          <w:sz w:val="32"/>
          <w:szCs w:val="32"/>
        </w:rPr>
        <w:t>新能源</w:t>
      </w:r>
      <w:r>
        <w:rPr>
          <w:rFonts w:eastAsia="仿宋_GB2312" w:hint="eastAsia"/>
          <w:b/>
          <w:bCs/>
          <w:color w:val="000000" w:themeColor="text1"/>
          <w:sz w:val="32"/>
          <w:szCs w:val="32"/>
        </w:rPr>
        <w:t>。</w:t>
      </w:r>
      <w:r>
        <w:rPr>
          <w:rFonts w:eastAsia="仿宋_GB2312"/>
          <w:color w:val="000000" w:themeColor="text1"/>
          <w:sz w:val="32"/>
          <w:szCs w:val="32"/>
        </w:rPr>
        <w:t>深入推进能源革命综合改革，加快推进新能源技术进步和产业升级，壮大发展光伏</w:t>
      </w:r>
      <w:proofErr w:type="gramStart"/>
      <w:r>
        <w:rPr>
          <w:rFonts w:eastAsia="仿宋_GB2312"/>
          <w:color w:val="000000" w:themeColor="text1"/>
          <w:sz w:val="32"/>
          <w:szCs w:val="32"/>
        </w:rPr>
        <w:t>和风电</w:t>
      </w:r>
      <w:proofErr w:type="gramEnd"/>
      <w:r>
        <w:rPr>
          <w:rFonts w:eastAsia="仿宋_GB2312"/>
          <w:color w:val="000000" w:themeColor="text1"/>
          <w:sz w:val="32"/>
          <w:szCs w:val="32"/>
        </w:rPr>
        <w:t>能源开发利用产业。</w:t>
      </w:r>
      <w:r>
        <w:rPr>
          <w:rFonts w:eastAsia="仿宋_GB2312"/>
          <w:b/>
          <w:bCs/>
          <w:color w:val="000000" w:themeColor="text1"/>
          <w:sz w:val="32"/>
          <w:szCs w:val="32"/>
        </w:rPr>
        <w:t>光伏，</w:t>
      </w:r>
      <w:r>
        <w:rPr>
          <w:rFonts w:eastAsia="仿宋_GB2312"/>
          <w:color w:val="000000" w:themeColor="text1"/>
          <w:sz w:val="32"/>
          <w:szCs w:val="32"/>
        </w:rPr>
        <w:t>紧紧抓住全国首批光</w:t>
      </w:r>
      <w:proofErr w:type="gramStart"/>
      <w:r>
        <w:rPr>
          <w:rFonts w:eastAsia="仿宋_GB2312"/>
          <w:color w:val="000000" w:themeColor="text1"/>
          <w:sz w:val="32"/>
          <w:szCs w:val="32"/>
        </w:rPr>
        <w:t>伏扶贫</w:t>
      </w:r>
      <w:proofErr w:type="gramEnd"/>
      <w:r>
        <w:rPr>
          <w:rFonts w:eastAsia="仿宋_GB2312"/>
          <w:color w:val="000000" w:themeColor="text1"/>
          <w:sz w:val="32"/>
          <w:szCs w:val="32"/>
        </w:rPr>
        <w:t>试点县的契机，大力推进光伏扶贫，合理布局光伏发电建设项目，实现光</w:t>
      </w:r>
      <w:proofErr w:type="gramStart"/>
      <w:r>
        <w:rPr>
          <w:rFonts w:eastAsia="仿宋_GB2312"/>
          <w:color w:val="000000" w:themeColor="text1"/>
          <w:sz w:val="32"/>
          <w:szCs w:val="32"/>
        </w:rPr>
        <w:t>伏项目每个村全</w:t>
      </w:r>
      <w:proofErr w:type="gramEnd"/>
      <w:r>
        <w:rPr>
          <w:rFonts w:eastAsia="仿宋_GB2312"/>
          <w:color w:val="000000" w:themeColor="text1"/>
          <w:sz w:val="32"/>
          <w:szCs w:val="32"/>
        </w:rPr>
        <w:t>覆盖；加强与电力部门合作，实现</w:t>
      </w:r>
      <w:proofErr w:type="gramStart"/>
      <w:r>
        <w:rPr>
          <w:rFonts w:eastAsia="仿宋_GB2312"/>
          <w:color w:val="000000" w:themeColor="text1"/>
          <w:sz w:val="32"/>
          <w:szCs w:val="32"/>
        </w:rPr>
        <w:t>电力</w:t>
      </w:r>
      <w:r>
        <w:rPr>
          <w:rFonts w:eastAsia="仿宋_GB2312" w:hint="eastAsia"/>
          <w:color w:val="000000" w:themeColor="text1"/>
          <w:sz w:val="32"/>
          <w:szCs w:val="32"/>
        </w:rPr>
        <w:t>本地</w:t>
      </w:r>
      <w:proofErr w:type="gramEnd"/>
      <w:r>
        <w:rPr>
          <w:rFonts w:eastAsia="仿宋_GB2312"/>
          <w:color w:val="000000" w:themeColor="text1"/>
          <w:sz w:val="32"/>
          <w:szCs w:val="32"/>
        </w:rPr>
        <w:t>消纳；</w:t>
      </w:r>
      <w:r>
        <w:rPr>
          <w:rFonts w:eastAsia="仿宋_GB2312"/>
          <w:color w:val="000000" w:themeColor="text1"/>
          <w:kern w:val="0"/>
          <w:sz w:val="32"/>
          <w:szCs w:val="32"/>
          <w:lang w:bidi="ar"/>
        </w:rPr>
        <w:t>给予光伏发电站及运行管理中心、</w:t>
      </w:r>
      <w:proofErr w:type="gramStart"/>
      <w:r>
        <w:rPr>
          <w:rFonts w:eastAsia="仿宋_GB2312"/>
          <w:color w:val="000000" w:themeColor="text1"/>
          <w:kern w:val="0"/>
          <w:sz w:val="32"/>
          <w:szCs w:val="32"/>
          <w:lang w:bidi="ar"/>
        </w:rPr>
        <w:t>集电线路</w:t>
      </w:r>
      <w:proofErr w:type="gramEnd"/>
      <w:r>
        <w:rPr>
          <w:rFonts w:eastAsia="仿宋_GB2312"/>
          <w:color w:val="000000" w:themeColor="text1"/>
          <w:kern w:val="0"/>
          <w:sz w:val="32"/>
          <w:szCs w:val="32"/>
          <w:lang w:bidi="ar"/>
        </w:rPr>
        <w:t>杆塔基础用地等建设指标支持；</w:t>
      </w:r>
      <w:r>
        <w:rPr>
          <w:rFonts w:eastAsia="仿宋_GB2312"/>
          <w:color w:val="000000" w:themeColor="text1"/>
          <w:sz w:val="32"/>
          <w:szCs w:val="32"/>
        </w:rPr>
        <w:t>鼓励支持正午日电进一步扩大规模、提升产能。</w:t>
      </w:r>
      <w:r>
        <w:rPr>
          <w:rFonts w:eastAsia="仿宋_GB2312"/>
          <w:b/>
          <w:bCs/>
          <w:color w:val="000000" w:themeColor="text1"/>
          <w:sz w:val="32"/>
          <w:szCs w:val="32"/>
        </w:rPr>
        <w:t>风电，</w:t>
      </w:r>
      <w:r>
        <w:rPr>
          <w:rFonts w:eastAsia="仿宋_GB2312"/>
          <w:color w:val="000000" w:themeColor="text1"/>
          <w:sz w:val="32"/>
          <w:szCs w:val="32"/>
        </w:rPr>
        <w:t>充分发挥全县风力资源丰富优势，对</w:t>
      </w:r>
      <w:r>
        <w:rPr>
          <w:rFonts w:eastAsia="仿宋_GB2312" w:hint="eastAsia"/>
          <w:color w:val="000000" w:themeColor="text1"/>
          <w:sz w:val="32"/>
          <w:szCs w:val="32"/>
        </w:rPr>
        <w:t>二郎山</w:t>
      </w:r>
      <w:r>
        <w:rPr>
          <w:rFonts w:eastAsia="仿宋_GB2312"/>
          <w:color w:val="000000" w:themeColor="text1"/>
          <w:sz w:val="32"/>
          <w:szCs w:val="32"/>
        </w:rPr>
        <w:t>、</w:t>
      </w:r>
      <w:r>
        <w:rPr>
          <w:rFonts w:eastAsia="仿宋_GB2312" w:hint="eastAsia"/>
          <w:color w:val="000000" w:themeColor="text1"/>
          <w:sz w:val="32"/>
          <w:szCs w:val="32"/>
        </w:rPr>
        <w:t>北山</w:t>
      </w:r>
      <w:r>
        <w:rPr>
          <w:rFonts w:eastAsia="仿宋_GB2312"/>
          <w:color w:val="000000" w:themeColor="text1"/>
          <w:sz w:val="32"/>
          <w:szCs w:val="32"/>
        </w:rPr>
        <w:t>、盘龙山</w:t>
      </w:r>
      <w:r>
        <w:rPr>
          <w:rFonts w:eastAsia="仿宋_GB2312" w:hint="eastAsia"/>
          <w:color w:val="000000" w:themeColor="text1"/>
          <w:sz w:val="32"/>
          <w:szCs w:val="32"/>
        </w:rPr>
        <w:t>进行风电开发</w:t>
      </w:r>
      <w:r>
        <w:rPr>
          <w:rFonts w:eastAsia="仿宋_GB2312"/>
          <w:color w:val="000000" w:themeColor="text1"/>
          <w:sz w:val="32"/>
          <w:szCs w:val="32"/>
        </w:rPr>
        <w:t>。</w:t>
      </w:r>
    </w:p>
    <w:p w14:paraId="6E1F36E9" w14:textId="77777777" w:rsidR="007426DD" w:rsidRDefault="00017FD0">
      <w:pPr>
        <w:widowControl/>
        <w:spacing w:line="600" w:lineRule="exact"/>
        <w:ind w:firstLineChars="200" w:firstLine="643"/>
        <w:jc w:val="left"/>
        <w:rPr>
          <w:rFonts w:eastAsia="仿宋_GB2312"/>
          <w:color w:val="000000" w:themeColor="text1"/>
          <w:sz w:val="32"/>
          <w:szCs w:val="32"/>
        </w:rPr>
      </w:pPr>
      <w:r>
        <w:rPr>
          <w:rFonts w:eastAsia="仿宋_GB2312"/>
          <w:b/>
          <w:color w:val="000000" w:themeColor="text1"/>
          <w:sz w:val="32"/>
          <w:szCs w:val="32"/>
        </w:rPr>
        <w:t>光电</w:t>
      </w:r>
      <w:bookmarkEnd w:id="101"/>
      <w:bookmarkEnd w:id="102"/>
      <w:bookmarkEnd w:id="103"/>
      <w:r>
        <w:rPr>
          <w:rFonts w:eastAsia="仿宋_GB2312"/>
          <w:b/>
          <w:color w:val="000000" w:themeColor="text1"/>
          <w:sz w:val="32"/>
          <w:szCs w:val="32"/>
        </w:rPr>
        <w:t>产业。</w:t>
      </w:r>
      <w:r>
        <w:rPr>
          <w:rFonts w:eastAsia="仿宋_GB2312"/>
          <w:color w:val="000000" w:themeColor="text1"/>
          <w:sz w:val="32"/>
          <w:szCs w:val="32"/>
        </w:rPr>
        <w:t>聚焦</w:t>
      </w:r>
      <w:r>
        <w:rPr>
          <w:rFonts w:eastAsia="仿宋_GB2312" w:hint="eastAsia"/>
          <w:color w:val="000000" w:themeColor="text1"/>
          <w:sz w:val="32"/>
          <w:szCs w:val="32"/>
        </w:rPr>
        <w:t>“</w:t>
      </w:r>
      <w:r>
        <w:rPr>
          <w:rFonts w:eastAsia="仿宋_GB2312"/>
          <w:color w:val="000000" w:themeColor="text1"/>
          <w:sz w:val="32"/>
          <w:szCs w:val="32"/>
        </w:rPr>
        <w:t>六新</w:t>
      </w:r>
      <w:r>
        <w:rPr>
          <w:rFonts w:eastAsia="仿宋_GB2312"/>
          <w:color w:val="000000" w:themeColor="text1"/>
          <w:sz w:val="32"/>
          <w:szCs w:val="32"/>
        </w:rPr>
        <w:t>”</w:t>
      </w:r>
      <w:r>
        <w:rPr>
          <w:rFonts w:eastAsia="仿宋_GB2312"/>
          <w:color w:val="000000" w:themeColor="text1"/>
          <w:sz w:val="32"/>
          <w:szCs w:val="32"/>
        </w:rPr>
        <w:t>突破，依托现有产业基础，谋划建设光电科技产业园，支持企业加大产品研发，打造传感器及光学元件的集散地；依托现有的</w:t>
      </w:r>
      <w:proofErr w:type="gramStart"/>
      <w:r>
        <w:rPr>
          <w:rFonts w:eastAsia="仿宋_GB2312"/>
          <w:color w:val="000000" w:themeColor="text1"/>
          <w:sz w:val="32"/>
          <w:szCs w:val="32"/>
        </w:rPr>
        <w:t>鑫</w:t>
      </w:r>
      <w:proofErr w:type="gramEnd"/>
      <w:r>
        <w:rPr>
          <w:rFonts w:eastAsia="仿宋_GB2312"/>
          <w:color w:val="000000" w:themeColor="text1"/>
          <w:sz w:val="32"/>
          <w:szCs w:val="32"/>
        </w:rPr>
        <w:t>辉电子、宇良、</w:t>
      </w:r>
      <w:proofErr w:type="gramStart"/>
      <w:r>
        <w:rPr>
          <w:rFonts w:eastAsia="仿宋_GB2312"/>
          <w:color w:val="000000" w:themeColor="text1"/>
          <w:sz w:val="32"/>
          <w:szCs w:val="32"/>
        </w:rPr>
        <w:t>治诚科技</w:t>
      </w:r>
      <w:proofErr w:type="gramEnd"/>
      <w:r>
        <w:rPr>
          <w:rFonts w:eastAsia="仿宋_GB2312"/>
          <w:color w:val="000000" w:themeColor="text1"/>
          <w:sz w:val="32"/>
          <w:szCs w:val="32"/>
        </w:rPr>
        <w:t>等企业，以电子元件、光学材料加工制造为重点，进一步招商引资，延长产业链条，重点推进光学元件制造基地建设项目，推动产业向高端化、智能化、精细化发展，打造全省有影响力的光电产业基地。</w:t>
      </w:r>
    </w:p>
    <w:p w14:paraId="3E8A7990" w14:textId="77777777" w:rsidR="007426DD" w:rsidRDefault="00017FD0">
      <w:pPr>
        <w:autoSpaceDE w:val="0"/>
        <w:spacing w:line="600" w:lineRule="exact"/>
        <w:ind w:firstLineChars="200" w:firstLine="643"/>
        <w:rPr>
          <w:rFonts w:eastAsia="仿宋_GB2312"/>
          <w:bCs/>
          <w:color w:val="000000" w:themeColor="text1"/>
          <w:sz w:val="32"/>
          <w:szCs w:val="32"/>
        </w:rPr>
      </w:pPr>
      <w:r>
        <w:rPr>
          <w:rFonts w:eastAsia="仿宋_GB2312"/>
          <w:b/>
          <w:color w:val="000000" w:themeColor="text1"/>
          <w:sz w:val="32"/>
          <w:szCs w:val="32"/>
        </w:rPr>
        <w:t>健康产业。医疗耗材，</w:t>
      </w:r>
      <w:r>
        <w:rPr>
          <w:rFonts w:eastAsia="仿宋_GB2312"/>
          <w:bCs/>
          <w:color w:val="000000" w:themeColor="text1"/>
          <w:sz w:val="32"/>
          <w:szCs w:val="32"/>
        </w:rPr>
        <w:t>依托煤层气优势资源、利好的政策优势和劳务成本优势，以建设临汾西山区域医疗中心为目标，</w:t>
      </w:r>
      <w:proofErr w:type="gramStart"/>
      <w:r>
        <w:rPr>
          <w:rFonts w:eastAsia="仿宋_GB2312"/>
          <w:bCs/>
          <w:color w:val="000000" w:themeColor="text1"/>
          <w:sz w:val="32"/>
          <w:szCs w:val="32"/>
        </w:rPr>
        <w:t>依托鸿晋公司</w:t>
      </w:r>
      <w:proofErr w:type="gramEnd"/>
      <w:r>
        <w:rPr>
          <w:rFonts w:eastAsia="仿宋_GB2312"/>
          <w:bCs/>
          <w:color w:val="000000" w:themeColor="text1"/>
          <w:sz w:val="32"/>
          <w:szCs w:val="32"/>
        </w:rPr>
        <w:t>医疗手套产业和已有</w:t>
      </w:r>
      <w:r>
        <w:rPr>
          <w:rFonts w:eastAsia="仿宋_GB2312" w:hint="eastAsia"/>
          <w:bCs/>
          <w:color w:val="000000" w:themeColor="text1"/>
          <w:sz w:val="32"/>
          <w:szCs w:val="32"/>
        </w:rPr>
        <w:t>“</w:t>
      </w:r>
      <w:r>
        <w:rPr>
          <w:rFonts w:eastAsia="仿宋_GB2312"/>
          <w:bCs/>
          <w:color w:val="000000" w:themeColor="text1"/>
          <w:sz w:val="32"/>
          <w:szCs w:val="32"/>
        </w:rPr>
        <w:t>医联体</w:t>
      </w:r>
      <w:r>
        <w:rPr>
          <w:rFonts w:eastAsia="仿宋_GB2312"/>
          <w:bCs/>
          <w:color w:val="000000" w:themeColor="text1"/>
          <w:sz w:val="32"/>
          <w:szCs w:val="32"/>
        </w:rPr>
        <w:t>”</w:t>
      </w:r>
      <w:r>
        <w:rPr>
          <w:rFonts w:eastAsia="仿宋_GB2312"/>
          <w:bCs/>
          <w:color w:val="000000" w:themeColor="text1"/>
          <w:sz w:val="32"/>
          <w:szCs w:val="32"/>
        </w:rPr>
        <w:t>、中医药产业，加快引进医疗耗材相关配套产业为主的医疗企业，逐步拓展医疗耗材开发</w:t>
      </w:r>
      <w:r>
        <w:rPr>
          <w:rFonts w:eastAsia="仿宋_GB2312"/>
          <w:bCs/>
          <w:color w:val="000000" w:themeColor="text1"/>
          <w:sz w:val="32"/>
          <w:szCs w:val="32"/>
        </w:rPr>
        <w:lastRenderedPageBreak/>
        <w:t>领域，重点开发一次性注射器、一次性输液管、一次性口罩、医用纱布、医用绷带、医用棉制品等产品。</w:t>
      </w:r>
      <w:r>
        <w:rPr>
          <w:rFonts w:eastAsia="仿宋_GB2312"/>
          <w:b/>
          <w:color w:val="000000" w:themeColor="text1"/>
          <w:sz w:val="32"/>
          <w:szCs w:val="32"/>
        </w:rPr>
        <w:t>药茶产业，</w:t>
      </w:r>
      <w:r>
        <w:rPr>
          <w:rFonts w:eastAsia="仿宋_GB2312"/>
          <w:bCs/>
          <w:color w:val="000000" w:themeColor="text1"/>
          <w:sz w:val="32"/>
          <w:szCs w:val="32"/>
        </w:rPr>
        <w:t>依托全县</w:t>
      </w:r>
      <w:r>
        <w:rPr>
          <w:rFonts w:eastAsia="仿宋_GB2312"/>
          <w:color w:val="000000" w:themeColor="text1"/>
          <w:sz w:val="32"/>
          <w:szCs w:val="32"/>
        </w:rPr>
        <w:t>连翘、黄芩、柴胡等道地</w:t>
      </w:r>
      <w:r>
        <w:rPr>
          <w:rFonts w:eastAsia="仿宋_GB2312"/>
          <w:bCs/>
          <w:color w:val="000000" w:themeColor="text1"/>
          <w:sz w:val="32"/>
          <w:szCs w:val="32"/>
        </w:rPr>
        <w:t>药材资源，充分用好</w:t>
      </w:r>
      <w:r>
        <w:rPr>
          <w:rFonts w:eastAsia="仿宋_GB2312" w:hint="eastAsia"/>
          <w:bCs/>
          <w:color w:val="000000" w:themeColor="text1"/>
          <w:sz w:val="32"/>
          <w:szCs w:val="32"/>
        </w:rPr>
        <w:t>“</w:t>
      </w:r>
      <w:r>
        <w:rPr>
          <w:rFonts w:eastAsia="仿宋_GB2312"/>
          <w:bCs/>
          <w:color w:val="000000" w:themeColor="text1"/>
          <w:sz w:val="32"/>
          <w:szCs w:val="32"/>
        </w:rPr>
        <w:t>山西药茶</w:t>
      </w:r>
      <w:r>
        <w:rPr>
          <w:rFonts w:eastAsia="仿宋_GB2312"/>
          <w:bCs/>
          <w:color w:val="000000" w:themeColor="text1"/>
          <w:sz w:val="32"/>
          <w:szCs w:val="32"/>
        </w:rPr>
        <w:t>”</w:t>
      </w:r>
      <w:r>
        <w:rPr>
          <w:rFonts w:eastAsia="仿宋_GB2312"/>
          <w:bCs/>
          <w:color w:val="000000" w:themeColor="text1"/>
          <w:sz w:val="32"/>
          <w:szCs w:val="32"/>
        </w:rPr>
        <w:t>省级区域公用品牌，深度挖掘药茶文化和功效，加大产品研发和市场推广力度，积极延伸产业链条，大力开发极具市场开发价值的</w:t>
      </w:r>
      <w:r>
        <w:rPr>
          <w:rFonts w:eastAsia="仿宋_GB2312"/>
          <w:color w:val="000000" w:themeColor="text1"/>
          <w:sz w:val="32"/>
          <w:szCs w:val="32"/>
        </w:rPr>
        <w:t>药食同源</w:t>
      </w:r>
      <w:r>
        <w:rPr>
          <w:rFonts w:eastAsia="仿宋_GB2312"/>
          <w:bCs/>
          <w:color w:val="000000" w:themeColor="text1"/>
          <w:sz w:val="32"/>
          <w:szCs w:val="32"/>
        </w:rPr>
        <w:t>产品。</w:t>
      </w:r>
    </w:p>
    <w:tbl>
      <w:tblPr>
        <w:tblW w:w="9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0"/>
      </w:tblGrid>
      <w:tr w:rsidR="007426DD" w14:paraId="2E6FB26E" w14:textId="77777777">
        <w:trPr>
          <w:jc w:val="center"/>
        </w:trPr>
        <w:tc>
          <w:tcPr>
            <w:tcW w:w="9080" w:type="dxa"/>
          </w:tcPr>
          <w:p w14:paraId="616658F6" w14:textId="77777777" w:rsidR="007426DD" w:rsidRDefault="00017FD0">
            <w:pPr>
              <w:pStyle w:val="Default"/>
              <w:spacing w:line="440" w:lineRule="exact"/>
              <w:jc w:val="center"/>
              <w:rPr>
                <w:rFonts w:ascii="黑体" w:eastAsia="黑体" w:hAnsi="黑体" w:cs="黑体"/>
                <w:color w:val="000000" w:themeColor="text1"/>
              </w:rPr>
            </w:pPr>
            <w:r>
              <w:rPr>
                <w:rFonts w:ascii="黑体" w:eastAsia="黑体" w:hAnsi="黑体" w:cs="黑体" w:hint="eastAsia"/>
                <w:color w:val="000000" w:themeColor="text1"/>
              </w:rPr>
              <w:t xml:space="preserve"> 专栏3-1  两大产业集群和三大新兴产业工程</w:t>
            </w:r>
          </w:p>
        </w:tc>
      </w:tr>
      <w:tr w:rsidR="007426DD" w14:paraId="62213ACD" w14:textId="77777777">
        <w:trPr>
          <w:jc w:val="center"/>
        </w:trPr>
        <w:tc>
          <w:tcPr>
            <w:tcW w:w="9080" w:type="dxa"/>
          </w:tcPr>
          <w:p w14:paraId="0E1CF05E" w14:textId="77777777" w:rsidR="007426DD" w:rsidRDefault="00017FD0">
            <w:pPr>
              <w:spacing w:line="440" w:lineRule="exact"/>
              <w:ind w:firstLineChars="200" w:firstLine="482"/>
              <w:rPr>
                <w:rFonts w:ascii="宋体" w:hAnsi="宋体" w:cs="宋体"/>
                <w:color w:val="000000" w:themeColor="text1"/>
                <w:sz w:val="24"/>
              </w:rPr>
            </w:pPr>
            <w:r>
              <w:rPr>
                <w:rFonts w:ascii="宋体" w:hAnsi="宋体" w:cs="宋体" w:hint="eastAsia"/>
                <w:b/>
                <w:bCs/>
                <w:color w:val="000000" w:themeColor="text1"/>
                <w:sz w:val="24"/>
              </w:rPr>
              <w:t>煤成气。</w:t>
            </w:r>
            <w:r>
              <w:rPr>
                <w:rFonts w:ascii="宋体" w:hAnsi="宋体" w:cs="宋体" w:hint="eastAsia"/>
                <w:color w:val="000000" w:themeColor="text1"/>
                <w:sz w:val="24"/>
              </w:rPr>
              <w:t>以煤层气资源优势为依托，加快构建上游勘探开发、中游管网建设、下游综合利用的产业发展链条，加快实施中石油煤层气开发，大吉输气管道，县城、村镇燃气管网建设，非常规天然气开发利用项目；全力</w:t>
            </w:r>
            <w:proofErr w:type="gramStart"/>
            <w:r>
              <w:rPr>
                <w:rFonts w:ascii="宋体" w:hAnsi="宋体" w:cs="宋体" w:hint="eastAsia"/>
                <w:color w:val="000000" w:themeColor="text1"/>
                <w:sz w:val="24"/>
              </w:rPr>
              <w:t>推进鸿晋塑胶</w:t>
            </w:r>
            <w:proofErr w:type="gramEnd"/>
            <w:r>
              <w:rPr>
                <w:rFonts w:ascii="宋体" w:hAnsi="宋体" w:cs="宋体" w:hint="eastAsia"/>
                <w:color w:val="000000" w:themeColor="text1"/>
                <w:sz w:val="24"/>
              </w:rPr>
              <w:t>二期工程生产线，双模丁腈手套生产线，启动三期建设；谋划建设煤层气热电联产，煤层气制备金刚石、煤层气制氢和煤层气装备等项目。</w:t>
            </w:r>
          </w:p>
          <w:p w14:paraId="073E07CA" w14:textId="77777777" w:rsidR="007426DD" w:rsidRDefault="00017FD0">
            <w:pPr>
              <w:spacing w:line="400" w:lineRule="exact"/>
              <w:ind w:firstLineChars="200" w:firstLine="482"/>
              <w:rPr>
                <w:rFonts w:ascii="宋体" w:hAnsi="宋体" w:cs="宋体"/>
                <w:color w:val="000000" w:themeColor="text1"/>
                <w:sz w:val="24"/>
              </w:rPr>
            </w:pPr>
            <w:r>
              <w:rPr>
                <w:rFonts w:ascii="宋体" w:hAnsi="宋体" w:cs="宋体" w:hint="eastAsia"/>
                <w:b/>
                <w:bCs/>
                <w:color w:val="000000" w:themeColor="text1"/>
                <w:sz w:val="24"/>
              </w:rPr>
              <w:t>农业循环产业。</w:t>
            </w:r>
            <w:r>
              <w:rPr>
                <w:rFonts w:ascii="宋体" w:hAnsi="宋体" w:cs="宋体" w:hint="eastAsia"/>
                <w:color w:val="000000" w:themeColor="text1"/>
                <w:sz w:val="24"/>
              </w:rPr>
              <w:t>重点引进、培育、发展农产品精深加工企业，加快实施</w:t>
            </w:r>
            <w:proofErr w:type="gramStart"/>
            <w:r>
              <w:rPr>
                <w:rFonts w:ascii="宋体" w:hAnsi="宋体" w:cs="宋体" w:hint="eastAsia"/>
                <w:color w:val="000000" w:themeColor="text1"/>
                <w:sz w:val="24"/>
              </w:rPr>
              <w:t>昕</w:t>
            </w:r>
            <w:proofErr w:type="gramEnd"/>
            <w:r>
              <w:rPr>
                <w:rFonts w:ascii="宋体" w:hAnsi="宋体" w:cs="宋体" w:hint="eastAsia"/>
                <w:color w:val="000000" w:themeColor="text1"/>
                <w:sz w:val="24"/>
              </w:rPr>
              <w:t>宗酒业年产2万吨原酒、年产45万吨饲料厂、农副产品扶贫加工车间、农业废弃物综合处理与利用等项目。</w:t>
            </w:r>
          </w:p>
          <w:p w14:paraId="71BD885A" w14:textId="77777777" w:rsidR="007426DD" w:rsidRDefault="00017FD0">
            <w:pPr>
              <w:spacing w:line="400" w:lineRule="exact"/>
              <w:ind w:firstLineChars="200" w:firstLine="482"/>
              <w:rPr>
                <w:rFonts w:ascii="宋体" w:hAnsi="宋体" w:cs="宋体"/>
                <w:color w:val="000000" w:themeColor="text1"/>
                <w:sz w:val="24"/>
              </w:rPr>
            </w:pPr>
            <w:r>
              <w:rPr>
                <w:rFonts w:ascii="宋体" w:hAnsi="宋体" w:cs="宋体" w:hint="eastAsia"/>
                <w:b/>
                <w:bCs/>
                <w:color w:val="000000" w:themeColor="text1"/>
                <w:sz w:val="24"/>
              </w:rPr>
              <w:t>新能源。</w:t>
            </w:r>
            <w:r>
              <w:rPr>
                <w:rFonts w:ascii="宋体" w:hAnsi="宋体" w:cs="宋体" w:hint="eastAsia"/>
                <w:color w:val="000000" w:themeColor="text1"/>
                <w:sz w:val="24"/>
              </w:rPr>
              <w:t>重点实施光伏平价上网和农光互补屋顶分布式光伏发电项目，</w:t>
            </w:r>
            <w:r>
              <w:rPr>
                <w:rFonts w:ascii="宋体" w:hAnsi="宋体" w:cs="宋体"/>
                <w:color w:val="000000" w:themeColor="text1"/>
                <w:sz w:val="24"/>
              </w:rPr>
              <w:t>以风力资</w:t>
            </w:r>
            <w:r>
              <w:rPr>
                <w:rFonts w:ascii="宋体" w:hAnsi="宋体" w:cs="宋体"/>
                <w:color w:val="000000" w:themeColor="text1"/>
                <w:spacing w:val="-6"/>
                <w:sz w:val="24"/>
              </w:rPr>
              <w:t>源条件较好的曹家山、盘龙山为重点，科学规划风电场布局和规模</w:t>
            </w:r>
            <w:r>
              <w:rPr>
                <w:rFonts w:ascii="宋体" w:hAnsi="宋体" w:cs="宋体" w:hint="eastAsia"/>
                <w:color w:val="000000" w:themeColor="text1"/>
                <w:spacing w:val="-6"/>
                <w:sz w:val="24"/>
              </w:rPr>
              <w:t>，推进建设风电项目。</w:t>
            </w:r>
          </w:p>
          <w:p w14:paraId="0F24D8D6" w14:textId="77777777" w:rsidR="007426DD" w:rsidRDefault="00017FD0">
            <w:pPr>
              <w:spacing w:line="400" w:lineRule="exact"/>
              <w:ind w:firstLineChars="200" w:firstLine="482"/>
              <w:rPr>
                <w:rFonts w:ascii="宋体" w:hAnsi="宋体" w:cs="宋体"/>
                <w:color w:val="000000" w:themeColor="text1"/>
                <w:sz w:val="24"/>
              </w:rPr>
            </w:pPr>
            <w:r>
              <w:rPr>
                <w:rFonts w:ascii="宋体" w:hAnsi="宋体" w:cs="宋体" w:hint="eastAsia"/>
                <w:b/>
                <w:bCs/>
                <w:color w:val="000000" w:themeColor="text1"/>
                <w:sz w:val="24"/>
              </w:rPr>
              <w:t>光电产业。</w:t>
            </w:r>
            <w:r>
              <w:rPr>
                <w:rFonts w:ascii="宋体" w:hAnsi="宋体" w:cs="宋体" w:hint="eastAsia"/>
                <w:color w:val="000000" w:themeColor="text1"/>
                <w:sz w:val="24"/>
              </w:rPr>
              <w:t>瞄准关键材料、关键工艺、核心器件等重点领域，强化科技创新和产品研发，打造传感器及光学元件的集散地，重点光学元件制造基地建设项目。</w:t>
            </w:r>
          </w:p>
          <w:p w14:paraId="139F5233" w14:textId="77777777" w:rsidR="007426DD" w:rsidRDefault="00017FD0">
            <w:pPr>
              <w:spacing w:line="400" w:lineRule="exact"/>
              <w:ind w:firstLineChars="200" w:firstLine="482"/>
              <w:rPr>
                <w:color w:val="000000" w:themeColor="text1"/>
              </w:rPr>
            </w:pPr>
            <w:r>
              <w:rPr>
                <w:rFonts w:ascii="宋体" w:hAnsi="宋体" w:cs="宋体" w:hint="eastAsia"/>
                <w:b/>
                <w:bCs/>
                <w:color w:val="000000" w:themeColor="text1"/>
                <w:sz w:val="24"/>
              </w:rPr>
              <w:t>健康产业。</w:t>
            </w:r>
            <w:r>
              <w:rPr>
                <w:rFonts w:ascii="宋体" w:hAnsi="宋体" w:cs="宋体" w:hint="eastAsia"/>
                <w:color w:val="000000" w:themeColor="text1"/>
                <w:sz w:val="24"/>
              </w:rPr>
              <w:t>深化与中药材营销商和中药加工企业合作，建设道地药材基地或生产加工企业，重点实施大宁县中药材加工基地建设和大宁药茶基地建设项目。</w:t>
            </w:r>
          </w:p>
        </w:tc>
      </w:tr>
    </w:tbl>
    <w:p w14:paraId="2FD9C73B"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104" w:name="_Toc69556801"/>
      <w:r>
        <w:rPr>
          <w:rFonts w:hint="eastAsia"/>
          <w:color w:val="000000" w:themeColor="text1"/>
          <w:kern w:val="2"/>
          <w:sz w:val="32"/>
          <w:szCs w:val="32"/>
          <w:lang w:eastAsia="zh-CN"/>
        </w:rPr>
        <w:t>第三节</w:t>
      </w:r>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加快发展现代服务业</w:t>
      </w:r>
      <w:bookmarkEnd w:id="104"/>
    </w:p>
    <w:p w14:paraId="50BCE678" w14:textId="77777777" w:rsidR="007426DD" w:rsidRDefault="00017FD0">
      <w:pPr>
        <w:spacing w:line="600" w:lineRule="exact"/>
        <w:ind w:firstLineChars="200" w:firstLine="640"/>
        <w:textAlignment w:val="center"/>
        <w:rPr>
          <w:rFonts w:eastAsia="仿宋_GB2312"/>
          <w:color w:val="000000" w:themeColor="text1"/>
          <w:sz w:val="32"/>
          <w:szCs w:val="32"/>
        </w:rPr>
      </w:pPr>
      <w:r>
        <w:rPr>
          <w:rFonts w:eastAsia="仿宋_GB2312"/>
          <w:color w:val="000000" w:themeColor="text1"/>
          <w:sz w:val="32"/>
          <w:szCs w:val="32"/>
        </w:rPr>
        <w:t>顺应制造业服务化、消费个性化多样化趋势，推动生产性服务业向专业化和价值链高端延伸、生活型服务业向便民和高品质转变，</w:t>
      </w:r>
      <w:r>
        <w:rPr>
          <w:rFonts w:eastAsia="仿宋_GB2312" w:hint="eastAsia"/>
          <w:color w:val="000000" w:themeColor="text1"/>
          <w:sz w:val="32"/>
          <w:szCs w:val="32"/>
        </w:rPr>
        <w:t>以文化旅游产业为重点，积极发展电商物流、</w:t>
      </w:r>
      <w:r>
        <w:rPr>
          <w:rFonts w:eastAsia="仿宋_GB2312"/>
          <w:color w:val="000000" w:themeColor="text1"/>
          <w:sz w:val="32"/>
          <w:szCs w:val="32"/>
        </w:rPr>
        <w:t>现代商贸</w:t>
      </w:r>
      <w:r>
        <w:rPr>
          <w:rFonts w:eastAsia="仿宋_GB2312" w:hint="eastAsia"/>
          <w:color w:val="000000" w:themeColor="text1"/>
          <w:sz w:val="32"/>
          <w:szCs w:val="32"/>
        </w:rPr>
        <w:t>、社区服务业</w:t>
      </w:r>
      <w:proofErr w:type="gramStart"/>
      <w:r>
        <w:rPr>
          <w:rFonts w:eastAsia="仿宋_GB2312" w:hint="eastAsia"/>
          <w:color w:val="000000" w:themeColor="text1"/>
          <w:sz w:val="32"/>
          <w:szCs w:val="32"/>
        </w:rPr>
        <w:t>等</w:t>
      </w:r>
      <w:r>
        <w:rPr>
          <w:rFonts w:eastAsia="仿宋_GB2312"/>
          <w:color w:val="000000" w:themeColor="text1"/>
          <w:sz w:val="32"/>
          <w:szCs w:val="32"/>
        </w:rPr>
        <w:t>成长</w:t>
      </w:r>
      <w:proofErr w:type="gramEnd"/>
      <w:r>
        <w:rPr>
          <w:rFonts w:eastAsia="仿宋_GB2312"/>
          <w:color w:val="000000" w:themeColor="text1"/>
          <w:sz w:val="32"/>
          <w:szCs w:val="32"/>
        </w:rPr>
        <w:t>型产业</w:t>
      </w:r>
      <w:r>
        <w:rPr>
          <w:rFonts w:eastAsia="仿宋_GB2312" w:hint="eastAsia"/>
          <w:color w:val="000000" w:themeColor="text1"/>
          <w:sz w:val="32"/>
          <w:szCs w:val="32"/>
        </w:rPr>
        <w:t>，推动现代服务业繁荣发展。</w:t>
      </w:r>
    </w:p>
    <w:p w14:paraId="79E260BB"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105" w:name="_Toc1707"/>
      <w:bookmarkStart w:id="106" w:name="_Toc22674"/>
      <w:bookmarkStart w:id="107" w:name="_Toc23975"/>
      <w:bookmarkStart w:id="108" w:name="_Toc69556802"/>
      <w:r>
        <w:rPr>
          <w:rFonts w:eastAsia="楷体_GB2312" w:hint="eastAsia"/>
          <w:bCs/>
          <w:color w:val="000000" w:themeColor="text1"/>
          <w:szCs w:val="32"/>
        </w:rPr>
        <w:lastRenderedPageBreak/>
        <w:t>一、重点突出发展文化旅游</w:t>
      </w:r>
      <w:bookmarkEnd w:id="105"/>
      <w:bookmarkEnd w:id="106"/>
      <w:bookmarkEnd w:id="107"/>
      <w:bookmarkEnd w:id="108"/>
    </w:p>
    <w:p w14:paraId="7CA5EFA6" w14:textId="77777777" w:rsidR="007426DD" w:rsidRDefault="00017FD0">
      <w:pPr>
        <w:spacing w:line="600" w:lineRule="exact"/>
        <w:ind w:firstLineChars="200" w:firstLine="643"/>
        <w:rPr>
          <w:rFonts w:eastAsia="仿宋_GB2312"/>
          <w:color w:val="000000" w:themeColor="text1"/>
          <w:sz w:val="32"/>
          <w:szCs w:val="32"/>
        </w:rPr>
      </w:pPr>
      <w:r>
        <w:rPr>
          <w:rFonts w:eastAsia="仿宋_GB2312"/>
          <w:b/>
          <w:bCs/>
          <w:color w:val="000000" w:themeColor="text1"/>
          <w:sz w:val="32"/>
          <w:szCs w:val="32"/>
        </w:rPr>
        <w:t>突出发展沿</w:t>
      </w:r>
      <w:proofErr w:type="gramStart"/>
      <w:r>
        <w:rPr>
          <w:rFonts w:eastAsia="仿宋_GB2312"/>
          <w:b/>
          <w:bCs/>
          <w:color w:val="000000" w:themeColor="text1"/>
          <w:sz w:val="32"/>
          <w:szCs w:val="32"/>
        </w:rPr>
        <w:t>黄旅游</w:t>
      </w:r>
      <w:proofErr w:type="gramEnd"/>
      <w:r>
        <w:rPr>
          <w:rFonts w:eastAsia="仿宋_GB2312"/>
          <w:b/>
          <w:bCs/>
          <w:color w:val="000000" w:themeColor="text1"/>
          <w:sz w:val="32"/>
          <w:szCs w:val="32"/>
        </w:rPr>
        <w:t>板块。</w:t>
      </w:r>
      <w:r>
        <w:rPr>
          <w:rFonts w:eastAsia="仿宋_GB2312"/>
          <w:color w:val="000000" w:themeColor="text1"/>
          <w:sz w:val="32"/>
          <w:szCs w:val="32"/>
        </w:rPr>
        <w:t>围绕康体养生、休闲度假、自驾车旅游、徒步穿越、探险旅游等目标客群，以</w:t>
      </w:r>
      <w:proofErr w:type="gramStart"/>
      <w:r>
        <w:rPr>
          <w:rFonts w:eastAsia="仿宋_GB2312"/>
          <w:color w:val="000000" w:themeColor="text1"/>
          <w:sz w:val="32"/>
          <w:szCs w:val="32"/>
        </w:rPr>
        <w:t>二郎山康养旅游</w:t>
      </w:r>
      <w:proofErr w:type="gramEnd"/>
      <w:r>
        <w:rPr>
          <w:rFonts w:eastAsia="仿宋_GB2312"/>
          <w:color w:val="000000" w:themeColor="text1"/>
          <w:sz w:val="32"/>
          <w:szCs w:val="32"/>
        </w:rPr>
        <w:t>景区和</w:t>
      </w:r>
      <w:proofErr w:type="gramStart"/>
      <w:r>
        <w:rPr>
          <w:rFonts w:eastAsia="仿宋_GB2312"/>
          <w:color w:val="000000" w:themeColor="text1"/>
          <w:sz w:val="32"/>
          <w:szCs w:val="32"/>
        </w:rPr>
        <w:t>马头关</w:t>
      </w:r>
      <w:proofErr w:type="gramEnd"/>
      <w:r>
        <w:rPr>
          <w:rFonts w:eastAsia="仿宋_GB2312"/>
          <w:color w:val="000000" w:themeColor="text1"/>
          <w:sz w:val="32"/>
          <w:szCs w:val="32"/>
        </w:rPr>
        <w:t>黄河仙子景区为重点，以笊篱寨、太古</w:t>
      </w:r>
      <w:proofErr w:type="gramStart"/>
      <w:r>
        <w:rPr>
          <w:rFonts w:eastAsia="仿宋_GB2312"/>
          <w:color w:val="000000" w:themeColor="text1"/>
          <w:sz w:val="32"/>
          <w:szCs w:val="32"/>
        </w:rPr>
        <w:t>古</w:t>
      </w:r>
      <w:proofErr w:type="gramEnd"/>
      <w:r>
        <w:rPr>
          <w:rFonts w:eastAsia="仿宋_GB2312"/>
          <w:color w:val="000000" w:themeColor="text1"/>
          <w:sz w:val="32"/>
          <w:szCs w:val="32"/>
        </w:rPr>
        <w:t>村落为沿</w:t>
      </w:r>
      <w:proofErr w:type="gramStart"/>
      <w:r>
        <w:rPr>
          <w:rFonts w:eastAsia="仿宋_GB2312"/>
          <w:color w:val="000000" w:themeColor="text1"/>
          <w:sz w:val="32"/>
          <w:szCs w:val="32"/>
        </w:rPr>
        <w:t>黄旅游</w:t>
      </w:r>
      <w:proofErr w:type="gramEnd"/>
      <w:r>
        <w:rPr>
          <w:rFonts w:eastAsia="仿宋_GB2312"/>
          <w:color w:val="000000" w:themeColor="text1"/>
          <w:sz w:val="32"/>
          <w:szCs w:val="32"/>
        </w:rPr>
        <w:t>重要节点，加强沿</w:t>
      </w:r>
      <w:proofErr w:type="gramStart"/>
      <w:r>
        <w:rPr>
          <w:rFonts w:eastAsia="仿宋_GB2312"/>
          <w:color w:val="000000" w:themeColor="text1"/>
          <w:sz w:val="32"/>
          <w:szCs w:val="32"/>
        </w:rPr>
        <w:t>黄旅游</w:t>
      </w:r>
      <w:proofErr w:type="gramEnd"/>
      <w:r>
        <w:rPr>
          <w:rFonts w:eastAsia="仿宋_GB2312"/>
          <w:color w:val="000000" w:themeColor="text1"/>
          <w:sz w:val="32"/>
          <w:szCs w:val="32"/>
        </w:rPr>
        <w:t>高质量发展项目建设，侧重打造景区、景点、乡村旅游示范村、沿</w:t>
      </w:r>
      <w:proofErr w:type="gramStart"/>
      <w:r>
        <w:rPr>
          <w:rFonts w:eastAsia="仿宋_GB2312"/>
          <w:color w:val="000000" w:themeColor="text1"/>
          <w:sz w:val="32"/>
          <w:szCs w:val="32"/>
        </w:rPr>
        <w:t>黄旅游</w:t>
      </w:r>
      <w:proofErr w:type="gramEnd"/>
      <w:r>
        <w:rPr>
          <w:rFonts w:eastAsia="仿宋_GB2312"/>
          <w:color w:val="000000" w:themeColor="text1"/>
          <w:sz w:val="32"/>
          <w:szCs w:val="32"/>
        </w:rPr>
        <w:t>驿站等旅游吸引物，设计优质旅游线路，</w:t>
      </w:r>
      <w:proofErr w:type="gramStart"/>
      <w:r>
        <w:rPr>
          <w:rFonts w:eastAsia="仿宋_GB2312"/>
          <w:color w:val="000000" w:themeColor="text1"/>
          <w:sz w:val="32"/>
          <w:szCs w:val="32"/>
        </w:rPr>
        <w:t>引聚黄河</w:t>
      </w:r>
      <w:proofErr w:type="gramEnd"/>
      <w:r>
        <w:rPr>
          <w:rFonts w:eastAsia="仿宋_GB2312"/>
          <w:color w:val="000000" w:themeColor="text1"/>
          <w:sz w:val="32"/>
          <w:szCs w:val="32"/>
        </w:rPr>
        <w:t>板块旅游客群、实现优质资源产品转化，打造沿</w:t>
      </w:r>
      <w:proofErr w:type="gramStart"/>
      <w:r>
        <w:rPr>
          <w:rFonts w:eastAsia="仿宋_GB2312"/>
          <w:color w:val="000000" w:themeColor="text1"/>
          <w:sz w:val="32"/>
          <w:szCs w:val="32"/>
        </w:rPr>
        <w:t>黄板块</w:t>
      </w:r>
      <w:proofErr w:type="gramEnd"/>
      <w:r>
        <w:rPr>
          <w:rFonts w:eastAsia="仿宋_GB2312"/>
          <w:color w:val="000000" w:themeColor="text1"/>
          <w:sz w:val="32"/>
          <w:szCs w:val="32"/>
        </w:rPr>
        <w:t>“</w:t>
      </w:r>
      <w:r>
        <w:rPr>
          <w:rFonts w:eastAsia="仿宋_GB2312"/>
          <w:color w:val="000000" w:themeColor="text1"/>
          <w:sz w:val="32"/>
          <w:szCs w:val="32"/>
        </w:rPr>
        <w:t>大宁样板</w:t>
      </w:r>
      <w:r>
        <w:rPr>
          <w:rFonts w:eastAsia="仿宋_GB2312"/>
          <w:color w:val="000000" w:themeColor="text1"/>
          <w:sz w:val="32"/>
          <w:szCs w:val="32"/>
        </w:rPr>
        <w:t>”</w:t>
      </w:r>
      <w:r>
        <w:rPr>
          <w:rFonts w:eastAsia="仿宋_GB2312"/>
          <w:color w:val="000000" w:themeColor="text1"/>
          <w:sz w:val="32"/>
          <w:szCs w:val="32"/>
        </w:rPr>
        <w:t>；结合</w:t>
      </w:r>
      <w:r>
        <w:rPr>
          <w:rFonts w:eastAsia="仿宋_GB2312"/>
          <w:color w:val="000000" w:themeColor="text1"/>
          <w:sz w:val="32"/>
          <w:szCs w:val="32"/>
        </w:rPr>
        <w:t>“</w:t>
      </w:r>
      <w:proofErr w:type="gramStart"/>
      <w:r>
        <w:rPr>
          <w:rFonts w:eastAsia="仿宋_GB2312"/>
          <w:color w:val="000000" w:themeColor="text1"/>
          <w:sz w:val="32"/>
          <w:szCs w:val="32"/>
        </w:rPr>
        <w:t>一</w:t>
      </w:r>
      <w:proofErr w:type="gramEnd"/>
      <w:r>
        <w:rPr>
          <w:rFonts w:eastAsia="仿宋_GB2312"/>
          <w:color w:val="000000" w:themeColor="text1"/>
          <w:sz w:val="32"/>
          <w:szCs w:val="32"/>
        </w:rPr>
        <w:t>城一环，三山三水多点多带</w:t>
      </w:r>
      <w:r>
        <w:rPr>
          <w:rFonts w:eastAsia="仿宋_GB2312"/>
          <w:color w:val="000000" w:themeColor="text1"/>
          <w:sz w:val="32"/>
          <w:szCs w:val="32"/>
        </w:rPr>
        <w:t>”</w:t>
      </w:r>
      <w:r>
        <w:rPr>
          <w:rFonts w:eastAsia="仿宋_GB2312"/>
          <w:color w:val="000000" w:themeColor="text1"/>
          <w:sz w:val="32"/>
          <w:szCs w:val="32"/>
        </w:rPr>
        <w:t>空间景观规划，落实大宁在临汾黄河旅游板块中的黄河文化体验区功能，统筹西山黄河壶口瀑布、乾坤湾、人祖山等</w:t>
      </w:r>
      <w:r>
        <w:rPr>
          <w:rFonts w:eastAsia="仿宋_GB2312"/>
          <w:color w:val="000000" w:themeColor="text1"/>
          <w:sz w:val="32"/>
          <w:szCs w:val="32"/>
        </w:rPr>
        <w:t>4A</w:t>
      </w:r>
      <w:r>
        <w:rPr>
          <w:rFonts w:eastAsia="仿宋_GB2312"/>
          <w:color w:val="000000" w:themeColor="text1"/>
          <w:sz w:val="32"/>
          <w:szCs w:val="32"/>
        </w:rPr>
        <w:t>级以上旅游资源，建立</w:t>
      </w:r>
      <w:r>
        <w:rPr>
          <w:rFonts w:eastAsia="仿宋_GB2312"/>
          <w:color w:val="000000" w:themeColor="text1"/>
          <w:sz w:val="32"/>
          <w:szCs w:val="32"/>
        </w:rPr>
        <w:t>“</w:t>
      </w:r>
      <w:r>
        <w:rPr>
          <w:rFonts w:eastAsia="仿宋_GB2312"/>
          <w:color w:val="000000" w:themeColor="text1"/>
          <w:sz w:val="32"/>
          <w:szCs w:val="32"/>
        </w:rPr>
        <w:t>吃、住、行、游、购、娱</w:t>
      </w:r>
      <w:r>
        <w:rPr>
          <w:rFonts w:eastAsia="仿宋_GB2312"/>
          <w:color w:val="000000" w:themeColor="text1"/>
          <w:sz w:val="32"/>
          <w:szCs w:val="32"/>
        </w:rPr>
        <w:t>”</w:t>
      </w:r>
      <w:r>
        <w:rPr>
          <w:rFonts w:eastAsia="仿宋_GB2312"/>
          <w:color w:val="000000" w:themeColor="text1"/>
          <w:sz w:val="32"/>
          <w:szCs w:val="32"/>
        </w:rPr>
        <w:t>一体化旅游服务体系，打造黄河旅游西山游客服务集散中心。</w:t>
      </w:r>
    </w:p>
    <w:p w14:paraId="04E7AE1E" w14:textId="77777777" w:rsidR="007426DD" w:rsidRDefault="00017FD0">
      <w:pPr>
        <w:spacing w:line="600" w:lineRule="exact"/>
        <w:ind w:firstLineChars="200" w:firstLine="643"/>
        <w:rPr>
          <w:rFonts w:eastAsia="仿宋_GB2312"/>
          <w:color w:val="000000" w:themeColor="text1"/>
          <w:sz w:val="32"/>
          <w:szCs w:val="32"/>
        </w:rPr>
      </w:pPr>
      <w:r>
        <w:rPr>
          <w:rFonts w:eastAsia="仿宋_GB2312"/>
          <w:b/>
          <w:bCs/>
          <w:color w:val="000000" w:themeColor="text1"/>
          <w:sz w:val="32"/>
          <w:szCs w:val="32"/>
        </w:rPr>
        <w:t>加快发展乡村旅游。</w:t>
      </w:r>
      <w:bookmarkStart w:id="109" w:name="_Toc16610"/>
      <w:bookmarkStart w:id="110" w:name="_Toc16182"/>
      <w:bookmarkStart w:id="111" w:name="_Toc20587"/>
      <w:r>
        <w:rPr>
          <w:rFonts w:eastAsia="仿宋_GB2312"/>
          <w:color w:val="000000" w:themeColor="text1"/>
          <w:sz w:val="32"/>
          <w:szCs w:val="32"/>
        </w:rPr>
        <w:t>围绕乡村振兴战略，大力发展乡村全域旅游，依托各村不同资源优势，打造各具特色的乡村旅游综合体，按照</w:t>
      </w:r>
      <w:r>
        <w:rPr>
          <w:rFonts w:eastAsia="仿宋_GB2312"/>
          <w:color w:val="000000" w:themeColor="text1"/>
          <w:sz w:val="32"/>
          <w:szCs w:val="32"/>
        </w:rPr>
        <w:t>“</w:t>
      </w:r>
      <w:r>
        <w:rPr>
          <w:rFonts w:eastAsia="仿宋_GB2312"/>
          <w:color w:val="000000" w:themeColor="text1"/>
          <w:sz w:val="32"/>
          <w:szCs w:val="32"/>
        </w:rPr>
        <w:t>景点</w:t>
      </w:r>
      <w:r>
        <w:rPr>
          <w:rFonts w:eastAsia="仿宋_GB2312"/>
          <w:color w:val="000000" w:themeColor="text1"/>
          <w:sz w:val="32"/>
          <w:szCs w:val="32"/>
        </w:rPr>
        <w:t>+</w:t>
      </w:r>
      <w:r>
        <w:rPr>
          <w:rFonts w:eastAsia="仿宋_GB2312"/>
          <w:color w:val="000000" w:themeColor="text1"/>
          <w:sz w:val="32"/>
          <w:szCs w:val="32"/>
        </w:rPr>
        <w:t>产业</w:t>
      </w:r>
      <w:r>
        <w:rPr>
          <w:rFonts w:eastAsia="仿宋_GB2312"/>
          <w:color w:val="000000" w:themeColor="text1"/>
          <w:sz w:val="32"/>
          <w:szCs w:val="32"/>
        </w:rPr>
        <w:t>”</w:t>
      </w:r>
      <w:proofErr w:type="gramStart"/>
      <w:r>
        <w:rPr>
          <w:rFonts w:eastAsia="仿宋_GB2312"/>
          <w:color w:val="000000" w:themeColor="text1"/>
          <w:sz w:val="32"/>
          <w:szCs w:val="32"/>
        </w:rPr>
        <w:t>的农旅融合</w:t>
      </w:r>
      <w:proofErr w:type="gramEnd"/>
      <w:r>
        <w:rPr>
          <w:rFonts w:eastAsia="仿宋_GB2312"/>
          <w:color w:val="000000" w:themeColor="text1"/>
          <w:sz w:val="32"/>
          <w:szCs w:val="32"/>
        </w:rPr>
        <w:t>模式，实现</w:t>
      </w:r>
      <w:r>
        <w:rPr>
          <w:rFonts w:eastAsia="仿宋_GB2312"/>
          <w:color w:val="000000" w:themeColor="text1"/>
          <w:sz w:val="32"/>
          <w:szCs w:val="32"/>
        </w:rPr>
        <w:t>“</w:t>
      </w:r>
      <w:r>
        <w:rPr>
          <w:rFonts w:eastAsia="仿宋_GB2312"/>
          <w:color w:val="000000" w:themeColor="text1"/>
          <w:sz w:val="32"/>
          <w:szCs w:val="32"/>
        </w:rPr>
        <w:t>乡村景区化、农旅一体化</w:t>
      </w:r>
      <w:r>
        <w:rPr>
          <w:rFonts w:eastAsia="仿宋_GB2312"/>
          <w:color w:val="000000" w:themeColor="text1"/>
          <w:sz w:val="32"/>
          <w:szCs w:val="32"/>
        </w:rPr>
        <w:t>”</w:t>
      </w:r>
      <w:r>
        <w:rPr>
          <w:rFonts w:eastAsia="仿宋_GB2312"/>
          <w:color w:val="000000" w:themeColor="text1"/>
          <w:sz w:val="32"/>
          <w:szCs w:val="32"/>
        </w:rPr>
        <w:t>，吸引游客前来观光、采摘、休闲、体验，努力实现乡村旅游全域景区化。支持有条件的乡村打造乡村旅游综合体，形成与周边县市旅游业串联发展、整体联动的良好局面；</w:t>
      </w:r>
      <w:proofErr w:type="gramStart"/>
      <w:r>
        <w:rPr>
          <w:rFonts w:eastAsia="仿宋_GB2312"/>
          <w:color w:val="000000" w:themeColor="text1"/>
          <w:sz w:val="32"/>
          <w:szCs w:val="32"/>
        </w:rPr>
        <w:t>做大做优</w:t>
      </w:r>
      <w:r>
        <w:rPr>
          <w:rFonts w:eastAsia="仿宋_GB2312"/>
          <w:color w:val="000000" w:themeColor="text1"/>
          <w:sz w:val="32"/>
          <w:szCs w:val="32"/>
        </w:rPr>
        <w:t>“</w:t>
      </w:r>
      <w:r>
        <w:rPr>
          <w:rFonts w:eastAsia="仿宋_GB2312"/>
          <w:color w:val="000000" w:themeColor="text1"/>
          <w:sz w:val="32"/>
          <w:szCs w:val="32"/>
        </w:rPr>
        <w:t>黄河人家</w:t>
      </w:r>
      <w:r>
        <w:rPr>
          <w:rFonts w:eastAsia="仿宋_GB2312"/>
          <w:color w:val="000000" w:themeColor="text1"/>
          <w:sz w:val="32"/>
          <w:szCs w:val="32"/>
        </w:rPr>
        <w:t>”</w:t>
      </w:r>
      <w:proofErr w:type="gramEnd"/>
      <w:r>
        <w:rPr>
          <w:rFonts w:eastAsia="仿宋_GB2312"/>
          <w:color w:val="000000" w:themeColor="text1"/>
          <w:sz w:val="32"/>
          <w:szCs w:val="32"/>
        </w:rPr>
        <w:t>金字招牌，以黄河山水、黄土风情、田园风光、地方民俗、特色美食等元素创建不同风格的</w:t>
      </w:r>
      <w:r>
        <w:rPr>
          <w:rFonts w:eastAsia="仿宋_GB2312"/>
          <w:color w:val="000000" w:themeColor="text1"/>
          <w:sz w:val="32"/>
          <w:szCs w:val="32"/>
        </w:rPr>
        <w:t>“</w:t>
      </w:r>
      <w:r>
        <w:rPr>
          <w:rFonts w:eastAsia="仿宋_GB2312"/>
          <w:color w:val="000000" w:themeColor="text1"/>
          <w:sz w:val="32"/>
          <w:szCs w:val="32"/>
        </w:rPr>
        <w:t>黄河人家</w:t>
      </w:r>
      <w:r>
        <w:rPr>
          <w:rFonts w:eastAsia="仿宋_GB2312"/>
          <w:color w:val="000000" w:themeColor="text1"/>
          <w:sz w:val="32"/>
          <w:szCs w:val="32"/>
        </w:rPr>
        <w:t>”</w:t>
      </w:r>
      <w:r>
        <w:rPr>
          <w:rFonts w:eastAsia="仿宋_GB2312"/>
          <w:color w:val="000000" w:themeColor="text1"/>
          <w:sz w:val="32"/>
          <w:szCs w:val="32"/>
        </w:rPr>
        <w:t>，打造</w:t>
      </w:r>
      <w:r>
        <w:rPr>
          <w:rFonts w:eastAsia="仿宋_GB2312"/>
          <w:color w:val="000000" w:themeColor="text1"/>
          <w:sz w:val="32"/>
          <w:szCs w:val="32"/>
        </w:rPr>
        <w:t>2-3</w:t>
      </w:r>
      <w:r>
        <w:rPr>
          <w:rFonts w:eastAsia="仿宋_GB2312"/>
          <w:color w:val="000000" w:themeColor="text1"/>
          <w:sz w:val="32"/>
          <w:szCs w:val="32"/>
        </w:rPr>
        <w:t>个样板。争取乡村旅游示范村基础设施建设资金，开展从业人员能力培训，开展乡村旅游精品线路、精品示范村、</w:t>
      </w:r>
      <w:proofErr w:type="gramStart"/>
      <w:r>
        <w:rPr>
          <w:rFonts w:eastAsia="仿宋_GB2312"/>
          <w:color w:val="000000" w:themeColor="text1"/>
          <w:sz w:val="32"/>
          <w:szCs w:val="32"/>
        </w:rPr>
        <w:t>网红打卡</w:t>
      </w:r>
      <w:proofErr w:type="gramEnd"/>
      <w:r>
        <w:rPr>
          <w:rFonts w:eastAsia="仿宋_GB2312"/>
          <w:color w:val="000000" w:themeColor="text1"/>
          <w:sz w:val="32"/>
          <w:szCs w:val="32"/>
        </w:rPr>
        <w:t>点推介活动，面向自</w:t>
      </w:r>
      <w:proofErr w:type="gramStart"/>
      <w:r>
        <w:rPr>
          <w:rFonts w:eastAsia="仿宋_GB2312"/>
          <w:color w:val="000000" w:themeColor="text1"/>
          <w:sz w:val="32"/>
          <w:szCs w:val="32"/>
        </w:rPr>
        <w:t>驾游客</w:t>
      </w:r>
      <w:proofErr w:type="gramEnd"/>
      <w:r>
        <w:rPr>
          <w:rFonts w:eastAsia="仿宋_GB2312"/>
          <w:color w:val="000000" w:themeColor="text1"/>
          <w:sz w:val="32"/>
          <w:szCs w:val="32"/>
        </w:rPr>
        <w:t>进行宣传，加快乡村旅游产业发展，助推乡村振兴。</w:t>
      </w:r>
    </w:p>
    <w:tbl>
      <w:tblPr>
        <w:tblW w:w="9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17"/>
      </w:tblGrid>
      <w:tr w:rsidR="007426DD" w14:paraId="337A8FB0" w14:textId="77777777">
        <w:trPr>
          <w:jc w:val="center"/>
        </w:trPr>
        <w:tc>
          <w:tcPr>
            <w:tcW w:w="9317" w:type="dxa"/>
          </w:tcPr>
          <w:p w14:paraId="470F5D49" w14:textId="77777777" w:rsidR="007426DD" w:rsidRDefault="00017FD0">
            <w:pPr>
              <w:pStyle w:val="Default"/>
              <w:spacing w:line="440" w:lineRule="exact"/>
              <w:jc w:val="center"/>
              <w:rPr>
                <w:rFonts w:ascii="黑体" w:eastAsia="黑体" w:hAnsi="黑体" w:cs="黑体"/>
                <w:color w:val="000000" w:themeColor="text1"/>
              </w:rPr>
            </w:pPr>
            <w:r>
              <w:rPr>
                <w:rFonts w:ascii="黑体" w:eastAsia="黑体" w:hAnsi="黑体" w:cs="黑体" w:hint="eastAsia"/>
                <w:color w:val="000000" w:themeColor="text1"/>
              </w:rPr>
              <w:lastRenderedPageBreak/>
              <w:t>专栏3-2  乡村旅游重点产品导向</w:t>
            </w:r>
          </w:p>
        </w:tc>
      </w:tr>
      <w:tr w:rsidR="007426DD" w14:paraId="1A5964BD" w14:textId="77777777">
        <w:trPr>
          <w:jc w:val="center"/>
        </w:trPr>
        <w:tc>
          <w:tcPr>
            <w:tcW w:w="9317" w:type="dxa"/>
          </w:tcPr>
          <w:p w14:paraId="7FE7286D" w14:textId="77777777" w:rsidR="007426DD" w:rsidRDefault="00017FD0">
            <w:pPr>
              <w:spacing w:line="440" w:lineRule="exact"/>
              <w:ind w:firstLineChars="200" w:firstLine="482"/>
              <w:rPr>
                <w:rFonts w:ascii="宋体" w:hAnsi="宋体" w:cs="宋体"/>
                <w:color w:val="000000" w:themeColor="text1"/>
                <w:sz w:val="24"/>
              </w:rPr>
            </w:pPr>
            <w:proofErr w:type="gramStart"/>
            <w:r>
              <w:rPr>
                <w:rFonts w:ascii="宋体" w:hAnsi="宋体" w:cs="宋体" w:hint="eastAsia"/>
                <w:b/>
                <w:bCs/>
                <w:color w:val="000000" w:themeColor="text1"/>
                <w:sz w:val="24"/>
              </w:rPr>
              <w:t>研</w:t>
            </w:r>
            <w:proofErr w:type="gramEnd"/>
            <w:r>
              <w:rPr>
                <w:rFonts w:ascii="宋体" w:hAnsi="宋体" w:cs="宋体" w:hint="eastAsia"/>
                <w:b/>
                <w:bCs/>
                <w:color w:val="000000" w:themeColor="text1"/>
                <w:sz w:val="24"/>
              </w:rPr>
              <w:t>学旅游。</w:t>
            </w:r>
            <w:r>
              <w:rPr>
                <w:rFonts w:ascii="宋体" w:hAnsi="宋体" w:cs="宋体"/>
                <w:color w:val="000000" w:themeColor="text1"/>
                <w:sz w:val="24"/>
              </w:rPr>
              <w:t>完成道教村-乡土教育博物馆、楼底村-乡土动物乐园、罗曲-园艺和百花苑、山庄-新能源、后腰-农耕文化、李家垛-地质、茹古村-</w:t>
            </w:r>
            <w:proofErr w:type="gramStart"/>
            <w:r>
              <w:rPr>
                <w:rFonts w:ascii="宋体" w:hAnsi="宋体" w:cs="宋体"/>
                <w:color w:val="000000" w:themeColor="text1"/>
                <w:sz w:val="24"/>
              </w:rPr>
              <w:t>食农教育</w:t>
            </w:r>
            <w:proofErr w:type="gramEnd"/>
            <w:r>
              <w:rPr>
                <w:rFonts w:ascii="宋体" w:hAnsi="宋体" w:cs="宋体"/>
                <w:color w:val="000000" w:themeColor="text1"/>
                <w:sz w:val="24"/>
              </w:rPr>
              <w:t>等7个试点村的展馆建设，开展</w:t>
            </w:r>
            <w:proofErr w:type="gramStart"/>
            <w:r>
              <w:rPr>
                <w:rFonts w:ascii="宋体" w:hAnsi="宋体" w:cs="宋体"/>
                <w:color w:val="000000" w:themeColor="text1"/>
                <w:sz w:val="24"/>
              </w:rPr>
              <w:t>研</w:t>
            </w:r>
            <w:proofErr w:type="gramEnd"/>
            <w:r>
              <w:rPr>
                <w:rFonts w:ascii="宋体" w:hAnsi="宋体" w:cs="宋体"/>
                <w:color w:val="000000" w:themeColor="text1"/>
                <w:sz w:val="24"/>
              </w:rPr>
              <w:t>学旅游活动，打造</w:t>
            </w:r>
            <w:proofErr w:type="gramStart"/>
            <w:r>
              <w:rPr>
                <w:rFonts w:ascii="宋体" w:hAnsi="宋体" w:cs="宋体"/>
                <w:color w:val="000000" w:themeColor="text1"/>
                <w:sz w:val="24"/>
              </w:rPr>
              <w:t>研</w:t>
            </w:r>
            <w:proofErr w:type="gramEnd"/>
            <w:r>
              <w:rPr>
                <w:rFonts w:ascii="宋体" w:hAnsi="宋体" w:cs="宋体"/>
                <w:color w:val="000000" w:themeColor="text1"/>
                <w:sz w:val="24"/>
              </w:rPr>
              <w:t>学旅游</w:t>
            </w:r>
            <w:r>
              <w:rPr>
                <w:rFonts w:ascii="宋体" w:hAnsi="宋体" w:cs="宋体" w:hint="eastAsia"/>
                <w:color w:val="000000" w:themeColor="text1"/>
                <w:sz w:val="24"/>
              </w:rPr>
              <w:t>。</w:t>
            </w:r>
          </w:p>
          <w:p w14:paraId="6206E777" w14:textId="77777777" w:rsidR="007426DD" w:rsidRDefault="00017FD0">
            <w:pPr>
              <w:spacing w:line="440" w:lineRule="exact"/>
              <w:ind w:firstLineChars="200" w:firstLine="482"/>
              <w:rPr>
                <w:rFonts w:ascii="宋体" w:hAnsi="宋体" w:cs="宋体"/>
                <w:color w:val="000000" w:themeColor="text1"/>
                <w:sz w:val="24"/>
              </w:rPr>
            </w:pPr>
            <w:r>
              <w:rPr>
                <w:rFonts w:ascii="宋体" w:hAnsi="宋体" w:cs="宋体" w:hint="eastAsia"/>
                <w:b/>
                <w:bCs/>
                <w:color w:val="000000" w:themeColor="text1"/>
                <w:sz w:val="24"/>
              </w:rPr>
              <w:t>体验旅游。</w:t>
            </w:r>
            <w:r>
              <w:rPr>
                <w:rFonts w:ascii="宋体" w:hAnsi="宋体" w:cs="宋体" w:hint="eastAsia"/>
                <w:color w:val="000000" w:themeColor="text1"/>
                <w:sz w:val="24"/>
              </w:rPr>
              <w:t>完</w:t>
            </w:r>
            <w:r>
              <w:rPr>
                <w:rFonts w:ascii="宋体" w:hAnsi="宋体" w:cs="宋体"/>
                <w:color w:val="000000" w:themeColor="text1"/>
                <w:sz w:val="24"/>
              </w:rPr>
              <w:t>成刘家</w:t>
            </w:r>
            <w:proofErr w:type="gramStart"/>
            <w:r>
              <w:rPr>
                <w:rFonts w:ascii="宋体" w:hAnsi="宋体" w:cs="宋体"/>
                <w:color w:val="000000" w:themeColor="text1"/>
                <w:sz w:val="24"/>
              </w:rPr>
              <w:t>庄村垣上缘</w:t>
            </w:r>
            <w:proofErr w:type="gramEnd"/>
            <w:r>
              <w:rPr>
                <w:rFonts w:ascii="宋体" w:hAnsi="宋体" w:cs="宋体"/>
                <w:color w:val="000000" w:themeColor="text1"/>
                <w:sz w:val="24"/>
              </w:rPr>
              <w:t>主题公园建设项目，打造成集休闲、旅游、观光、生态、餐饮、住宿、运动、文化、摄影、农业等于一体的特色乡村</w:t>
            </w:r>
            <w:r>
              <w:rPr>
                <w:rFonts w:ascii="宋体" w:hAnsi="宋体" w:cs="宋体" w:hint="eastAsia"/>
                <w:color w:val="000000" w:themeColor="text1"/>
                <w:sz w:val="24"/>
              </w:rPr>
              <w:t>体验</w:t>
            </w:r>
            <w:r>
              <w:rPr>
                <w:rFonts w:ascii="宋体" w:hAnsi="宋体" w:cs="宋体"/>
                <w:color w:val="000000" w:themeColor="text1"/>
                <w:sz w:val="24"/>
              </w:rPr>
              <w:t>旅游</w:t>
            </w:r>
            <w:r>
              <w:rPr>
                <w:rFonts w:ascii="宋体" w:hAnsi="宋体" w:cs="宋体" w:hint="eastAsia"/>
                <w:color w:val="000000" w:themeColor="text1"/>
                <w:sz w:val="24"/>
              </w:rPr>
              <w:t>。</w:t>
            </w:r>
          </w:p>
          <w:p w14:paraId="3DEAA276" w14:textId="77777777" w:rsidR="007426DD" w:rsidRDefault="00017FD0">
            <w:pPr>
              <w:spacing w:line="440" w:lineRule="exact"/>
              <w:rPr>
                <w:rFonts w:ascii="宋体" w:hAnsi="宋体" w:cs="宋体"/>
                <w:color w:val="000000" w:themeColor="text1"/>
                <w:sz w:val="24"/>
              </w:rPr>
            </w:pPr>
            <w:r>
              <w:rPr>
                <w:rFonts w:ascii="宋体" w:hAnsi="宋体" w:cs="宋体" w:hint="eastAsia"/>
                <w:b/>
                <w:bCs/>
                <w:color w:val="000000" w:themeColor="text1"/>
                <w:sz w:val="24"/>
              </w:rPr>
              <w:t xml:space="preserve">    休闲旅游。</w:t>
            </w:r>
            <w:r>
              <w:rPr>
                <w:rFonts w:ascii="宋体" w:hAnsi="宋体" w:cs="宋体"/>
                <w:color w:val="000000" w:themeColor="text1"/>
                <w:sz w:val="24"/>
              </w:rPr>
              <w:t>以打造诗里田</w:t>
            </w:r>
            <w:proofErr w:type="gramStart"/>
            <w:r>
              <w:rPr>
                <w:rFonts w:ascii="宋体" w:hAnsi="宋体" w:cs="宋体"/>
                <w:color w:val="000000" w:themeColor="text1"/>
                <w:sz w:val="24"/>
              </w:rPr>
              <w:t>园梦</w:t>
            </w:r>
            <w:proofErr w:type="gramEnd"/>
            <w:r>
              <w:rPr>
                <w:rFonts w:ascii="宋体" w:hAnsi="宋体" w:cs="宋体"/>
                <w:color w:val="000000" w:themeColor="text1"/>
                <w:sz w:val="24"/>
              </w:rPr>
              <w:t>，</w:t>
            </w:r>
            <w:proofErr w:type="gramStart"/>
            <w:r>
              <w:rPr>
                <w:rFonts w:ascii="宋体" w:hAnsi="宋体" w:cs="宋体"/>
                <w:color w:val="000000" w:themeColor="text1"/>
                <w:sz w:val="24"/>
              </w:rPr>
              <w:t>扶义桃花源</w:t>
            </w:r>
            <w:proofErr w:type="gramEnd"/>
            <w:r>
              <w:rPr>
                <w:rFonts w:ascii="宋体" w:hAnsi="宋体" w:cs="宋体"/>
                <w:color w:val="000000" w:themeColor="text1"/>
                <w:sz w:val="24"/>
              </w:rPr>
              <w:t>为重点，重点发展桃花节、水果采摘、爱情许愿树、桃花主题摄影基地、宿营地等旅游项目，打造观光农业、农事体验于一体的乡村休闲旅游。</w:t>
            </w:r>
          </w:p>
          <w:p w14:paraId="6D6767B9" w14:textId="77777777" w:rsidR="007426DD" w:rsidRDefault="00017FD0">
            <w:pPr>
              <w:spacing w:line="440" w:lineRule="exact"/>
              <w:ind w:firstLineChars="200" w:firstLine="482"/>
              <w:rPr>
                <w:rFonts w:ascii="宋体" w:hAnsi="宋体" w:cs="宋体"/>
                <w:color w:val="000000" w:themeColor="text1"/>
                <w:sz w:val="24"/>
              </w:rPr>
            </w:pPr>
            <w:r>
              <w:rPr>
                <w:rFonts w:ascii="宋体" w:hAnsi="宋体" w:cs="宋体"/>
                <w:b/>
                <w:bCs/>
                <w:color w:val="000000" w:themeColor="text1"/>
                <w:sz w:val="24"/>
              </w:rPr>
              <w:t>古村探秘</w:t>
            </w:r>
            <w:r>
              <w:rPr>
                <w:rFonts w:ascii="宋体" w:hAnsi="宋体" w:cs="宋体" w:hint="eastAsia"/>
                <w:b/>
                <w:bCs/>
                <w:color w:val="000000" w:themeColor="text1"/>
                <w:sz w:val="24"/>
              </w:rPr>
              <w:t>游。</w:t>
            </w:r>
            <w:r>
              <w:rPr>
                <w:rFonts w:ascii="宋体" w:hAnsi="宋体" w:cs="宋体"/>
                <w:color w:val="000000" w:themeColor="text1"/>
                <w:sz w:val="24"/>
              </w:rPr>
              <w:t>加强古村落开发保护建设，完成历史环境要素修复工程及基础设施工程建设，打造以太古为重点的古村探秘旅游</w:t>
            </w:r>
            <w:r>
              <w:rPr>
                <w:rFonts w:ascii="宋体" w:hAnsi="宋体" w:cs="宋体" w:hint="eastAsia"/>
                <w:color w:val="000000" w:themeColor="text1"/>
                <w:sz w:val="24"/>
              </w:rPr>
              <w:t>。</w:t>
            </w:r>
          </w:p>
          <w:p w14:paraId="330322C3" w14:textId="77777777" w:rsidR="007426DD" w:rsidRDefault="00017FD0">
            <w:pPr>
              <w:spacing w:line="440" w:lineRule="exact"/>
              <w:ind w:firstLineChars="200" w:firstLine="482"/>
              <w:rPr>
                <w:color w:val="000000" w:themeColor="text1"/>
              </w:rPr>
            </w:pPr>
            <w:r>
              <w:rPr>
                <w:rFonts w:ascii="宋体" w:hAnsi="宋体" w:cs="宋体" w:hint="eastAsia"/>
                <w:b/>
                <w:bCs/>
                <w:color w:val="000000" w:themeColor="text1"/>
                <w:sz w:val="24"/>
              </w:rPr>
              <w:t>红色旅游。</w:t>
            </w:r>
            <w:r>
              <w:rPr>
                <w:rFonts w:ascii="宋体" w:hAnsi="宋体" w:cs="宋体"/>
                <w:color w:val="000000" w:themeColor="text1"/>
                <w:sz w:val="24"/>
              </w:rPr>
              <w:t>完成</w:t>
            </w:r>
            <w:proofErr w:type="gramStart"/>
            <w:r>
              <w:rPr>
                <w:rFonts w:ascii="宋体" w:hAnsi="宋体" w:cs="宋体"/>
                <w:color w:val="000000" w:themeColor="text1"/>
                <w:sz w:val="24"/>
              </w:rPr>
              <w:t>葛</w:t>
            </w:r>
            <w:proofErr w:type="gramEnd"/>
            <w:r>
              <w:rPr>
                <w:rFonts w:ascii="宋体" w:hAnsi="宋体" w:cs="宋体"/>
                <w:color w:val="000000" w:themeColor="text1"/>
                <w:sz w:val="24"/>
              </w:rPr>
              <w:t>口村红军卫生学校项目开发建设，结合红色内涵，打造红色教育实践基地，创作</w:t>
            </w:r>
            <w:r>
              <w:rPr>
                <w:rFonts w:ascii="宋体" w:hAnsi="宋体" w:cs="宋体" w:hint="eastAsia"/>
                <w:color w:val="000000" w:themeColor="text1"/>
                <w:sz w:val="24"/>
              </w:rPr>
              <w:t>“</w:t>
            </w:r>
            <w:r>
              <w:rPr>
                <w:rFonts w:ascii="宋体" w:hAnsi="宋体" w:cs="宋体"/>
                <w:color w:val="000000" w:themeColor="text1"/>
                <w:sz w:val="24"/>
              </w:rPr>
              <w:t>战地红医”的影视作品、实景剧演出及文创产品，打造红色旅游。</w:t>
            </w:r>
          </w:p>
        </w:tc>
      </w:tr>
    </w:tbl>
    <w:bookmarkEnd w:id="109"/>
    <w:bookmarkEnd w:id="110"/>
    <w:bookmarkEnd w:id="111"/>
    <w:p w14:paraId="727A6E97" w14:textId="77777777" w:rsidR="007426DD" w:rsidRDefault="00017FD0">
      <w:pPr>
        <w:spacing w:line="600" w:lineRule="exact"/>
        <w:ind w:firstLineChars="200" w:firstLine="643"/>
        <w:rPr>
          <w:rFonts w:eastAsia="仿宋_GB2312"/>
          <w:color w:val="000000" w:themeColor="text1"/>
          <w:sz w:val="32"/>
          <w:szCs w:val="32"/>
        </w:rPr>
      </w:pPr>
      <w:r>
        <w:rPr>
          <w:rFonts w:eastAsia="仿宋_GB2312"/>
          <w:b/>
          <w:bCs/>
          <w:color w:val="000000" w:themeColor="text1"/>
          <w:sz w:val="32"/>
          <w:szCs w:val="32"/>
        </w:rPr>
        <w:t>精心打造</w:t>
      </w:r>
      <w:r>
        <w:rPr>
          <w:rFonts w:eastAsia="仿宋_GB2312"/>
          <w:b/>
          <w:bCs/>
          <w:color w:val="000000" w:themeColor="text1"/>
          <w:sz w:val="32"/>
          <w:szCs w:val="32"/>
        </w:rPr>
        <w:t>“7+X”</w:t>
      </w:r>
      <w:r>
        <w:rPr>
          <w:rFonts w:eastAsia="仿宋_GB2312"/>
          <w:b/>
          <w:bCs/>
          <w:color w:val="000000" w:themeColor="text1"/>
          <w:sz w:val="32"/>
          <w:szCs w:val="32"/>
        </w:rPr>
        <w:t>全域旅游路线。</w:t>
      </w:r>
      <w:r>
        <w:rPr>
          <w:rFonts w:eastAsia="仿宋_GB2312"/>
          <w:b/>
          <w:bCs/>
          <w:color w:val="000000" w:themeColor="text1"/>
          <w:sz w:val="32"/>
          <w:szCs w:val="32"/>
        </w:rPr>
        <w:t>7</w:t>
      </w:r>
      <w:r>
        <w:rPr>
          <w:rFonts w:eastAsia="仿宋_GB2312"/>
          <w:b/>
          <w:bCs/>
          <w:color w:val="000000" w:themeColor="text1"/>
          <w:sz w:val="32"/>
          <w:szCs w:val="32"/>
        </w:rPr>
        <w:t>：</w:t>
      </w:r>
      <w:r>
        <w:rPr>
          <w:rFonts w:eastAsia="仿宋_GB2312"/>
          <w:color w:val="000000" w:themeColor="text1"/>
          <w:sz w:val="32"/>
          <w:szCs w:val="32"/>
        </w:rPr>
        <w:t>以黄河仙子传说和新旧石器遗址为主轴串联的千年农耕文化寻根线路；以山西最大土窑、笊篱寨、太古</w:t>
      </w:r>
      <w:proofErr w:type="gramStart"/>
      <w:r>
        <w:rPr>
          <w:rFonts w:eastAsia="仿宋_GB2312"/>
          <w:color w:val="000000" w:themeColor="text1"/>
          <w:sz w:val="32"/>
          <w:szCs w:val="32"/>
        </w:rPr>
        <w:t>古</w:t>
      </w:r>
      <w:proofErr w:type="gramEnd"/>
      <w:r>
        <w:rPr>
          <w:rFonts w:eastAsia="仿宋_GB2312"/>
          <w:color w:val="000000" w:themeColor="text1"/>
          <w:sz w:val="32"/>
          <w:szCs w:val="32"/>
        </w:rPr>
        <w:t>村落、张家大院和南堡老庙为代表的黄土高原古建文化线路；以黄河大峡谷自然景观和沿黄黄土高原原始土窑为主的</w:t>
      </w:r>
      <w:r>
        <w:rPr>
          <w:rFonts w:eastAsia="仿宋_GB2312"/>
          <w:color w:val="000000" w:themeColor="text1"/>
          <w:sz w:val="32"/>
          <w:szCs w:val="32"/>
        </w:rPr>
        <w:t>“</w:t>
      </w:r>
      <w:r>
        <w:rPr>
          <w:rFonts w:eastAsia="仿宋_GB2312"/>
          <w:color w:val="000000" w:themeColor="text1"/>
          <w:sz w:val="32"/>
          <w:szCs w:val="32"/>
        </w:rPr>
        <w:t>两黄</w:t>
      </w:r>
      <w:r>
        <w:rPr>
          <w:rFonts w:eastAsia="仿宋_GB2312"/>
          <w:color w:val="000000" w:themeColor="text1"/>
          <w:sz w:val="32"/>
          <w:szCs w:val="32"/>
        </w:rPr>
        <w:t>”</w:t>
      </w:r>
      <w:r>
        <w:rPr>
          <w:rFonts w:eastAsia="仿宋_GB2312"/>
          <w:color w:val="000000" w:themeColor="text1"/>
          <w:sz w:val="32"/>
          <w:szCs w:val="32"/>
        </w:rPr>
        <w:t>峡谷地质景观线路；以二郎山、红军卫生学校、大宁西山医疗中心为主的红色</w:t>
      </w:r>
      <w:proofErr w:type="gramStart"/>
      <w:r>
        <w:rPr>
          <w:rFonts w:eastAsia="仿宋_GB2312"/>
          <w:color w:val="000000" w:themeColor="text1"/>
          <w:sz w:val="32"/>
          <w:szCs w:val="32"/>
        </w:rPr>
        <w:t>医</w:t>
      </w:r>
      <w:proofErr w:type="gramEnd"/>
      <w:r>
        <w:rPr>
          <w:rFonts w:eastAsia="仿宋_GB2312"/>
          <w:color w:val="000000" w:themeColor="text1"/>
          <w:sz w:val="32"/>
          <w:szCs w:val="32"/>
        </w:rPr>
        <w:t>-</w:t>
      </w:r>
      <w:r>
        <w:rPr>
          <w:rFonts w:eastAsia="仿宋_GB2312"/>
          <w:color w:val="000000" w:themeColor="text1"/>
          <w:sz w:val="32"/>
          <w:szCs w:val="32"/>
        </w:rPr>
        <w:t>养</w:t>
      </w:r>
      <w:r>
        <w:rPr>
          <w:rFonts w:eastAsia="仿宋_GB2312"/>
          <w:color w:val="000000" w:themeColor="text1"/>
          <w:sz w:val="32"/>
          <w:szCs w:val="32"/>
        </w:rPr>
        <w:t>-</w:t>
      </w:r>
      <w:r>
        <w:rPr>
          <w:rFonts w:eastAsia="仿宋_GB2312"/>
          <w:color w:val="000000" w:themeColor="text1"/>
          <w:sz w:val="32"/>
          <w:szCs w:val="32"/>
        </w:rPr>
        <w:t>康线路；以道教村</w:t>
      </w:r>
      <w:r>
        <w:rPr>
          <w:rFonts w:eastAsia="仿宋_GB2312"/>
          <w:color w:val="000000" w:themeColor="text1"/>
          <w:sz w:val="32"/>
          <w:szCs w:val="32"/>
        </w:rPr>
        <w:t>-</w:t>
      </w:r>
      <w:r>
        <w:rPr>
          <w:rFonts w:eastAsia="仿宋_GB2312"/>
          <w:color w:val="000000" w:themeColor="text1"/>
          <w:sz w:val="32"/>
          <w:szCs w:val="32"/>
        </w:rPr>
        <w:t>白村购买式造林景观带、古树造访、特色植物为主的园艺景观线路；以</w:t>
      </w:r>
      <w:proofErr w:type="gramStart"/>
      <w:r>
        <w:rPr>
          <w:rFonts w:eastAsia="仿宋_GB2312"/>
          <w:color w:val="000000" w:themeColor="text1"/>
          <w:sz w:val="32"/>
          <w:szCs w:val="32"/>
        </w:rPr>
        <w:t>河沿子</w:t>
      </w:r>
      <w:proofErr w:type="gramEnd"/>
      <w:r>
        <w:rPr>
          <w:rFonts w:eastAsia="仿宋_GB2312"/>
          <w:color w:val="000000" w:themeColor="text1"/>
          <w:sz w:val="32"/>
          <w:szCs w:val="32"/>
        </w:rPr>
        <w:t>传说和新时代道德模范为主构建的德孝文化线路；以黄河、昕水河、义亭河、</w:t>
      </w:r>
      <w:proofErr w:type="gramStart"/>
      <w:r>
        <w:rPr>
          <w:rFonts w:eastAsia="仿宋_GB2312"/>
          <w:color w:val="000000" w:themeColor="text1"/>
          <w:sz w:val="32"/>
          <w:szCs w:val="32"/>
        </w:rPr>
        <w:t>岔口河</w:t>
      </w:r>
      <w:proofErr w:type="gramEnd"/>
      <w:r>
        <w:rPr>
          <w:rFonts w:eastAsia="仿宋_GB2312"/>
          <w:color w:val="000000" w:themeColor="text1"/>
          <w:sz w:val="32"/>
          <w:szCs w:val="32"/>
        </w:rPr>
        <w:t>“</w:t>
      </w:r>
      <w:r>
        <w:rPr>
          <w:rFonts w:eastAsia="仿宋_GB2312"/>
          <w:color w:val="000000" w:themeColor="text1"/>
          <w:sz w:val="32"/>
          <w:szCs w:val="32"/>
        </w:rPr>
        <w:t>四河</w:t>
      </w:r>
      <w:r>
        <w:rPr>
          <w:rFonts w:eastAsia="仿宋_GB2312"/>
          <w:color w:val="000000" w:themeColor="text1"/>
          <w:sz w:val="32"/>
          <w:szCs w:val="32"/>
        </w:rPr>
        <w:t>”</w:t>
      </w:r>
      <w:r>
        <w:rPr>
          <w:rFonts w:eastAsia="仿宋_GB2312"/>
          <w:color w:val="000000" w:themeColor="text1"/>
          <w:sz w:val="32"/>
          <w:szCs w:val="32"/>
        </w:rPr>
        <w:t>流域湿地</w:t>
      </w:r>
      <w:r>
        <w:rPr>
          <w:rFonts w:eastAsia="仿宋_GB2312"/>
          <w:color w:val="000000" w:themeColor="text1"/>
          <w:sz w:val="32"/>
          <w:szCs w:val="32"/>
        </w:rPr>
        <w:t>+</w:t>
      </w:r>
      <w:r>
        <w:rPr>
          <w:rFonts w:eastAsia="仿宋_GB2312"/>
          <w:color w:val="000000" w:themeColor="text1"/>
          <w:sz w:val="32"/>
          <w:szCs w:val="32"/>
        </w:rPr>
        <w:t>二郎山森林学校环境教育主题。</w:t>
      </w:r>
      <w:r>
        <w:rPr>
          <w:rFonts w:eastAsia="仿宋_GB2312"/>
          <w:color w:val="000000" w:themeColor="text1"/>
          <w:sz w:val="32"/>
          <w:szCs w:val="32"/>
        </w:rPr>
        <w:t>X:</w:t>
      </w:r>
      <w:r>
        <w:rPr>
          <w:rFonts w:eastAsia="仿宋_GB2312"/>
          <w:color w:val="000000" w:themeColor="text1"/>
          <w:sz w:val="32"/>
          <w:szCs w:val="32"/>
        </w:rPr>
        <w:t>以乡村</w:t>
      </w:r>
      <w:proofErr w:type="gramStart"/>
      <w:r>
        <w:rPr>
          <w:rFonts w:eastAsia="仿宋_GB2312"/>
          <w:color w:val="000000" w:themeColor="text1"/>
          <w:sz w:val="32"/>
          <w:szCs w:val="32"/>
        </w:rPr>
        <w:t>研</w:t>
      </w:r>
      <w:proofErr w:type="gramEnd"/>
      <w:r>
        <w:rPr>
          <w:rFonts w:eastAsia="仿宋_GB2312"/>
          <w:color w:val="000000" w:themeColor="text1"/>
          <w:sz w:val="32"/>
          <w:szCs w:val="32"/>
        </w:rPr>
        <w:t>学为主构建的全域旅游试点村专题路线（以楼底</w:t>
      </w:r>
      <w:r>
        <w:rPr>
          <w:rFonts w:eastAsia="仿宋_GB2312"/>
          <w:color w:val="000000" w:themeColor="text1"/>
          <w:sz w:val="32"/>
          <w:szCs w:val="32"/>
        </w:rPr>
        <w:t>-</w:t>
      </w:r>
      <w:r>
        <w:rPr>
          <w:rFonts w:eastAsia="仿宋_GB2312"/>
          <w:color w:val="000000" w:themeColor="text1"/>
          <w:sz w:val="32"/>
          <w:szCs w:val="32"/>
        </w:rPr>
        <w:t>乡村动物乐园、道教村</w:t>
      </w:r>
      <w:r>
        <w:rPr>
          <w:rFonts w:eastAsia="仿宋_GB2312"/>
          <w:color w:val="000000" w:themeColor="text1"/>
          <w:sz w:val="32"/>
          <w:szCs w:val="32"/>
        </w:rPr>
        <w:t>-</w:t>
      </w:r>
      <w:r>
        <w:rPr>
          <w:rFonts w:eastAsia="仿宋_GB2312"/>
          <w:color w:val="000000" w:themeColor="text1"/>
          <w:sz w:val="32"/>
          <w:szCs w:val="32"/>
        </w:rPr>
        <w:t>永续乡土教育、罗曲村</w:t>
      </w:r>
      <w:r>
        <w:rPr>
          <w:rFonts w:eastAsia="仿宋_GB2312"/>
          <w:color w:val="000000" w:themeColor="text1"/>
          <w:sz w:val="32"/>
          <w:szCs w:val="32"/>
        </w:rPr>
        <w:t>-</w:t>
      </w:r>
      <w:r>
        <w:rPr>
          <w:rFonts w:eastAsia="仿宋_GB2312"/>
          <w:color w:val="000000" w:themeColor="text1"/>
          <w:sz w:val="32"/>
          <w:szCs w:val="32"/>
        </w:rPr>
        <w:t>园艺与美学、李家垛</w:t>
      </w:r>
      <w:r>
        <w:rPr>
          <w:rFonts w:eastAsia="仿宋_GB2312"/>
          <w:color w:val="000000" w:themeColor="text1"/>
          <w:sz w:val="32"/>
          <w:szCs w:val="32"/>
        </w:rPr>
        <w:t>-</w:t>
      </w:r>
      <w:r>
        <w:rPr>
          <w:rFonts w:eastAsia="仿宋_GB2312"/>
          <w:color w:val="000000" w:themeColor="text1"/>
          <w:sz w:val="32"/>
          <w:szCs w:val="32"/>
        </w:rPr>
        <w:t>地质科普、茹古村</w:t>
      </w:r>
      <w:r>
        <w:rPr>
          <w:rFonts w:eastAsia="仿宋_GB2312"/>
          <w:color w:val="000000" w:themeColor="text1"/>
          <w:sz w:val="32"/>
          <w:szCs w:val="32"/>
        </w:rPr>
        <w:t>-</w:t>
      </w:r>
      <w:proofErr w:type="gramStart"/>
      <w:r>
        <w:rPr>
          <w:rFonts w:eastAsia="仿宋_GB2312"/>
          <w:color w:val="000000" w:themeColor="text1"/>
          <w:sz w:val="32"/>
          <w:szCs w:val="32"/>
        </w:rPr>
        <w:t>食农教育</w:t>
      </w:r>
      <w:proofErr w:type="gramEnd"/>
      <w:r>
        <w:rPr>
          <w:rFonts w:eastAsia="仿宋_GB2312"/>
          <w:color w:val="000000" w:themeColor="text1"/>
          <w:sz w:val="32"/>
          <w:szCs w:val="32"/>
        </w:rPr>
        <w:t>）。</w:t>
      </w:r>
    </w:p>
    <w:p w14:paraId="5DF17F14" w14:textId="77777777" w:rsidR="007426DD" w:rsidRDefault="00017FD0">
      <w:pPr>
        <w:pStyle w:val="af"/>
        <w:widowControl/>
        <w:shd w:val="clear" w:color="auto" w:fill="FFFFFF"/>
        <w:spacing w:beforeAutospacing="0" w:afterAutospacing="0" w:line="600" w:lineRule="exact"/>
        <w:ind w:firstLineChars="200" w:firstLine="643"/>
        <w:jc w:val="both"/>
        <w:rPr>
          <w:rFonts w:eastAsia="仿宋_GB2312"/>
          <w:color w:val="000000" w:themeColor="text1"/>
          <w:kern w:val="2"/>
          <w:sz w:val="32"/>
          <w:szCs w:val="32"/>
        </w:rPr>
      </w:pPr>
      <w:r>
        <w:rPr>
          <w:rFonts w:eastAsia="仿宋_GB2312"/>
          <w:b/>
          <w:bCs/>
          <w:color w:val="000000" w:themeColor="text1"/>
          <w:kern w:val="2"/>
          <w:sz w:val="32"/>
          <w:szCs w:val="32"/>
        </w:rPr>
        <w:lastRenderedPageBreak/>
        <w:t>提升旅游基础设施水平。</w:t>
      </w:r>
      <w:r>
        <w:rPr>
          <w:rFonts w:eastAsia="仿宋_GB2312"/>
          <w:color w:val="000000" w:themeColor="text1"/>
          <w:kern w:val="2"/>
          <w:sz w:val="32"/>
          <w:szCs w:val="32"/>
        </w:rPr>
        <w:t>规范实施旅游交通、信息咨询、旅游标识等公共服务体系建设。围绕</w:t>
      </w:r>
      <w:r>
        <w:rPr>
          <w:rFonts w:eastAsia="仿宋_GB2312"/>
          <w:color w:val="000000" w:themeColor="text1"/>
          <w:kern w:val="2"/>
          <w:sz w:val="32"/>
          <w:szCs w:val="32"/>
        </w:rPr>
        <w:t>“</w:t>
      </w:r>
      <w:r>
        <w:rPr>
          <w:rFonts w:eastAsia="仿宋_GB2312"/>
          <w:color w:val="000000" w:themeColor="text1"/>
          <w:kern w:val="2"/>
          <w:sz w:val="32"/>
          <w:szCs w:val="32"/>
        </w:rPr>
        <w:t>全域旅游</w:t>
      </w:r>
      <w:r>
        <w:rPr>
          <w:rFonts w:eastAsia="仿宋_GB2312"/>
          <w:color w:val="000000" w:themeColor="text1"/>
          <w:kern w:val="2"/>
          <w:sz w:val="32"/>
          <w:szCs w:val="32"/>
        </w:rPr>
        <w:t>”</w:t>
      </w:r>
      <w:r>
        <w:rPr>
          <w:rFonts w:eastAsia="仿宋_GB2312"/>
          <w:color w:val="000000" w:themeColor="text1"/>
          <w:kern w:val="2"/>
          <w:sz w:val="32"/>
          <w:szCs w:val="32"/>
        </w:rPr>
        <w:t>发展理念，实施沿</w:t>
      </w:r>
      <w:proofErr w:type="gramStart"/>
      <w:r>
        <w:rPr>
          <w:rFonts w:eastAsia="仿宋_GB2312"/>
          <w:color w:val="000000" w:themeColor="text1"/>
          <w:kern w:val="2"/>
          <w:sz w:val="32"/>
          <w:szCs w:val="32"/>
        </w:rPr>
        <w:t>黄旅游</w:t>
      </w:r>
      <w:proofErr w:type="gramEnd"/>
      <w:r>
        <w:rPr>
          <w:rFonts w:eastAsia="仿宋_GB2312"/>
          <w:color w:val="000000" w:themeColor="text1"/>
          <w:kern w:val="2"/>
          <w:sz w:val="32"/>
          <w:szCs w:val="32"/>
        </w:rPr>
        <w:t>公路、</w:t>
      </w:r>
      <w:r>
        <w:rPr>
          <w:rFonts w:eastAsia="仿宋_GB2312"/>
          <w:color w:val="000000" w:themeColor="text1"/>
          <w:kern w:val="2"/>
          <w:sz w:val="32"/>
          <w:szCs w:val="32"/>
        </w:rPr>
        <w:t>“</w:t>
      </w:r>
      <w:r>
        <w:rPr>
          <w:rFonts w:eastAsia="仿宋_GB2312"/>
          <w:color w:val="000000" w:themeColor="text1"/>
          <w:kern w:val="2"/>
          <w:sz w:val="32"/>
          <w:szCs w:val="32"/>
        </w:rPr>
        <w:t>四好农村路</w:t>
      </w:r>
      <w:r>
        <w:rPr>
          <w:rFonts w:eastAsia="仿宋_GB2312"/>
          <w:color w:val="000000" w:themeColor="text1"/>
          <w:kern w:val="2"/>
          <w:sz w:val="32"/>
          <w:szCs w:val="32"/>
        </w:rPr>
        <w:t>”</w:t>
      </w:r>
      <w:r>
        <w:rPr>
          <w:rFonts w:eastAsia="仿宋_GB2312"/>
          <w:color w:val="000000" w:themeColor="text1"/>
          <w:kern w:val="2"/>
          <w:sz w:val="32"/>
          <w:szCs w:val="32"/>
        </w:rPr>
        <w:t>等旅游交通基础设施项目，推进城市交通专线至景区的延伸，完善通往景区、乡村旅游集聚区的旅游交通指引标识等公共服务设施建设。鼓励发展特色文化主题酒店、精品酒店、青年旅社、汽车旅馆、特色民宿等多类型的旅游住宿体系。深入挖掘大宁乡土特色风味餐饮，培育一批旅游特色餐饮店。推进</w:t>
      </w:r>
      <w:r>
        <w:rPr>
          <w:rFonts w:eastAsia="仿宋_GB2312" w:hint="eastAsia"/>
          <w:color w:val="000000" w:themeColor="text1"/>
          <w:kern w:val="2"/>
          <w:sz w:val="32"/>
          <w:szCs w:val="32"/>
        </w:rPr>
        <w:t>游客集散购物</w:t>
      </w:r>
      <w:r>
        <w:rPr>
          <w:rFonts w:eastAsia="仿宋_GB2312"/>
          <w:color w:val="000000" w:themeColor="text1"/>
          <w:kern w:val="2"/>
          <w:sz w:val="32"/>
          <w:szCs w:val="32"/>
        </w:rPr>
        <w:t>中心建设，培育特色旅游商品，争创省级旅游商品示范基地建设。加快智慧旅游建设，通过手机信令、视频、门禁等方式加强对主要旅游景区游客流量监测，逐步推进主要旅游景区信息化水平，提升景区的智能化服务水平。</w:t>
      </w:r>
    </w:p>
    <w:p w14:paraId="14A51595" w14:textId="77777777" w:rsidR="007426DD" w:rsidRDefault="00017FD0">
      <w:pPr>
        <w:keepNext/>
        <w:keepLines/>
        <w:spacing w:line="600" w:lineRule="exact"/>
        <w:ind w:firstLineChars="200" w:firstLine="643"/>
        <w:rPr>
          <w:rFonts w:eastAsia="仿宋_GB2312"/>
          <w:color w:val="000000" w:themeColor="text1"/>
          <w:sz w:val="32"/>
          <w:szCs w:val="32"/>
        </w:rPr>
      </w:pPr>
      <w:r>
        <w:rPr>
          <w:rFonts w:eastAsia="仿宋_GB2312"/>
          <w:b/>
          <w:bCs/>
          <w:color w:val="000000" w:themeColor="text1"/>
          <w:sz w:val="32"/>
          <w:szCs w:val="32"/>
        </w:rPr>
        <w:t>强化文化旅游营销力度。</w:t>
      </w:r>
      <w:r>
        <w:rPr>
          <w:rFonts w:eastAsia="仿宋_GB2312"/>
          <w:color w:val="000000" w:themeColor="text1"/>
          <w:sz w:val="32"/>
          <w:szCs w:val="32"/>
        </w:rPr>
        <w:t>深化新媒体推广，利用微信、微博、在线旅行商、线上线下平台、图片视频社交媒体平台、移动终端等新媒体平台，加大旅游信息推送和旅游产品推广，推进</w:t>
      </w:r>
      <w:r>
        <w:rPr>
          <w:rFonts w:eastAsia="仿宋_GB2312"/>
          <w:color w:val="000000" w:themeColor="text1"/>
          <w:sz w:val="32"/>
          <w:szCs w:val="32"/>
        </w:rPr>
        <w:t>“</w:t>
      </w:r>
      <w:r>
        <w:rPr>
          <w:rFonts w:eastAsia="仿宋_GB2312"/>
          <w:color w:val="000000" w:themeColor="text1"/>
          <w:sz w:val="32"/>
          <w:szCs w:val="32"/>
        </w:rPr>
        <w:t>互联网</w:t>
      </w:r>
      <w:r>
        <w:rPr>
          <w:rFonts w:eastAsia="仿宋_GB2312"/>
          <w:color w:val="000000" w:themeColor="text1"/>
          <w:sz w:val="32"/>
          <w:szCs w:val="32"/>
        </w:rPr>
        <w:t>+”</w:t>
      </w:r>
      <w:r>
        <w:rPr>
          <w:rFonts w:eastAsia="仿宋_GB2312"/>
          <w:color w:val="000000" w:themeColor="text1"/>
          <w:sz w:val="32"/>
          <w:szCs w:val="32"/>
        </w:rPr>
        <w:t>旅游宣传推广。策划文化旅游节庆活动，积极举办</w:t>
      </w:r>
      <w:r>
        <w:rPr>
          <w:rFonts w:eastAsia="仿宋_GB2312"/>
          <w:color w:val="000000" w:themeColor="text1"/>
          <w:sz w:val="32"/>
          <w:szCs w:val="32"/>
        </w:rPr>
        <w:t>“</w:t>
      </w:r>
      <w:r>
        <w:rPr>
          <w:rFonts w:eastAsia="仿宋_GB2312"/>
          <w:color w:val="000000" w:themeColor="text1"/>
          <w:sz w:val="32"/>
          <w:szCs w:val="32"/>
        </w:rPr>
        <w:t>特色农产品文化节</w:t>
      </w:r>
      <w:r>
        <w:rPr>
          <w:rFonts w:eastAsia="仿宋_GB2312"/>
          <w:color w:val="000000" w:themeColor="text1"/>
          <w:sz w:val="32"/>
          <w:szCs w:val="32"/>
        </w:rPr>
        <w:t>”“</w:t>
      </w:r>
      <w:r>
        <w:rPr>
          <w:rFonts w:eastAsia="仿宋_GB2312"/>
          <w:color w:val="000000" w:themeColor="text1"/>
          <w:sz w:val="32"/>
          <w:szCs w:val="32"/>
        </w:rPr>
        <w:t>苹果主题节</w:t>
      </w:r>
      <w:r>
        <w:rPr>
          <w:rFonts w:eastAsia="仿宋_GB2312"/>
          <w:color w:val="000000" w:themeColor="text1"/>
          <w:sz w:val="32"/>
          <w:szCs w:val="32"/>
        </w:rPr>
        <w:t>”“</w:t>
      </w:r>
      <w:r>
        <w:rPr>
          <w:rFonts w:eastAsia="仿宋_GB2312"/>
          <w:color w:val="000000" w:themeColor="text1"/>
          <w:sz w:val="32"/>
          <w:szCs w:val="32"/>
        </w:rPr>
        <w:t>核桃主题节</w:t>
      </w:r>
      <w:r>
        <w:rPr>
          <w:rFonts w:eastAsia="仿宋_GB2312"/>
          <w:color w:val="000000" w:themeColor="text1"/>
          <w:sz w:val="32"/>
          <w:szCs w:val="32"/>
        </w:rPr>
        <w:t>”“</w:t>
      </w:r>
      <w:r>
        <w:rPr>
          <w:rFonts w:eastAsia="仿宋_GB2312"/>
          <w:color w:val="000000" w:themeColor="text1"/>
          <w:sz w:val="32"/>
          <w:szCs w:val="32"/>
        </w:rPr>
        <w:t>西瓜主题节</w:t>
      </w:r>
      <w:r>
        <w:rPr>
          <w:rFonts w:eastAsia="仿宋_GB2312"/>
          <w:color w:val="000000" w:themeColor="text1"/>
          <w:sz w:val="32"/>
          <w:szCs w:val="32"/>
        </w:rPr>
        <w:t>”“</w:t>
      </w:r>
      <w:r>
        <w:rPr>
          <w:rFonts w:eastAsia="仿宋_GB2312"/>
          <w:color w:val="000000" w:themeColor="text1"/>
          <w:sz w:val="32"/>
          <w:szCs w:val="32"/>
        </w:rPr>
        <w:t>黄河大地民谣音乐节</w:t>
      </w:r>
      <w:r>
        <w:rPr>
          <w:rFonts w:eastAsia="仿宋_GB2312"/>
          <w:color w:val="000000" w:themeColor="text1"/>
          <w:sz w:val="32"/>
          <w:szCs w:val="32"/>
        </w:rPr>
        <w:t>”</w:t>
      </w:r>
      <w:r>
        <w:rPr>
          <w:rFonts w:eastAsia="仿宋_GB2312"/>
          <w:color w:val="000000" w:themeColor="text1"/>
          <w:sz w:val="32"/>
          <w:szCs w:val="32"/>
        </w:rPr>
        <w:t>等县域文化节庆品牌活动，持续放大文化旅游品牌效应和公众影响力。</w:t>
      </w:r>
    </w:p>
    <w:p w14:paraId="1C39BD83" w14:textId="77777777" w:rsidR="007426DD" w:rsidRDefault="00017FD0">
      <w:pPr>
        <w:pStyle w:val="3"/>
        <w:widowControl/>
        <w:spacing w:beforeLines="0" w:before="0" w:afterLines="0" w:after="0" w:line="600" w:lineRule="exact"/>
        <w:ind w:firstLineChars="200" w:firstLine="643"/>
        <w:textAlignment w:val="center"/>
        <w:rPr>
          <w:rFonts w:eastAsia="楷体_GB2312"/>
          <w:bCs/>
          <w:color w:val="000000" w:themeColor="text1"/>
          <w:szCs w:val="32"/>
        </w:rPr>
      </w:pPr>
      <w:bookmarkStart w:id="112" w:name="_Toc24193"/>
      <w:bookmarkStart w:id="113" w:name="_Toc4678"/>
      <w:bookmarkStart w:id="114" w:name="_Toc3143"/>
      <w:bookmarkStart w:id="115" w:name="_Toc69556803"/>
      <w:r>
        <w:rPr>
          <w:rFonts w:eastAsia="楷体_GB2312" w:hint="eastAsia"/>
          <w:bCs/>
          <w:color w:val="000000" w:themeColor="text1"/>
          <w:szCs w:val="32"/>
        </w:rPr>
        <w:t>二、加快发展成长型服务业</w:t>
      </w:r>
      <w:bookmarkEnd w:id="112"/>
      <w:bookmarkEnd w:id="113"/>
      <w:bookmarkEnd w:id="114"/>
      <w:bookmarkEnd w:id="115"/>
    </w:p>
    <w:p w14:paraId="6E280FE5" w14:textId="77777777" w:rsidR="007426DD" w:rsidRDefault="00017FD0">
      <w:pPr>
        <w:pStyle w:val="af"/>
        <w:shd w:val="clear" w:color="auto" w:fill="FFFFFF"/>
        <w:spacing w:beforeAutospacing="0" w:afterAutospacing="0" w:line="600" w:lineRule="exact"/>
        <w:ind w:firstLineChars="200" w:firstLine="643"/>
        <w:jc w:val="both"/>
        <w:rPr>
          <w:rFonts w:eastAsia="仿宋_GB2312"/>
          <w:color w:val="000000" w:themeColor="text1"/>
          <w:kern w:val="2"/>
          <w:sz w:val="32"/>
          <w:szCs w:val="32"/>
        </w:rPr>
      </w:pPr>
      <w:r>
        <w:rPr>
          <w:rFonts w:eastAsia="仿宋"/>
          <w:b/>
          <w:bCs/>
          <w:color w:val="000000" w:themeColor="text1"/>
          <w:kern w:val="2"/>
          <w:sz w:val="32"/>
          <w:szCs w:val="32"/>
        </w:rPr>
        <w:t>电商物流。</w:t>
      </w:r>
      <w:r>
        <w:rPr>
          <w:rFonts w:eastAsia="仿宋_GB2312"/>
          <w:color w:val="000000" w:themeColor="text1"/>
          <w:kern w:val="2"/>
          <w:sz w:val="32"/>
          <w:szCs w:val="32"/>
        </w:rPr>
        <w:t>巩固提升电子商务进农村综合示范县成果，积极争取</w:t>
      </w:r>
      <w:r>
        <w:rPr>
          <w:rFonts w:eastAsia="仿宋_GB2312"/>
          <w:color w:val="000000" w:themeColor="text1"/>
          <w:kern w:val="2"/>
          <w:sz w:val="32"/>
          <w:szCs w:val="32"/>
        </w:rPr>
        <w:t>“</w:t>
      </w:r>
      <w:r>
        <w:rPr>
          <w:rFonts w:eastAsia="仿宋_GB2312"/>
          <w:color w:val="000000" w:themeColor="text1"/>
          <w:kern w:val="2"/>
          <w:sz w:val="32"/>
          <w:szCs w:val="32"/>
        </w:rPr>
        <w:t>互联网</w:t>
      </w:r>
      <w:r>
        <w:rPr>
          <w:rFonts w:eastAsia="仿宋_GB2312"/>
          <w:color w:val="000000" w:themeColor="text1"/>
          <w:kern w:val="2"/>
          <w:sz w:val="32"/>
          <w:szCs w:val="32"/>
        </w:rPr>
        <w:t>+”</w:t>
      </w:r>
      <w:r>
        <w:rPr>
          <w:rFonts w:eastAsia="仿宋_GB2312"/>
          <w:color w:val="000000" w:themeColor="text1"/>
          <w:kern w:val="2"/>
          <w:sz w:val="32"/>
          <w:szCs w:val="32"/>
        </w:rPr>
        <w:t>农产品出村进城工程试点，</w:t>
      </w:r>
      <w:proofErr w:type="gramStart"/>
      <w:r>
        <w:rPr>
          <w:rFonts w:eastAsia="仿宋_GB2312"/>
          <w:b/>
          <w:bCs/>
          <w:color w:val="000000" w:themeColor="text1"/>
          <w:kern w:val="2"/>
          <w:sz w:val="32"/>
          <w:szCs w:val="32"/>
        </w:rPr>
        <w:t>完善电</w:t>
      </w:r>
      <w:proofErr w:type="gramEnd"/>
      <w:r>
        <w:rPr>
          <w:rFonts w:eastAsia="仿宋_GB2312"/>
          <w:b/>
          <w:bCs/>
          <w:color w:val="000000" w:themeColor="text1"/>
          <w:kern w:val="2"/>
          <w:sz w:val="32"/>
          <w:szCs w:val="32"/>
        </w:rPr>
        <w:t>商物流网络，</w:t>
      </w:r>
      <w:r>
        <w:rPr>
          <w:rFonts w:eastAsia="仿宋_GB2312"/>
          <w:color w:val="000000" w:themeColor="text1"/>
          <w:kern w:val="2"/>
          <w:sz w:val="32"/>
          <w:szCs w:val="32"/>
        </w:rPr>
        <w:t>推进建设县级、乡镇级仓储配送中心和村级电商物流服务站，形成完善</w:t>
      </w:r>
      <w:r>
        <w:rPr>
          <w:rFonts w:eastAsia="仿宋_GB2312"/>
          <w:color w:val="000000" w:themeColor="text1"/>
          <w:kern w:val="2"/>
          <w:sz w:val="32"/>
          <w:szCs w:val="32"/>
        </w:rPr>
        <w:t>“</w:t>
      </w:r>
      <w:r>
        <w:rPr>
          <w:rFonts w:eastAsia="仿宋_GB2312"/>
          <w:color w:val="000000" w:themeColor="text1"/>
          <w:kern w:val="2"/>
          <w:sz w:val="32"/>
          <w:szCs w:val="32"/>
        </w:rPr>
        <w:t>县、乡、村</w:t>
      </w:r>
      <w:r>
        <w:rPr>
          <w:rFonts w:eastAsia="仿宋_GB2312"/>
          <w:color w:val="000000" w:themeColor="text1"/>
          <w:kern w:val="2"/>
          <w:sz w:val="32"/>
          <w:szCs w:val="32"/>
        </w:rPr>
        <w:t>”</w:t>
      </w:r>
      <w:r>
        <w:rPr>
          <w:rFonts w:eastAsia="仿宋_GB2312"/>
          <w:color w:val="000000" w:themeColor="text1"/>
          <w:kern w:val="2"/>
          <w:sz w:val="32"/>
          <w:szCs w:val="32"/>
        </w:rPr>
        <w:t>三级电商物流服务体系，</w:t>
      </w:r>
      <w:r>
        <w:rPr>
          <w:rFonts w:eastAsia="仿宋_GB2312"/>
          <w:color w:val="000000" w:themeColor="text1"/>
          <w:kern w:val="2"/>
          <w:sz w:val="32"/>
          <w:szCs w:val="32"/>
        </w:rPr>
        <w:t>“</w:t>
      </w:r>
      <w:r>
        <w:rPr>
          <w:rFonts w:eastAsia="仿宋_GB2312"/>
          <w:color w:val="000000" w:themeColor="text1"/>
          <w:kern w:val="2"/>
          <w:sz w:val="32"/>
          <w:szCs w:val="32"/>
        </w:rPr>
        <w:t>十四五</w:t>
      </w:r>
      <w:r>
        <w:rPr>
          <w:rFonts w:eastAsia="仿宋_GB2312"/>
          <w:color w:val="000000" w:themeColor="text1"/>
          <w:kern w:val="2"/>
          <w:sz w:val="32"/>
          <w:szCs w:val="32"/>
        </w:rPr>
        <w:t>”</w:t>
      </w:r>
      <w:r>
        <w:rPr>
          <w:rFonts w:eastAsia="仿宋_GB2312"/>
          <w:color w:val="000000" w:themeColor="text1"/>
          <w:kern w:val="2"/>
          <w:sz w:val="32"/>
          <w:szCs w:val="32"/>
        </w:rPr>
        <w:t>期间，增设村</w:t>
      </w:r>
      <w:r>
        <w:rPr>
          <w:rFonts w:eastAsia="仿宋_GB2312"/>
          <w:color w:val="000000" w:themeColor="text1"/>
          <w:kern w:val="2"/>
          <w:sz w:val="32"/>
          <w:szCs w:val="32"/>
        </w:rPr>
        <w:lastRenderedPageBreak/>
        <w:t>级电商物流服务站</w:t>
      </w:r>
      <w:r>
        <w:rPr>
          <w:rFonts w:eastAsia="仿宋_GB2312"/>
          <w:color w:val="000000" w:themeColor="text1"/>
          <w:kern w:val="2"/>
          <w:sz w:val="32"/>
          <w:szCs w:val="32"/>
        </w:rPr>
        <w:t>30</w:t>
      </w:r>
      <w:r>
        <w:rPr>
          <w:rFonts w:eastAsia="仿宋_GB2312"/>
          <w:color w:val="000000" w:themeColor="text1"/>
          <w:kern w:val="2"/>
          <w:sz w:val="32"/>
          <w:szCs w:val="32"/>
        </w:rPr>
        <w:t>个，实现乡镇网点全覆盖；扶持供销社、流通企业、农民合作社建设集保鲜、配送为一体的农产品冷链物流体系，</w:t>
      </w:r>
      <w:r>
        <w:rPr>
          <w:rFonts w:eastAsia="仿宋_GB2312"/>
          <w:color w:val="000000" w:themeColor="text1"/>
          <w:kern w:val="2"/>
          <w:sz w:val="32"/>
          <w:szCs w:val="32"/>
          <w:lang w:val="zh-CN"/>
        </w:rPr>
        <w:t>重点实施</w:t>
      </w:r>
      <w:r>
        <w:rPr>
          <w:rFonts w:eastAsia="仿宋_GB2312"/>
          <w:color w:val="000000" w:themeColor="text1"/>
          <w:kern w:val="2"/>
          <w:sz w:val="32"/>
          <w:szCs w:val="32"/>
        </w:rPr>
        <w:t>曲峨供销社冷藏库和冷链运输项目。</w:t>
      </w:r>
      <w:r>
        <w:rPr>
          <w:rFonts w:eastAsia="仿宋_GB2312"/>
          <w:b/>
          <w:bCs/>
          <w:color w:val="000000" w:themeColor="text1"/>
          <w:kern w:val="2"/>
          <w:sz w:val="32"/>
          <w:szCs w:val="32"/>
        </w:rPr>
        <w:t>推动电商物流聚集发展，</w:t>
      </w:r>
      <w:r>
        <w:rPr>
          <w:rFonts w:eastAsia="仿宋_GB2312"/>
          <w:color w:val="000000" w:themeColor="text1"/>
          <w:kern w:val="2"/>
          <w:sz w:val="32"/>
          <w:szCs w:val="32"/>
        </w:rPr>
        <w:t>谋划建设</w:t>
      </w:r>
      <w:proofErr w:type="gramStart"/>
      <w:r>
        <w:rPr>
          <w:rFonts w:eastAsia="仿宋_GB2312"/>
          <w:color w:val="000000" w:themeColor="text1"/>
          <w:kern w:val="2"/>
          <w:sz w:val="32"/>
          <w:szCs w:val="32"/>
        </w:rPr>
        <w:t>大宁电</w:t>
      </w:r>
      <w:proofErr w:type="gramEnd"/>
      <w:r>
        <w:rPr>
          <w:rFonts w:eastAsia="仿宋_GB2312"/>
          <w:color w:val="000000" w:themeColor="text1"/>
          <w:kern w:val="2"/>
          <w:sz w:val="32"/>
          <w:szCs w:val="32"/>
        </w:rPr>
        <w:t>商物流产业园，加大招商引资力度，吸引知名电商物流企业入驻；依托大宁产业集聚区，加快建设农产品电</w:t>
      </w:r>
      <w:proofErr w:type="gramStart"/>
      <w:r>
        <w:rPr>
          <w:rFonts w:eastAsia="仿宋_GB2312"/>
          <w:color w:val="000000" w:themeColor="text1"/>
          <w:kern w:val="2"/>
          <w:sz w:val="32"/>
          <w:szCs w:val="32"/>
        </w:rPr>
        <w:t>商功能</w:t>
      </w:r>
      <w:proofErr w:type="gramEnd"/>
      <w:r>
        <w:rPr>
          <w:rFonts w:eastAsia="仿宋_GB2312"/>
          <w:color w:val="000000" w:themeColor="text1"/>
          <w:kern w:val="2"/>
          <w:sz w:val="32"/>
          <w:szCs w:val="32"/>
        </w:rPr>
        <w:t>区、电</w:t>
      </w:r>
      <w:proofErr w:type="gramStart"/>
      <w:r>
        <w:rPr>
          <w:rFonts w:eastAsia="仿宋_GB2312"/>
          <w:color w:val="000000" w:themeColor="text1"/>
          <w:kern w:val="2"/>
          <w:sz w:val="32"/>
          <w:szCs w:val="32"/>
        </w:rPr>
        <w:t>商创业</w:t>
      </w:r>
      <w:proofErr w:type="gramEnd"/>
      <w:r>
        <w:rPr>
          <w:rFonts w:eastAsia="仿宋_GB2312"/>
          <w:color w:val="000000" w:themeColor="text1"/>
          <w:kern w:val="2"/>
          <w:sz w:val="32"/>
          <w:szCs w:val="32"/>
        </w:rPr>
        <w:t>服务基地和电商楼宇等多层次的电商集聚发展平台。</w:t>
      </w:r>
      <w:r>
        <w:rPr>
          <w:rFonts w:eastAsia="仿宋_GB2312"/>
          <w:b/>
          <w:bCs/>
          <w:color w:val="000000" w:themeColor="text1"/>
          <w:kern w:val="2"/>
          <w:sz w:val="32"/>
          <w:szCs w:val="32"/>
        </w:rPr>
        <w:t>积极</w:t>
      </w:r>
      <w:proofErr w:type="gramStart"/>
      <w:r>
        <w:rPr>
          <w:rFonts w:eastAsia="仿宋_GB2312"/>
          <w:b/>
          <w:bCs/>
          <w:color w:val="000000" w:themeColor="text1"/>
          <w:kern w:val="2"/>
          <w:sz w:val="32"/>
          <w:szCs w:val="32"/>
        </w:rPr>
        <w:t>搭建电</w:t>
      </w:r>
      <w:proofErr w:type="gramEnd"/>
      <w:r>
        <w:rPr>
          <w:rFonts w:eastAsia="仿宋_GB2312"/>
          <w:b/>
          <w:bCs/>
          <w:color w:val="000000" w:themeColor="text1"/>
          <w:kern w:val="2"/>
          <w:sz w:val="32"/>
          <w:szCs w:val="32"/>
        </w:rPr>
        <w:t>商平台，</w:t>
      </w:r>
      <w:r>
        <w:rPr>
          <w:rFonts w:eastAsia="仿宋_GB2312"/>
          <w:color w:val="000000" w:themeColor="text1"/>
          <w:kern w:val="2"/>
          <w:sz w:val="32"/>
          <w:szCs w:val="32"/>
        </w:rPr>
        <w:t>整合大宁苹果、特色杂粮等农产品资源，打造优选农产品垂直电商平台，与阿里巴巴、京东等开展深入合作，打造大宁特色馆等区域二级平台；鼓励大宁供销社充分发挥自身传统产业和经营网点的优势，对接供销总社资源、项目，打造涉农电子商务综合性平台。</w:t>
      </w:r>
      <w:r>
        <w:rPr>
          <w:rFonts w:eastAsia="仿宋_GB2312"/>
          <w:b/>
          <w:bCs/>
          <w:color w:val="000000" w:themeColor="text1"/>
          <w:kern w:val="2"/>
          <w:sz w:val="32"/>
          <w:szCs w:val="32"/>
        </w:rPr>
        <w:t>培育电商市场主体，</w:t>
      </w:r>
      <w:r>
        <w:rPr>
          <w:rFonts w:eastAsia="仿宋_GB2312"/>
          <w:color w:val="000000" w:themeColor="text1"/>
          <w:kern w:val="2"/>
          <w:sz w:val="32"/>
          <w:szCs w:val="32"/>
        </w:rPr>
        <w:t>充分发挥县电子商务公共服务中心、乡服务站和村服务点作用，引导农村青年、返乡大学生及农民工、退伍军人、农村妇女、残疾人、农村致富带头人等，利用电子商务创业就业。</w:t>
      </w:r>
      <w:r>
        <w:rPr>
          <w:rFonts w:eastAsia="仿宋_GB2312"/>
          <w:b/>
          <w:bCs/>
          <w:color w:val="000000" w:themeColor="text1"/>
          <w:kern w:val="2"/>
          <w:sz w:val="32"/>
          <w:szCs w:val="32"/>
        </w:rPr>
        <w:t>加快发展</w:t>
      </w:r>
      <w:proofErr w:type="gramStart"/>
      <w:r>
        <w:rPr>
          <w:rFonts w:eastAsia="仿宋_GB2312"/>
          <w:b/>
          <w:bCs/>
          <w:color w:val="000000" w:themeColor="text1"/>
          <w:kern w:val="2"/>
          <w:sz w:val="32"/>
          <w:szCs w:val="32"/>
        </w:rPr>
        <w:t>智慧电</w:t>
      </w:r>
      <w:proofErr w:type="gramEnd"/>
      <w:r>
        <w:rPr>
          <w:rFonts w:eastAsia="仿宋_GB2312"/>
          <w:b/>
          <w:bCs/>
          <w:color w:val="000000" w:themeColor="text1"/>
          <w:kern w:val="2"/>
          <w:sz w:val="32"/>
          <w:szCs w:val="32"/>
        </w:rPr>
        <w:t>商物流，</w:t>
      </w:r>
      <w:r>
        <w:rPr>
          <w:rFonts w:eastAsia="仿宋_GB2312"/>
          <w:color w:val="000000" w:themeColor="text1"/>
          <w:kern w:val="2"/>
          <w:sz w:val="32"/>
          <w:szCs w:val="32"/>
        </w:rPr>
        <w:t>整合邮政、供销、商贸流通、电子商务企业、第三方物流和快递企业等仓储物流资源，利用</w:t>
      </w:r>
      <w:r>
        <w:rPr>
          <w:rFonts w:eastAsia="仿宋_GB2312"/>
          <w:color w:val="000000" w:themeColor="text1"/>
          <w:kern w:val="2"/>
          <w:sz w:val="32"/>
          <w:szCs w:val="32"/>
        </w:rPr>
        <w:t>5G</w:t>
      </w:r>
      <w:r>
        <w:rPr>
          <w:rFonts w:eastAsia="仿宋_GB2312"/>
          <w:color w:val="000000" w:themeColor="text1"/>
          <w:kern w:val="2"/>
          <w:sz w:val="32"/>
          <w:szCs w:val="32"/>
        </w:rPr>
        <w:t>、大数据、物联网等信息</w:t>
      </w:r>
      <w:r>
        <w:rPr>
          <w:rFonts w:eastAsia="仿宋_GB2312" w:hint="eastAsia"/>
          <w:color w:val="000000" w:themeColor="text1"/>
          <w:kern w:val="2"/>
          <w:sz w:val="32"/>
          <w:szCs w:val="32"/>
        </w:rPr>
        <w:t>技术</w:t>
      </w:r>
      <w:r>
        <w:rPr>
          <w:rFonts w:eastAsia="仿宋_GB2312"/>
          <w:color w:val="000000" w:themeColor="text1"/>
          <w:kern w:val="2"/>
          <w:sz w:val="32"/>
          <w:szCs w:val="32"/>
        </w:rPr>
        <w:t>发展</w:t>
      </w:r>
      <w:proofErr w:type="gramStart"/>
      <w:r>
        <w:rPr>
          <w:rFonts w:eastAsia="仿宋_GB2312"/>
          <w:color w:val="000000" w:themeColor="text1"/>
          <w:kern w:val="2"/>
          <w:sz w:val="32"/>
          <w:szCs w:val="32"/>
        </w:rPr>
        <w:t>智慧电</w:t>
      </w:r>
      <w:proofErr w:type="gramEnd"/>
      <w:r>
        <w:rPr>
          <w:rFonts w:eastAsia="仿宋_GB2312"/>
          <w:color w:val="000000" w:themeColor="text1"/>
          <w:kern w:val="2"/>
          <w:sz w:val="32"/>
          <w:szCs w:val="32"/>
        </w:rPr>
        <w:t>商物流，提升电商物流信息化水平。</w:t>
      </w:r>
      <w:r>
        <w:rPr>
          <w:rFonts w:eastAsia="仿宋_GB2312"/>
          <w:b/>
          <w:bCs/>
          <w:color w:val="000000" w:themeColor="text1"/>
          <w:kern w:val="2"/>
          <w:sz w:val="32"/>
          <w:szCs w:val="32"/>
        </w:rPr>
        <w:t>抓好县外市场搭接，</w:t>
      </w:r>
      <w:r>
        <w:rPr>
          <w:rFonts w:eastAsia="仿宋_GB2312"/>
          <w:color w:val="000000" w:themeColor="text1"/>
          <w:kern w:val="2"/>
          <w:sz w:val="32"/>
          <w:szCs w:val="32"/>
        </w:rPr>
        <w:t>组织大宁优质农特产</w:t>
      </w:r>
      <w:proofErr w:type="gramStart"/>
      <w:r>
        <w:rPr>
          <w:rFonts w:eastAsia="仿宋_GB2312"/>
          <w:color w:val="000000" w:themeColor="text1"/>
          <w:kern w:val="2"/>
          <w:sz w:val="32"/>
          <w:szCs w:val="32"/>
        </w:rPr>
        <w:t>品积极</w:t>
      </w:r>
      <w:proofErr w:type="gramEnd"/>
      <w:r>
        <w:rPr>
          <w:rFonts w:eastAsia="仿宋_GB2312"/>
          <w:color w:val="000000" w:themeColor="text1"/>
          <w:kern w:val="2"/>
          <w:sz w:val="32"/>
          <w:szCs w:val="32"/>
        </w:rPr>
        <w:t>参加国内各种产销会、博览会、交易会，提升品牌影响力，</w:t>
      </w:r>
      <w:proofErr w:type="gramStart"/>
      <w:r>
        <w:rPr>
          <w:rFonts w:eastAsia="仿宋_GB2312"/>
          <w:color w:val="000000" w:themeColor="text1"/>
          <w:kern w:val="2"/>
          <w:sz w:val="32"/>
          <w:szCs w:val="32"/>
        </w:rPr>
        <w:t>邀请网红主播</w:t>
      </w:r>
      <w:proofErr w:type="gramEnd"/>
      <w:r>
        <w:rPr>
          <w:rFonts w:eastAsia="仿宋_GB2312"/>
          <w:color w:val="000000" w:themeColor="text1"/>
          <w:kern w:val="2"/>
          <w:sz w:val="32"/>
          <w:szCs w:val="32"/>
        </w:rPr>
        <w:t>联合县级领导、驻村第一书记、大学生村官利用抖音、快手等短视频社交平台推销农</w:t>
      </w:r>
      <w:r>
        <w:rPr>
          <w:rFonts w:eastAsia="仿宋_GB2312"/>
          <w:color w:val="000000" w:themeColor="text1"/>
          <w:spacing w:val="-6"/>
          <w:kern w:val="2"/>
          <w:sz w:val="32"/>
          <w:szCs w:val="32"/>
        </w:rPr>
        <w:t>产品，形成单</w:t>
      </w:r>
      <w:proofErr w:type="gramStart"/>
      <w:r>
        <w:rPr>
          <w:rFonts w:eastAsia="仿宋_GB2312"/>
          <w:color w:val="000000" w:themeColor="text1"/>
          <w:spacing w:val="-6"/>
          <w:kern w:val="2"/>
          <w:sz w:val="32"/>
          <w:szCs w:val="32"/>
        </w:rPr>
        <w:t>品爆款</w:t>
      </w:r>
      <w:proofErr w:type="gramEnd"/>
      <w:r>
        <w:rPr>
          <w:rFonts w:eastAsia="仿宋_GB2312"/>
          <w:color w:val="000000" w:themeColor="text1"/>
          <w:spacing w:val="-6"/>
          <w:kern w:val="2"/>
          <w:sz w:val="32"/>
          <w:szCs w:val="32"/>
        </w:rPr>
        <w:t>。到</w:t>
      </w:r>
      <w:r>
        <w:rPr>
          <w:rFonts w:eastAsia="仿宋_GB2312"/>
          <w:color w:val="000000" w:themeColor="text1"/>
          <w:spacing w:val="-6"/>
          <w:kern w:val="2"/>
          <w:sz w:val="32"/>
          <w:szCs w:val="32"/>
        </w:rPr>
        <w:t>2025</w:t>
      </w:r>
      <w:r>
        <w:rPr>
          <w:rFonts w:eastAsia="仿宋_GB2312"/>
          <w:color w:val="000000" w:themeColor="text1"/>
          <w:spacing w:val="-6"/>
          <w:kern w:val="2"/>
          <w:sz w:val="32"/>
          <w:szCs w:val="32"/>
        </w:rPr>
        <w:t>年，全县电子商务交易额达到</w:t>
      </w:r>
      <w:r>
        <w:rPr>
          <w:rFonts w:eastAsia="仿宋_GB2312" w:hint="eastAsia"/>
          <w:color w:val="000000" w:themeColor="text1"/>
          <w:spacing w:val="-6"/>
          <w:kern w:val="2"/>
          <w:sz w:val="32"/>
          <w:szCs w:val="32"/>
        </w:rPr>
        <w:t>4</w:t>
      </w:r>
      <w:r>
        <w:rPr>
          <w:rFonts w:eastAsia="仿宋_GB2312"/>
          <w:color w:val="000000" w:themeColor="text1"/>
          <w:spacing w:val="-6"/>
          <w:kern w:val="2"/>
          <w:sz w:val="32"/>
          <w:szCs w:val="32"/>
        </w:rPr>
        <w:t>亿元。</w:t>
      </w:r>
    </w:p>
    <w:p w14:paraId="11F6C512" w14:textId="77777777" w:rsidR="007426DD" w:rsidRDefault="00017FD0">
      <w:pPr>
        <w:pStyle w:val="af"/>
        <w:shd w:val="clear" w:color="auto" w:fill="FFFFFF"/>
        <w:spacing w:beforeAutospacing="0" w:afterAutospacing="0" w:line="600" w:lineRule="exact"/>
        <w:ind w:firstLineChars="200" w:firstLine="643"/>
        <w:jc w:val="both"/>
        <w:rPr>
          <w:rFonts w:eastAsia="仿宋_GB2312"/>
          <w:color w:val="000000" w:themeColor="text1"/>
          <w:sz w:val="32"/>
          <w:szCs w:val="32"/>
        </w:rPr>
      </w:pPr>
      <w:r>
        <w:rPr>
          <w:rFonts w:eastAsia="仿宋"/>
          <w:b/>
          <w:bCs/>
          <w:color w:val="000000" w:themeColor="text1"/>
          <w:kern w:val="2"/>
          <w:sz w:val="32"/>
          <w:szCs w:val="32"/>
        </w:rPr>
        <w:t>现代商贸。</w:t>
      </w:r>
      <w:r>
        <w:rPr>
          <w:rFonts w:eastAsia="仿宋_GB2312"/>
          <w:color w:val="000000" w:themeColor="text1"/>
          <w:sz w:val="32"/>
          <w:szCs w:val="32"/>
        </w:rPr>
        <w:t>以扩大高品质、多样化、个性化的消费新需求为</w:t>
      </w:r>
      <w:r>
        <w:rPr>
          <w:rFonts w:eastAsia="仿宋_GB2312"/>
          <w:color w:val="000000" w:themeColor="text1"/>
          <w:sz w:val="32"/>
          <w:szCs w:val="32"/>
        </w:rPr>
        <w:lastRenderedPageBreak/>
        <w:t>主线，推进大型商贸中心和特色商圈建设。</w:t>
      </w:r>
      <w:r>
        <w:rPr>
          <w:rFonts w:eastAsia="仿宋_GB2312"/>
          <w:color w:val="000000" w:themeColor="text1"/>
          <w:kern w:val="2"/>
          <w:sz w:val="32"/>
          <w:szCs w:val="32"/>
        </w:rPr>
        <w:t>积极引入百货店、大型超市、便利店、专业店、专卖店、购物中心、家居中心等现代零售业态，丰富消费体验。提振住宿、餐饮、培训等服务消费，培育</w:t>
      </w:r>
      <w:proofErr w:type="gramStart"/>
      <w:r>
        <w:rPr>
          <w:rFonts w:eastAsia="仿宋_GB2312"/>
          <w:color w:val="000000" w:themeColor="text1"/>
          <w:kern w:val="2"/>
          <w:sz w:val="32"/>
          <w:szCs w:val="32"/>
        </w:rPr>
        <w:t>网红打卡</w:t>
      </w:r>
      <w:proofErr w:type="gramEnd"/>
      <w:r>
        <w:rPr>
          <w:rFonts w:eastAsia="仿宋_GB2312"/>
          <w:color w:val="000000" w:themeColor="text1"/>
          <w:kern w:val="2"/>
          <w:sz w:val="32"/>
          <w:szCs w:val="32"/>
        </w:rPr>
        <w:t>、特色小镇等新型消费，积</w:t>
      </w:r>
      <w:r>
        <w:rPr>
          <w:rFonts w:eastAsia="仿宋_GB2312"/>
          <w:color w:val="000000" w:themeColor="text1"/>
          <w:sz w:val="32"/>
          <w:szCs w:val="32"/>
        </w:rPr>
        <w:t>极发展夜间经济、假日经济等消费新业态，</w:t>
      </w:r>
      <w:proofErr w:type="gramStart"/>
      <w:r>
        <w:rPr>
          <w:rFonts w:eastAsia="仿宋_GB2312"/>
          <w:color w:val="000000" w:themeColor="text1"/>
          <w:sz w:val="32"/>
          <w:szCs w:val="32"/>
        </w:rPr>
        <w:t>推广非</w:t>
      </w:r>
      <w:proofErr w:type="gramEnd"/>
      <w:r>
        <w:rPr>
          <w:rFonts w:eastAsia="仿宋_GB2312"/>
          <w:color w:val="000000" w:themeColor="text1"/>
          <w:sz w:val="32"/>
          <w:szCs w:val="32"/>
        </w:rPr>
        <w:t>接触性消费、直播电商等消费新模式。优化商业网点布局，完善城乡流通体系，加快在县城</w:t>
      </w:r>
      <w:r>
        <w:rPr>
          <w:rFonts w:eastAsia="仿宋_GB2312" w:hint="eastAsia"/>
          <w:color w:val="000000" w:themeColor="text1"/>
          <w:sz w:val="32"/>
          <w:szCs w:val="32"/>
        </w:rPr>
        <w:t>及</w:t>
      </w:r>
      <w:r>
        <w:rPr>
          <w:rFonts w:eastAsia="仿宋_GB2312"/>
          <w:color w:val="000000" w:themeColor="text1"/>
          <w:sz w:val="32"/>
          <w:szCs w:val="32"/>
        </w:rPr>
        <w:t>三多、曲峨、太古等</w:t>
      </w:r>
      <w:r>
        <w:rPr>
          <w:rFonts w:eastAsia="仿宋_GB2312"/>
          <w:color w:val="000000" w:themeColor="text1"/>
          <w:sz w:val="32"/>
          <w:szCs w:val="32"/>
        </w:rPr>
        <w:t>5</w:t>
      </w:r>
      <w:r>
        <w:rPr>
          <w:rFonts w:eastAsia="仿宋_GB2312"/>
          <w:color w:val="000000" w:themeColor="text1"/>
          <w:sz w:val="32"/>
          <w:szCs w:val="32"/>
        </w:rPr>
        <w:t>个乡镇建设再生资源回收分拣中心，引导再生资源行业转型升级，全面激活城乡消费市场活力。</w:t>
      </w:r>
      <w:r>
        <w:rPr>
          <w:rFonts w:eastAsia="仿宋_GB2312"/>
          <w:color w:val="000000" w:themeColor="text1"/>
          <w:sz w:val="32"/>
          <w:szCs w:val="32"/>
        </w:rPr>
        <w:t>“</w:t>
      </w:r>
      <w:r>
        <w:rPr>
          <w:rFonts w:eastAsia="仿宋_GB2312"/>
          <w:color w:val="000000" w:themeColor="text1"/>
          <w:sz w:val="32"/>
          <w:szCs w:val="32"/>
        </w:rPr>
        <w:t>十四五</w:t>
      </w:r>
      <w:r>
        <w:rPr>
          <w:rFonts w:eastAsia="仿宋_GB2312"/>
          <w:color w:val="000000" w:themeColor="text1"/>
          <w:sz w:val="32"/>
          <w:szCs w:val="32"/>
        </w:rPr>
        <w:t>”</w:t>
      </w:r>
      <w:r>
        <w:rPr>
          <w:rFonts w:eastAsia="仿宋_GB2312"/>
          <w:color w:val="000000" w:themeColor="text1"/>
          <w:sz w:val="32"/>
          <w:szCs w:val="32"/>
        </w:rPr>
        <w:t>期间，力争全县社会消费品零售总额年均增长</w:t>
      </w:r>
      <w:r>
        <w:rPr>
          <w:rFonts w:eastAsia="仿宋_GB2312"/>
          <w:color w:val="000000" w:themeColor="text1"/>
          <w:sz w:val="32"/>
          <w:szCs w:val="32"/>
        </w:rPr>
        <w:t>10%</w:t>
      </w:r>
      <w:r>
        <w:rPr>
          <w:rFonts w:eastAsia="仿宋_GB2312"/>
          <w:color w:val="000000" w:themeColor="text1"/>
          <w:sz w:val="32"/>
          <w:szCs w:val="32"/>
        </w:rPr>
        <w:t>左右。</w:t>
      </w:r>
    </w:p>
    <w:p w14:paraId="42F30733" w14:textId="77777777" w:rsidR="007426DD" w:rsidRDefault="00017FD0">
      <w:pPr>
        <w:pStyle w:val="a6"/>
        <w:spacing w:after="0" w:line="600" w:lineRule="exact"/>
        <w:ind w:firstLineChars="200" w:firstLine="643"/>
        <w:rPr>
          <w:rFonts w:eastAsia="仿宋_GB2312"/>
          <w:color w:val="000000" w:themeColor="text1"/>
          <w:kern w:val="0"/>
          <w:sz w:val="32"/>
          <w:szCs w:val="32"/>
          <w:lang w:bidi="ar"/>
        </w:rPr>
      </w:pPr>
      <w:r>
        <w:rPr>
          <w:rFonts w:eastAsia="仿宋_GB2312"/>
          <w:b/>
          <w:bCs/>
          <w:color w:val="000000" w:themeColor="text1"/>
          <w:sz w:val="32"/>
          <w:szCs w:val="32"/>
        </w:rPr>
        <w:t>社区服务业。</w:t>
      </w:r>
      <w:r>
        <w:rPr>
          <w:rFonts w:eastAsia="仿宋_GB2312"/>
          <w:color w:val="000000" w:themeColor="text1"/>
          <w:spacing w:val="11"/>
          <w:kern w:val="0"/>
          <w:sz w:val="32"/>
          <w:szCs w:val="32"/>
        </w:rPr>
        <w:t>抓住社区服务</w:t>
      </w:r>
      <w:r>
        <w:rPr>
          <w:rFonts w:eastAsia="仿宋_GB2312"/>
          <w:color w:val="000000" w:themeColor="text1"/>
          <w:spacing w:val="11"/>
          <w:kern w:val="0"/>
          <w:sz w:val="32"/>
          <w:szCs w:val="32"/>
        </w:rPr>
        <w:t>“</w:t>
      </w:r>
      <w:r>
        <w:rPr>
          <w:rFonts w:eastAsia="仿宋_GB2312"/>
          <w:color w:val="000000" w:themeColor="text1"/>
          <w:spacing w:val="11"/>
          <w:kern w:val="0"/>
          <w:sz w:val="32"/>
          <w:szCs w:val="32"/>
        </w:rPr>
        <w:t>疫</w:t>
      </w:r>
      <w:r>
        <w:rPr>
          <w:rFonts w:eastAsia="仿宋_GB2312"/>
          <w:color w:val="000000" w:themeColor="text1"/>
          <w:spacing w:val="11"/>
          <w:kern w:val="0"/>
          <w:sz w:val="32"/>
          <w:szCs w:val="32"/>
        </w:rPr>
        <w:t>”</w:t>
      </w:r>
      <w:r>
        <w:rPr>
          <w:rFonts w:eastAsia="仿宋_GB2312"/>
          <w:color w:val="000000" w:themeColor="text1"/>
          <w:spacing w:val="11"/>
          <w:kern w:val="0"/>
          <w:sz w:val="32"/>
          <w:szCs w:val="32"/>
        </w:rPr>
        <w:t>中崛起机遇，</w:t>
      </w:r>
      <w:r>
        <w:rPr>
          <w:rFonts w:eastAsia="仿宋_GB2312"/>
          <w:color w:val="000000" w:themeColor="text1"/>
          <w:kern w:val="0"/>
          <w:sz w:val="32"/>
          <w:szCs w:val="32"/>
          <w:lang w:bidi="ar"/>
        </w:rPr>
        <w:t>探索</w:t>
      </w:r>
      <w:r>
        <w:rPr>
          <w:rFonts w:eastAsia="仿宋_GB2312"/>
          <w:color w:val="000000" w:themeColor="text1"/>
          <w:spacing w:val="11"/>
          <w:kern w:val="0"/>
          <w:sz w:val="32"/>
          <w:szCs w:val="32"/>
        </w:rPr>
        <w:t>推进建设城市邻里中心，打造集农贸市场、便民服务、教育培训、居民交流为一体的</w:t>
      </w:r>
      <w:r>
        <w:rPr>
          <w:rFonts w:eastAsia="仿宋_GB2312"/>
          <w:color w:val="000000" w:themeColor="text1"/>
          <w:spacing w:val="11"/>
          <w:kern w:val="0"/>
          <w:sz w:val="32"/>
          <w:szCs w:val="32"/>
        </w:rPr>
        <w:t>“15</w:t>
      </w:r>
      <w:r>
        <w:rPr>
          <w:rFonts w:eastAsia="仿宋_GB2312"/>
          <w:color w:val="000000" w:themeColor="text1"/>
          <w:spacing w:val="11"/>
          <w:kern w:val="0"/>
          <w:sz w:val="32"/>
          <w:szCs w:val="32"/>
        </w:rPr>
        <w:t>分钟社区生活圈</w:t>
      </w:r>
      <w:r>
        <w:rPr>
          <w:rFonts w:eastAsia="仿宋_GB2312"/>
          <w:color w:val="000000" w:themeColor="text1"/>
          <w:spacing w:val="11"/>
          <w:kern w:val="0"/>
          <w:sz w:val="32"/>
          <w:szCs w:val="32"/>
        </w:rPr>
        <w:t>”</w:t>
      </w:r>
      <w:r>
        <w:rPr>
          <w:rFonts w:eastAsia="仿宋_GB2312"/>
          <w:color w:val="000000" w:themeColor="text1"/>
          <w:spacing w:val="11"/>
          <w:kern w:val="0"/>
          <w:sz w:val="32"/>
          <w:szCs w:val="32"/>
        </w:rPr>
        <w:t>。积极对接大型商业企业，大力发展便利店、社区菜店，建设社区便民商圈。引导餐饮、家政等生活服务企业积极下沉社区，完善家政服务、养生服务、养老服务、社区照料、病患陪护、托儿托幼、物业管理、殡葬服务等社区服务。探索开展</w:t>
      </w:r>
      <w:r>
        <w:rPr>
          <w:rFonts w:eastAsia="仿宋_GB2312"/>
          <w:color w:val="000000" w:themeColor="text1"/>
          <w:spacing w:val="11"/>
          <w:kern w:val="0"/>
          <w:sz w:val="32"/>
          <w:szCs w:val="32"/>
        </w:rPr>
        <w:t>“</w:t>
      </w:r>
      <w:r>
        <w:rPr>
          <w:rFonts w:eastAsia="仿宋_GB2312"/>
          <w:color w:val="000000" w:themeColor="text1"/>
          <w:spacing w:val="11"/>
          <w:kern w:val="0"/>
          <w:sz w:val="32"/>
          <w:szCs w:val="32"/>
        </w:rPr>
        <w:t>智慧社区</w:t>
      </w:r>
      <w:r>
        <w:rPr>
          <w:rFonts w:eastAsia="仿宋_GB2312"/>
          <w:color w:val="000000" w:themeColor="text1"/>
          <w:spacing w:val="11"/>
          <w:kern w:val="0"/>
          <w:sz w:val="32"/>
          <w:szCs w:val="32"/>
        </w:rPr>
        <w:t>”</w:t>
      </w:r>
      <w:r>
        <w:rPr>
          <w:rFonts w:eastAsia="仿宋_GB2312"/>
          <w:color w:val="000000" w:themeColor="text1"/>
          <w:spacing w:val="11"/>
          <w:kern w:val="0"/>
          <w:sz w:val="32"/>
          <w:szCs w:val="32"/>
        </w:rPr>
        <w:t>试点工程，推广定点收寄、定点投递、预约送餐等</w:t>
      </w:r>
      <w:r>
        <w:rPr>
          <w:rFonts w:eastAsia="仿宋_GB2312"/>
          <w:color w:val="000000" w:themeColor="text1"/>
          <w:spacing w:val="11"/>
          <w:kern w:val="0"/>
          <w:sz w:val="32"/>
          <w:szCs w:val="32"/>
        </w:rPr>
        <w:t>“</w:t>
      </w:r>
      <w:r>
        <w:rPr>
          <w:rFonts w:eastAsia="仿宋_GB2312"/>
          <w:color w:val="000000" w:themeColor="text1"/>
          <w:spacing w:val="11"/>
          <w:kern w:val="0"/>
          <w:sz w:val="32"/>
          <w:szCs w:val="32"/>
        </w:rPr>
        <w:t>无直接接触配送</w:t>
      </w:r>
      <w:r>
        <w:rPr>
          <w:rFonts w:eastAsia="仿宋_GB2312"/>
          <w:color w:val="000000" w:themeColor="text1"/>
          <w:spacing w:val="11"/>
          <w:kern w:val="0"/>
          <w:sz w:val="32"/>
          <w:szCs w:val="32"/>
        </w:rPr>
        <w:t>”</w:t>
      </w:r>
      <w:r>
        <w:rPr>
          <w:rFonts w:eastAsia="仿宋_GB2312"/>
          <w:color w:val="000000" w:themeColor="text1"/>
          <w:spacing w:val="11"/>
          <w:kern w:val="0"/>
          <w:sz w:val="32"/>
          <w:szCs w:val="32"/>
        </w:rPr>
        <w:t>服务模式。</w:t>
      </w:r>
    </w:p>
    <w:tbl>
      <w:tblPr>
        <w:tblW w:w="9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8"/>
      </w:tblGrid>
      <w:tr w:rsidR="007426DD" w14:paraId="325BCB66" w14:textId="77777777">
        <w:trPr>
          <w:jc w:val="center"/>
        </w:trPr>
        <w:tc>
          <w:tcPr>
            <w:tcW w:w="9008" w:type="dxa"/>
          </w:tcPr>
          <w:p w14:paraId="00680A32" w14:textId="77777777" w:rsidR="007426DD" w:rsidRDefault="00017FD0">
            <w:pPr>
              <w:pStyle w:val="Default"/>
              <w:spacing w:line="440" w:lineRule="exact"/>
              <w:jc w:val="center"/>
              <w:rPr>
                <w:rFonts w:ascii="黑体" w:eastAsia="黑体" w:hAnsi="黑体" w:cs="黑体"/>
                <w:color w:val="000000" w:themeColor="text1"/>
              </w:rPr>
            </w:pPr>
            <w:r>
              <w:rPr>
                <w:rFonts w:ascii="黑体" w:eastAsia="黑体" w:hAnsi="黑体" w:cs="黑体" w:hint="eastAsia"/>
                <w:color w:val="000000" w:themeColor="text1"/>
              </w:rPr>
              <w:t>专栏3-3 现代服务业提质振兴工程</w:t>
            </w:r>
          </w:p>
        </w:tc>
      </w:tr>
      <w:tr w:rsidR="007426DD" w14:paraId="468EBB0E" w14:textId="77777777">
        <w:trPr>
          <w:jc w:val="center"/>
        </w:trPr>
        <w:tc>
          <w:tcPr>
            <w:tcW w:w="9008" w:type="dxa"/>
          </w:tcPr>
          <w:p w14:paraId="0696DA7B" w14:textId="77777777" w:rsidR="007426DD" w:rsidRDefault="00017FD0">
            <w:pPr>
              <w:spacing w:line="440" w:lineRule="exact"/>
              <w:ind w:firstLineChars="200" w:firstLine="482"/>
              <w:rPr>
                <w:rFonts w:eastAsia="仿宋_GB2312"/>
                <w:color w:val="000000" w:themeColor="text1"/>
                <w:sz w:val="32"/>
                <w:szCs w:val="32"/>
              </w:rPr>
            </w:pPr>
            <w:r>
              <w:rPr>
                <w:rFonts w:ascii="宋体" w:hAnsi="宋体" w:cs="宋体" w:hint="eastAsia"/>
                <w:b/>
                <w:bCs/>
                <w:color w:val="000000" w:themeColor="text1"/>
                <w:sz w:val="24"/>
              </w:rPr>
              <w:t>文化旅游突破工程。</w:t>
            </w:r>
            <w:r>
              <w:rPr>
                <w:rFonts w:ascii="宋体" w:hAnsi="宋体" w:cs="宋体" w:hint="eastAsia"/>
                <w:color w:val="000000" w:themeColor="text1"/>
                <w:sz w:val="24"/>
              </w:rPr>
              <w:t>加快推进7个试点村的展馆建设，大宁县黄河人文生态综合工程，大宁县乡村旅游建设，大宁县二郎山景区、笊篱寨、</w:t>
            </w:r>
            <w:proofErr w:type="gramStart"/>
            <w:r>
              <w:rPr>
                <w:rFonts w:ascii="宋体" w:hAnsi="宋体" w:cs="宋体" w:hint="eastAsia"/>
                <w:color w:val="000000" w:themeColor="text1"/>
                <w:sz w:val="24"/>
              </w:rPr>
              <w:t>马头关</w:t>
            </w:r>
            <w:proofErr w:type="gramEnd"/>
            <w:r>
              <w:rPr>
                <w:rFonts w:ascii="宋体" w:hAnsi="宋体" w:cs="宋体" w:hint="eastAsia"/>
                <w:color w:val="000000" w:themeColor="text1"/>
                <w:sz w:val="24"/>
              </w:rPr>
              <w:t>景区基础设施配套、大宁县红色教育基地建设、沿</w:t>
            </w:r>
            <w:proofErr w:type="gramStart"/>
            <w:r>
              <w:rPr>
                <w:rFonts w:ascii="宋体" w:hAnsi="宋体" w:cs="宋体" w:hint="eastAsia"/>
                <w:color w:val="000000" w:themeColor="text1"/>
                <w:sz w:val="24"/>
              </w:rPr>
              <w:t>黄旅游</w:t>
            </w:r>
            <w:proofErr w:type="gramEnd"/>
            <w:r>
              <w:rPr>
                <w:rFonts w:ascii="宋体" w:hAnsi="宋体" w:cs="宋体" w:hint="eastAsia"/>
                <w:color w:val="000000" w:themeColor="text1"/>
                <w:sz w:val="24"/>
              </w:rPr>
              <w:t>公路大宁段主线工程、沿</w:t>
            </w:r>
            <w:proofErr w:type="gramStart"/>
            <w:r>
              <w:rPr>
                <w:rFonts w:ascii="宋体" w:hAnsi="宋体" w:cs="宋体" w:hint="eastAsia"/>
                <w:color w:val="000000" w:themeColor="text1"/>
                <w:sz w:val="24"/>
              </w:rPr>
              <w:t>黄旅游</w:t>
            </w:r>
            <w:proofErr w:type="gramEnd"/>
            <w:r>
              <w:rPr>
                <w:rFonts w:ascii="宋体" w:hAnsi="宋体" w:cs="宋体" w:hint="eastAsia"/>
                <w:color w:val="000000" w:themeColor="text1"/>
                <w:sz w:val="24"/>
              </w:rPr>
              <w:t>公路大宁段支线工程等项目，推动文化旅游大发展。</w:t>
            </w:r>
          </w:p>
          <w:p w14:paraId="64485B0D" w14:textId="77777777" w:rsidR="007426DD" w:rsidRDefault="00017FD0">
            <w:pPr>
              <w:spacing w:line="440" w:lineRule="exact"/>
              <w:ind w:firstLineChars="200" w:firstLine="482"/>
              <w:rPr>
                <w:rFonts w:ascii="宋体" w:hAnsi="宋体" w:cs="宋体"/>
                <w:color w:val="000000" w:themeColor="text1"/>
                <w:sz w:val="24"/>
              </w:rPr>
            </w:pPr>
            <w:r>
              <w:rPr>
                <w:rFonts w:ascii="宋体" w:hAnsi="宋体" w:cs="宋体" w:hint="eastAsia"/>
                <w:b/>
                <w:bCs/>
                <w:color w:val="000000" w:themeColor="text1"/>
                <w:sz w:val="24"/>
              </w:rPr>
              <w:t>电商物流壮大工程。</w:t>
            </w:r>
            <w:r>
              <w:rPr>
                <w:rFonts w:ascii="宋体" w:hAnsi="宋体" w:cs="宋体"/>
                <w:color w:val="000000" w:themeColor="text1"/>
                <w:sz w:val="24"/>
              </w:rPr>
              <w:t>统筹资金和力量加大对电商</w:t>
            </w:r>
            <w:r>
              <w:rPr>
                <w:rFonts w:ascii="宋体" w:hAnsi="宋体" w:cs="宋体" w:hint="eastAsia"/>
                <w:color w:val="000000" w:themeColor="text1"/>
                <w:sz w:val="24"/>
              </w:rPr>
              <w:t>物流</w:t>
            </w:r>
            <w:r>
              <w:rPr>
                <w:rFonts w:ascii="宋体" w:hAnsi="宋体" w:cs="宋体"/>
                <w:color w:val="000000" w:themeColor="text1"/>
                <w:sz w:val="24"/>
              </w:rPr>
              <w:t>的扶持力度，</w:t>
            </w:r>
            <w:proofErr w:type="gramStart"/>
            <w:r>
              <w:rPr>
                <w:rFonts w:ascii="宋体" w:hAnsi="宋体" w:cs="宋体" w:hint="eastAsia"/>
                <w:color w:val="000000" w:themeColor="text1"/>
                <w:sz w:val="24"/>
              </w:rPr>
              <w:t>搭建电</w:t>
            </w:r>
            <w:proofErr w:type="gramEnd"/>
            <w:r>
              <w:rPr>
                <w:rFonts w:ascii="宋体" w:hAnsi="宋体" w:cs="宋体" w:hint="eastAsia"/>
                <w:color w:val="000000" w:themeColor="text1"/>
                <w:sz w:val="24"/>
              </w:rPr>
              <w:t>商物流三级服务网络，积极打造电子商务平台，电商产品质量检测系统等，全面优化电商物</w:t>
            </w:r>
            <w:r>
              <w:rPr>
                <w:rFonts w:ascii="宋体" w:hAnsi="宋体" w:cs="宋体" w:hint="eastAsia"/>
                <w:color w:val="000000" w:themeColor="text1"/>
                <w:spacing w:val="-6"/>
                <w:sz w:val="24"/>
              </w:rPr>
              <w:t>流服务体系，重点实施冷链物流项目，谋划电商小镇仓储物流和电商物流产业园区项目。</w:t>
            </w:r>
          </w:p>
          <w:p w14:paraId="46D9EEAB" w14:textId="77777777" w:rsidR="007426DD" w:rsidRDefault="00017FD0">
            <w:pPr>
              <w:spacing w:line="440" w:lineRule="exact"/>
              <w:ind w:firstLineChars="200" w:firstLine="482"/>
              <w:rPr>
                <w:rFonts w:ascii="宋体" w:hAnsi="宋体" w:cs="宋体"/>
                <w:color w:val="000000" w:themeColor="text1"/>
                <w:sz w:val="24"/>
              </w:rPr>
            </w:pPr>
            <w:r>
              <w:rPr>
                <w:rFonts w:ascii="宋体" w:hAnsi="宋体" w:cs="宋体" w:hint="eastAsia"/>
                <w:b/>
                <w:bCs/>
                <w:color w:val="000000" w:themeColor="text1"/>
                <w:sz w:val="24"/>
              </w:rPr>
              <w:lastRenderedPageBreak/>
              <w:t>现代商贸提升工程。</w:t>
            </w:r>
            <w:r>
              <w:rPr>
                <w:rFonts w:ascii="宋体" w:hAnsi="宋体" w:cs="宋体" w:hint="eastAsia"/>
                <w:color w:val="000000" w:themeColor="text1"/>
                <w:sz w:val="24"/>
              </w:rPr>
              <w:t>围绕高品质生活服务需求，推进建设大型商贸中心和特色商圈建设，推行新型消费模式，优化城乡商业网点布局，健全城乡流通网络，加快实施再生资源回收分拣中心项目。</w:t>
            </w:r>
          </w:p>
          <w:p w14:paraId="31A5F402" w14:textId="77777777" w:rsidR="007426DD" w:rsidRDefault="00017FD0">
            <w:pPr>
              <w:spacing w:line="400" w:lineRule="exact"/>
              <w:ind w:firstLineChars="200" w:firstLine="482"/>
              <w:rPr>
                <w:color w:val="000000" w:themeColor="text1"/>
              </w:rPr>
            </w:pPr>
            <w:r>
              <w:rPr>
                <w:rFonts w:ascii="宋体" w:hAnsi="宋体" w:cs="宋体" w:hint="eastAsia"/>
                <w:b/>
                <w:bCs/>
                <w:color w:val="000000" w:themeColor="text1"/>
                <w:sz w:val="24"/>
              </w:rPr>
              <w:t>社区服务业优化工程。</w:t>
            </w:r>
            <w:r>
              <w:rPr>
                <w:rFonts w:ascii="宋体" w:hAnsi="宋体" w:cs="宋体" w:hint="eastAsia"/>
                <w:color w:val="000000" w:themeColor="text1"/>
                <w:sz w:val="24"/>
              </w:rPr>
              <w:t>探索建设未来城市邻里中心、“智慧社区”试点、社区老年食堂、社区居家养老服务、“一站式”新型社区商圈等项目。</w:t>
            </w:r>
          </w:p>
        </w:tc>
      </w:tr>
    </w:tbl>
    <w:p w14:paraId="6CAAE91E" w14:textId="77777777" w:rsidR="007426DD" w:rsidRDefault="007426DD">
      <w:pPr>
        <w:pStyle w:val="a6"/>
        <w:spacing w:line="600" w:lineRule="exact"/>
        <w:ind w:firstLineChars="200" w:firstLine="640"/>
        <w:rPr>
          <w:rFonts w:eastAsia="仿宋_GB2312"/>
          <w:color w:val="000000" w:themeColor="text1"/>
          <w:kern w:val="0"/>
          <w:sz w:val="32"/>
          <w:szCs w:val="32"/>
          <w:lang w:bidi="ar"/>
        </w:rPr>
      </w:pPr>
    </w:p>
    <w:p w14:paraId="73BE065A" w14:textId="77777777" w:rsidR="007426DD" w:rsidRDefault="00017FD0">
      <w:pPr>
        <w:rPr>
          <w:color w:val="000000" w:themeColor="text1"/>
        </w:rPr>
      </w:pPr>
      <w:r>
        <w:rPr>
          <w:color w:val="000000" w:themeColor="text1"/>
        </w:rPr>
        <w:br w:type="page"/>
      </w:r>
    </w:p>
    <w:p w14:paraId="5C069E9C" w14:textId="77777777" w:rsidR="007426DD" w:rsidRDefault="00017FD0">
      <w:pPr>
        <w:spacing w:beforeLines="50" w:before="156" w:afterLines="50" w:after="156" w:line="600" w:lineRule="exact"/>
        <w:jc w:val="center"/>
        <w:outlineLvl w:val="0"/>
        <w:rPr>
          <w:rStyle w:val="af7"/>
          <w:rFonts w:ascii="黑体" w:eastAsia="黑体" w:hAnsi="黑体" w:cs="黑体"/>
          <w:bCs/>
          <w:color w:val="000000" w:themeColor="text1"/>
          <w:sz w:val="36"/>
          <w:szCs w:val="36"/>
          <w:u w:val="none"/>
        </w:rPr>
      </w:pPr>
      <w:bookmarkStart w:id="116" w:name="_Toc69556804"/>
      <w:bookmarkEnd w:id="94"/>
      <w:bookmarkEnd w:id="95"/>
      <w:bookmarkEnd w:id="96"/>
      <w:r>
        <w:rPr>
          <w:rStyle w:val="af7"/>
          <w:rFonts w:ascii="黑体" w:eastAsia="黑体" w:hAnsi="黑体" w:cs="黑体" w:hint="eastAsia"/>
          <w:bCs/>
          <w:color w:val="000000" w:themeColor="text1"/>
          <w:sz w:val="36"/>
          <w:szCs w:val="36"/>
          <w:u w:val="none"/>
        </w:rPr>
        <w:lastRenderedPageBreak/>
        <w:t>第四章  实施绿色发展战略，厚植高质量高速度发展</w:t>
      </w:r>
      <w:bookmarkEnd w:id="116"/>
    </w:p>
    <w:p w14:paraId="04FFA084" w14:textId="77777777" w:rsidR="007426DD" w:rsidRDefault="00017FD0">
      <w:pPr>
        <w:spacing w:beforeLines="50" w:before="156" w:afterLines="50" w:after="156" w:line="600" w:lineRule="exact"/>
        <w:jc w:val="center"/>
        <w:outlineLvl w:val="0"/>
        <w:rPr>
          <w:rStyle w:val="af7"/>
          <w:rFonts w:ascii="黑体" w:eastAsia="黑体" w:hAnsi="黑体" w:cs="黑体"/>
          <w:bCs/>
          <w:color w:val="000000" w:themeColor="text1"/>
          <w:sz w:val="36"/>
          <w:szCs w:val="36"/>
          <w:u w:val="none"/>
        </w:rPr>
      </w:pPr>
      <w:bookmarkStart w:id="117" w:name="_Toc69556805"/>
      <w:r>
        <w:rPr>
          <w:rStyle w:val="af7"/>
          <w:rFonts w:ascii="黑体" w:eastAsia="黑体" w:hAnsi="黑体" w:cs="黑体" w:hint="eastAsia"/>
          <w:bCs/>
          <w:color w:val="000000" w:themeColor="text1"/>
          <w:sz w:val="36"/>
          <w:szCs w:val="36"/>
          <w:u w:val="none"/>
        </w:rPr>
        <w:t>生态底色</w:t>
      </w:r>
      <w:bookmarkEnd w:id="117"/>
    </w:p>
    <w:p w14:paraId="5DBD9343" w14:textId="77777777" w:rsidR="007426DD" w:rsidRDefault="00017FD0">
      <w:pPr>
        <w:pStyle w:val="a6"/>
        <w:spacing w:line="600" w:lineRule="exact"/>
        <w:ind w:firstLineChars="200" w:firstLine="640"/>
        <w:rPr>
          <w:rFonts w:eastAsia="仿宋_GB2312"/>
          <w:color w:val="000000" w:themeColor="text1"/>
          <w:sz w:val="32"/>
          <w:szCs w:val="32"/>
        </w:rPr>
      </w:pPr>
      <w:r>
        <w:rPr>
          <w:rFonts w:eastAsia="仿宋_GB2312"/>
          <w:color w:val="000000" w:themeColor="text1"/>
          <w:sz w:val="32"/>
          <w:szCs w:val="32"/>
        </w:rPr>
        <w:t>紧抓黄河流域生态保护和高质量发展战略机遇，</w:t>
      </w:r>
      <w:r>
        <w:rPr>
          <w:rFonts w:eastAsia="仿宋_GB2312" w:hint="eastAsia"/>
          <w:color w:val="000000" w:themeColor="text1"/>
          <w:sz w:val="32"/>
          <w:szCs w:val="32"/>
        </w:rPr>
        <w:t>贯彻落实国家《黄河流域生态保护和高质量发展规划纲要》，</w:t>
      </w:r>
      <w:r>
        <w:rPr>
          <w:rFonts w:eastAsia="仿宋_GB2312"/>
          <w:color w:val="000000" w:themeColor="text1"/>
          <w:sz w:val="32"/>
          <w:szCs w:val="32"/>
        </w:rPr>
        <w:t>坚定</w:t>
      </w:r>
      <w:proofErr w:type="gramStart"/>
      <w:r>
        <w:rPr>
          <w:rFonts w:eastAsia="仿宋_GB2312"/>
          <w:color w:val="000000" w:themeColor="text1"/>
          <w:sz w:val="32"/>
          <w:szCs w:val="32"/>
        </w:rPr>
        <w:t>践行</w:t>
      </w:r>
      <w:proofErr w:type="gramEnd"/>
      <w:r>
        <w:rPr>
          <w:rFonts w:eastAsia="仿宋_GB2312"/>
          <w:color w:val="000000" w:themeColor="text1"/>
          <w:sz w:val="32"/>
          <w:szCs w:val="32"/>
        </w:rPr>
        <w:t>“</w:t>
      </w:r>
      <w:r>
        <w:rPr>
          <w:rFonts w:eastAsia="仿宋_GB2312"/>
          <w:color w:val="000000" w:themeColor="text1"/>
          <w:sz w:val="32"/>
          <w:szCs w:val="32"/>
        </w:rPr>
        <w:t>绿水青山就是金山银山</w:t>
      </w:r>
      <w:r>
        <w:rPr>
          <w:rFonts w:eastAsia="仿宋_GB2312"/>
          <w:color w:val="000000" w:themeColor="text1"/>
          <w:sz w:val="32"/>
          <w:szCs w:val="32"/>
        </w:rPr>
        <w:t>”</w:t>
      </w:r>
      <w:r>
        <w:rPr>
          <w:rFonts w:eastAsia="仿宋_GB2312"/>
          <w:color w:val="000000" w:themeColor="text1"/>
          <w:sz w:val="32"/>
          <w:szCs w:val="32"/>
        </w:rPr>
        <w:t>发展理念，统筹山水林田湖草</w:t>
      </w:r>
      <w:proofErr w:type="gramStart"/>
      <w:r>
        <w:rPr>
          <w:rFonts w:eastAsia="仿宋_GB2312"/>
          <w:color w:val="000000" w:themeColor="text1"/>
          <w:sz w:val="32"/>
          <w:szCs w:val="32"/>
        </w:rPr>
        <w:t>沙系统</w:t>
      </w:r>
      <w:proofErr w:type="gramEnd"/>
      <w:r>
        <w:rPr>
          <w:rFonts w:eastAsia="仿宋_GB2312"/>
          <w:color w:val="000000" w:themeColor="text1"/>
          <w:sz w:val="32"/>
          <w:szCs w:val="32"/>
        </w:rPr>
        <w:t>治理，推动生态保护系统化、环境治理精细化、生产生活方式绿色化，建设天蓝地绿水清的美丽大宁。</w:t>
      </w:r>
    </w:p>
    <w:p w14:paraId="4CC74ABB"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118" w:name="_Toc69556806"/>
      <w:r>
        <w:rPr>
          <w:rFonts w:hint="eastAsia"/>
          <w:color w:val="000000" w:themeColor="text1"/>
          <w:kern w:val="2"/>
          <w:sz w:val="32"/>
          <w:szCs w:val="32"/>
          <w:lang w:eastAsia="zh-CN"/>
        </w:rPr>
        <w:t>第一节</w:t>
      </w:r>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当好黄河生态卫士</w:t>
      </w:r>
      <w:bookmarkEnd w:id="118"/>
    </w:p>
    <w:p w14:paraId="148AB629" w14:textId="77777777" w:rsidR="007426DD" w:rsidRDefault="00017FD0">
      <w:pPr>
        <w:pStyle w:val="a6"/>
        <w:spacing w:after="0" w:line="600" w:lineRule="exact"/>
        <w:ind w:firstLineChars="200" w:firstLine="643"/>
        <w:rPr>
          <w:rFonts w:eastAsia="仿宋_GB2312"/>
          <w:color w:val="000000" w:themeColor="text1"/>
          <w:sz w:val="32"/>
          <w:szCs w:val="32"/>
        </w:rPr>
      </w:pPr>
      <w:r>
        <w:rPr>
          <w:rFonts w:eastAsia="楷体"/>
          <w:b/>
          <w:color w:val="000000" w:themeColor="text1"/>
          <w:sz w:val="32"/>
          <w:szCs w:val="32"/>
        </w:rPr>
        <w:t>筑牢黄河中下游生态安全屏障。</w:t>
      </w:r>
      <w:r>
        <w:rPr>
          <w:rFonts w:eastAsia="仿宋_GB2312"/>
          <w:color w:val="000000" w:themeColor="text1"/>
          <w:sz w:val="32"/>
          <w:szCs w:val="32"/>
        </w:rPr>
        <w:t>以沿黄区域、沿川两侧区域、二郎山森林与水源涵养保护区、北山林场、盘龙山林场、林草植被恢复区为重点，加强黄河流域</w:t>
      </w:r>
      <w:r>
        <w:rPr>
          <w:rFonts w:eastAsia="仿宋_GB2312" w:hint="eastAsia"/>
          <w:color w:val="000000" w:themeColor="text1"/>
          <w:sz w:val="32"/>
          <w:szCs w:val="32"/>
        </w:rPr>
        <w:t>天然林保护和</w:t>
      </w:r>
      <w:r>
        <w:rPr>
          <w:rFonts w:eastAsia="仿宋_GB2312"/>
          <w:color w:val="000000" w:themeColor="text1"/>
          <w:sz w:val="32"/>
          <w:szCs w:val="32"/>
        </w:rPr>
        <w:t>生态修复、自然保护区建设、自然湿地保护。</w:t>
      </w:r>
      <w:r>
        <w:rPr>
          <w:rFonts w:eastAsia="仿宋_GB2312"/>
          <w:b/>
          <w:bCs/>
          <w:color w:val="000000" w:themeColor="text1"/>
          <w:sz w:val="32"/>
          <w:szCs w:val="32"/>
        </w:rPr>
        <w:t>筑牢绿色生态屏障，</w:t>
      </w:r>
      <w:r>
        <w:rPr>
          <w:rFonts w:eastAsia="仿宋_GB2312"/>
          <w:color w:val="000000" w:themeColor="text1"/>
          <w:sz w:val="32"/>
          <w:szCs w:val="32"/>
        </w:rPr>
        <w:t>持续推进荒山造林、退耕还林、天然林保护、</w:t>
      </w:r>
      <w:r>
        <w:rPr>
          <w:rFonts w:eastAsia="仿宋_GB2312"/>
          <w:color w:val="000000" w:themeColor="text1"/>
          <w:sz w:val="32"/>
          <w:szCs w:val="32"/>
        </w:rPr>
        <w:t>“</w:t>
      </w:r>
      <w:r>
        <w:rPr>
          <w:rFonts w:eastAsia="仿宋_GB2312"/>
          <w:color w:val="000000" w:themeColor="text1"/>
          <w:sz w:val="32"/>
          <w:szCs w:val="32"/>
        </w:rPr>
        <w:t>三北</w:t>
      </w:r>
      <w:r>
        <w:rPr>
          <w:rFonts w:eastAsia="仿宋_GB2312"/>
          <w:color w:val="000000" w:themeColor="text1"/>
          <w:sz w:val="32"/>
          <w:szCs w:val="32"/>
        </w:rPr>
        <w:t>”</w:t>
      </w:r>
      <w:r>
        <w:rPr>
          <w:rFonts w:eastAsia="仿宋_GB2312"/>
          <w:color w:val="000000" w:themeColor="text1"/>
          <w:sz w:val="32"/>
          <w:szCs w:val="32"/>
        </w:rPr>
        <w:t>防护林等工程建设，探索飞播种树种草，推进封山禁牧工作，多渠道修复生态；全面实行</w:t>
      </w:r>
      <w:r>
        <w:rPr>
          <w:rFonts w:eastAsia="仿宋_GB2312"/>
          <w:color w:val="000000" w:themeColor="text1"/>
          <w:sz w:val="32"/>
          <w:szCs w:val="32"/>
        </w:rPr>
        <w:t>“</w:t>
      </w:r>
      <w:r>
        <w:rPr>
          <w:rFonts w:eastAsia="仿宋_GB2312"/>
          <w:color w:val="000000" w:themeColor="text1"/>
          <w:sz w:val="32"/>
          <w:szCs w:val="32"/>
        </w:rPr>
        <w:t>林长制</w:t>
      </w:r>
      <w:r>
        <w:rPr>
          <w:rFonts w:eastAsia="仿宋_GB2312"/>
          <w:color w:val="000000" w:themeColor="text1"/>
          <w:sz w:val="32"/>
          <w:szCs w:val="32"/>
        </w:rPr>
        <w:t>”</w:t>
      </w:r>
      <w:r>
        <w:rPr>
          <w:rFonts w:eastAsia="仿宋_GB2312"/>
          <w:color w:val="000000" w:themeColor="text1"/>
          <w:sz w:val="32"/>
          <w:szCs w:val="32"/>
        </w:rPr>
        <w:t>，优化网格化管理机制，加强林草资源监测，抓好林业有害生物防控，构建形成</w:t>
      </w:r>
      <w:r>
        <w:rPr>
          <w:rFonts w:eastAsia="仿宋_GB2312"/>
          <w:color w:val="000000" w:themeColor="text1"/>
          <w:sz w:val="32"/>
          <w:szCs w:val="32"/>
        </w:rPr>
        <w:t>“</w:t>
      </w:r>
      <w:r>
        <w:rPr>
          <w:rFonts w:eastAsia="仿宋_GB2312"/>
          <w:color w:val="000000" w:themeColor="text1"/>
          <w:sz w:val="32"/>
          <w:szCs w:val="32"/>
        </w:rPr>
        <w:t>一带两廊两片区</w:t>
      </w:r>
      <w:r>
        <w:rPr>
          <w:rFonts w:eastAsia="仿宋_GB2312"/>
          <w:color w:val="000000" w:themeColor="text1"/>
          <w:sz w:val="32"/>
          <w:szCs w:val="32"/>
        </w:rPr>
        <w:t>”</w:t>
      </w:r>
      <w:r>
        <w:rPr>
          <w:rFonts w:eastAsia="仿宋_GB2312"/>
          <w:color w:val="000000" w:themeColor="text1"/>
          <w:sz w:val="32"/>
          <w:szCs w:val="32"/>
        </w:rPr>
        <w:t>的绿色生态安全格局，确保林地保有量不低于</w:t>
      </w:r>
      <w:r>
        <w:rPr>
          <w:rFonts w:eastAsia="仿宋_GB2312" w:hint="eastAsia"/>
          <w:color w:val="000000" w:themeColor="text1"/>
          <w:sz w:val="32"/>
          <w:szCs w:val="32"/>
        </w:rPr>
        <w:t>72661</w:t>
      </w:r>
      <w:r>
        <w:rPr>
          <w:rFonts w:eastAsia="仿宋_GB2312" w:hint="eastAsia"/>
          <w:color w:val="000000" w:themeColor="text1"/>
          <w:sz w:val="32"/>
          <w:szCs w:val="32"/>
        </w:rPr>
        <w:t>公顷</w:t>
      </w:r>
      <w:r>
        <w:rPr>
          <w:rFonts w:eastAsia="仿宋_GB2312"/>
          <w:color w:val="000000" w:themeColor="text1"/>
          <w:sz w:val="32"/>
          <w:szCs w:val="32"/>
        </w:rPr>
        <w:t>，森林覆盖率达到</w:t>
      </w:r>
      <w:r>
        <w:rPr>
          <w:rFonts w:eastAsia="仿宋_GB2312"/>
          <w:color w:val="000000" w:themeColor="text1"/>
          <w:sz w:val="32"/>
          <w:szCs w:val="32"/>
        </w:rPr>
        <w:t>41.1%</w:t>
      </w:r>
      <w:r>
        <w:rPr>
          <w:rFonts w:eastAsia="仿宋_GB2312"/>
          <w:color w:val="000000" w:themeColor="text1"/>
          <w:sz w:val="32"/>
          <w:szCs w:val="32"/>
        </w:rPr>
        <w:t>。</w:t>
      </w:r>
      <w:r>
        <w:rPr>
          <w:rFonts w:eastAsia="仿宋_GB2312"/>
          <w:b/>
          <w:bCs/>
          <w:color w:val="000000" w:themeColor="text1"/>
          <w:sz w:val="32"/>
          <w:szCs w:val="32"/>
        </w:rPr>
        <w:t>加强自然保护区建设，</w:t>
      </w:r>
      <w:r>
        <w:rPr>
          <w:rFonts w:eastAsia="仿宋_GB2312"/>
          <w:color w:val="000000" w:themeColor="text1"/>
          <w:sz w:val="32"/>
          <w:szCs w:val="32"/>
        </w:rPr>
        <w:t>以全县水源涵养与生物多样性保护区为重点，加强珍贵野生动植物及森林生态系统的保护，确保生物多样性和区域生态系统的稳定性，适度开展自然景观科普</w:t>
      </w:r>
      <w:proofErr w:type="gramStart"/>
      <w:r>
        <w:rPr>
          <w:rFonts w:eastAsia="仿宋_GB2312"/>
          <w:color w:val="000000" w:themeColor="text1"/>
          <w:sz w:val="32"/>
          <w:szCs w:val="32"/>
        </w:rPr>
        <w:t>研</w:t>
      </w:r>
      <w:proofErr w:type="gramEnd"/>
      <w:r>
        <w:rPr>
          <w:rFonts w:eastAsia="仿宋_GB2312"/>
          <w:color w:val="000000" w:themeColor="text1"/>
          <w:sz w:val="32"/>
          <w:szCs w:val="32"/>
        </w:rPr>
        <w:t>学、生态旅游，自然保护地面积达到</w:t>
      </w:r>
      <w:r>
        <w:rPr>
          <w:rFonts w:eastAsia="仿宋_GB2312"/>
          <w:color w:val="000000" w:themeColor="text1"/>
          <w:sz w:val="32"/>
          <w:szCs w:val="32"/>
        </w:rPr>
        <w:t>5.3</w:t>
      </w:r>
      <w:r>
        <w:rPr>
          <w:rFonts w:eastAsia="仿宋_GB2312"/>
          <w:color w:val="000000" w:themeColor="text1"/>
          <w:sz w:val="32"/>
          <w:szCs w:val="32"/>
        </w:rPr>
        <w:t>万亩。</w:t>
      </w:r>
      <w:r>
        <w:rPr>
          <w:rFonts w:eastAsia="仿宋_GB2312"/>
          <w:b/>
          <w:bCs/>
          <w:color w:val="000000" w:themeColor="text1"/>
          <w:sz w:val="32"/>
          <w:szCs w:val="32"/>
        </w:rPr>
        <w:t>加强湿地生态保护，</w:t>
      </w:r>
      <w:r>
        <w:rPr>
          <w:rFonts w:eastAsia="仿宋_GB2312"/>
          <w:color w:val="000000" w:themeColor="text1"/>
          <w:sz w:val="32"/>
          <w:szCs w:val="32"/>
        </w:rPr>
        <w:t>加快昕水河省级湿地公园建设，实施昕水河人工湿地、湿地生态系统修复等项</w:t>
      </w:r>
      <w:r>
        <w:rPr>
          <w:rFonts w:eastAsia="仿宋_GB2312"/>
          <w:color w:val="000000" w:themeColor="text1"/>
          <w:sz w:val="32"/>
          <w:szCs w:val="32"/>
        </w:rPr>
        <w:lastRenderedPageBreak/>
        <w:t>目，改善昕水河流域生态环境，全县湿地面积不低于</w:t>
      </w:r>
      <w:r>
        <w:rPr>
          <w:rFonts w:eastAsia="仿宋_GB2312"/>
          <w:color w:val="000000" w:themeColor="text1"/>
          <w:sz w:val="32"/>
          <w:szCs w:val="32"/>
        </w:rPr>
        <w:t>5238</w:t>
      </w:r>
      <w:r>
        <w:rPr>
          <w:rFonts w:eastAsia="仿宋_GB2312"/>
          <w:color w:val="000000" w:themeColor="text1"/>
          <w:sz w:val="32"/>
          <w:szCs w:val="32"/>
        </w:rPr>
        <w:t>亩。</w:t>
      </w:r>
    </w:p>
    <w:p w14:paraId="287B0EA6" w14:textId="77777777" w:rsidR="007426DD" w:rsidRDefault="00017FD0">
      <w:pPr>
        <w:pStyle w:val="a6"/>
        <w:spacing w:after="0" w:line="600" w:lineRule="exact"/>
        <w:ind w:firstLineChars="200" w:firstLine="643"/>
        <w:rPr>
          <w:rFonts w:eastAsia="仿宋_GB2312"/>
          <w:color w:val="000000" w:themeColor="text1"/>
          <w:sz w:val="32"/>
          <w:szCs w:val="32"/>
        </w:rPr>
      </w:pPr>
      <w:r>
        <w:rPr>
          <w:rFonts w:eastAsia="楷体"/>
          <w:b/>
          <w:color w:val="000000" w:themeColor="text1"/>
          <w:sz w:val="32"/>
          <w:szCs w:val="32"/>
        </w:rPr>
        <w:t>大力推进生态保护修复。</w:t>
      </w:r>
      <w:r>
        <w:rPr>
          <w:rFonts w:eastAsia="仿宋_GB2312"/>
          <w:color w:val="000000" w:themeColor="text1"/>
          <w:sz w:val="32"/>
          <w:szCs w:val="32"/>
        </w:rPr>
        <w:t>持续开展国土绿化行动，推进</w:t>
      </w:r>
      <w:proofErr w:type="gramStart"/>
      <w:r>
        <w:rPr>
          <w:rFonts w:eastAsia="仿宋_GB2312"/>
          <w:color w:val="000000" w:themeColor="text1"/>
          <w:sz w:val="32"/>
          <w:szCs w:val="32"/>
        </w:rPr>
        <w:t>昕</w:t>
      </w:r>
      <w:proofErr w:type="gramEnd"/>
      <w:r>
        <w:rPr>
          <w:rFonts w:eastAsia="仿宋_GB2312"/>
          <w:color w:val="000000" w:themeColor="text1"/>
          <w:sz w:val="32"/>
          <w:szCs w:val="32"/>
        </w:rPr>
        <w:t>水河南北两侧土石山区等重点区域生态修复，以黄河、昕水河、义亭河、</w:t>
      </w:r>
      <w:proofErr w:type="gramStart"/>
      <w:r>
        <w:rPr>
          <w:rFonts w:eastAsia="仿宋_GB2312"/>
          <w:color w:val="000000" w:themeColor="text1"/>
          <w:sz w:val="32"/>
          <w:szCs w:val="32"/>
        </w:rPr>
        <w:t>岔口河</w:t>
      </w:r>
      <w:proofErr w:type="gramEnd"/>
      <w:r>
        <w:rPr>
          <w:rFonts w:eastAsia="仿宋_GB2312"/>
          <w:color w:val="000000" w:themeColor="text1"/>
          <w:sz w:val="32"/>
          <w:szCs w:val="32"/>
        </w:rPr>
        <w:t>流域为</w:t>
      </w:r>
      <w:r>
        <w:rPr>
          <w:rFonts w:eastAsia="仿宋_GB2312" w:hint="eastAsia"/>
          <w:color w:val="000000" w:themeColor="text1"/>
          <w:sz w:val="32"/>
          <w:szCs w:val="32"/>
        </w:rPr>
        <w:t>生态修复</w:t>
      </w:r>
      <w:r>
        <w:rPr>
          <w:rFonts w:eastAsia="仿宋_GB2312"/>
          <w:color w:val="000000" w:themeColor="text1"/>
          <w:sz w:val="32"/>
          <w:szCs w:val="32"/>
        </w:rPr>
        <w:t>重点区域，加强国道</w:t>
      </w:r>
      <w:r>
        <w:rPr>
          <w:rFonts w:eastAsia="仿宋_GB2312"/>
          <w:color w:val="000000" w:themeColor="text1"/>
          <w:sz w:val="32"/>
          <w:szCs w:val="32"/>
        </w:rPr>
        <w:t>G209</w:t>
      </w:r>
      <w:r>
        <w:rPr>
          <w:rFonts w:eastAsia="仿宋_GB2312"/>
          <w:color w:val="000000" w:themeColor="text1"/>
          <w:sz w:val="32"/>
          <w:szCs w:val="32"/>
        </w:rPr>
        <w:t>、国道</w:t>
      </w:r>
      <w:r>
        <w:rPr>
          <w:rFonts w:eastAsia="仿宋_GB2312"/>
          <w:color w:val="000000" w:themeColor="text1"/>
          <w:sz w:val="32"/>
          <w:szCs w:val="32"/>
        </w:rPr>
        <w:t>G520</w:t>
      </w:r>
      <w:r>
        <w:rPr>
          <w:rFonts w:eastAsia="仿宋_GB2312"/>
          <w:color w:val="000000" w:themeColor="text1"/>
          <w:sz w:val="32"/>
          <w:szCs w:val="32"/>
        </w:rPr>
        <w:t>两侧荒山绿化。以太古</w:t>
      </w:r>
      <w:r>
        <w:rPr>
          <w:rFonts w:eastAsia="仿宋_GB2312" w:hint="eastAsia"/>
          <w:color w:val="000000" w:themeColor="text1"/>
          <w:sz w:val="32"/>
          <w:szCs w:val="32"/>
        </w:rPr>
        <w:t>镇</w:t>
      </w:r>
      <w:r>
        <w:rPr>
          <w:rFonts w:eastAsia="仿宋_GB2312"/>
          <w:color w:val="000000" w:themeColor="text1"/>
          <w:sz w:val="32"/>
          <w:szCs w:val="32"/>
        </w:rPr>
        <w:t>为植被恢复重点区域，实施全域林地培育。推进道路绿化，坚持绿化、彩化、</w:t>
      </w:r>
      <w:proofErr w:type="gramStart"/>
      <w:r>
        <w:rPr>
          <w:rFonts w:eastAsia="仿宋_GB2312"/>
          <w:color w:val="000000" w:themeColor="text1"/>
          <w:sz w:val="32"/>
          <w:szCs w:val="32"/>
        </w:rPr>
        <w:t>财化结合</w:t>
      </w:r>
      <w:proofErr w:type="gramEnd"/>
      <w:r>
        <w:rPr>
          <w:rFonts w:eastAsia="仿宋_GB2312"/>
          <w:color w:val="000000" w:themeColor="text1"/>
          <w:sz w:val="32"/>
          <w:szCs w:val="32"/>
        </w:rPr>
        <w:t>原则，重点推进</w:t>
      </w:r>
      <w:proofErr w:type="gramStart"/>
      <w:r>
        <w:rPr>
          <w:rFonts w:eastAsia="仿宋_GB2312"/>
          <w:color w:val="000000" w:themeColor="text1"/>
          <w:sz w:val="32"/>
          <w:szCs w:val="32"/>
        </w:rPr>
        <w:t>隰</w:t>
      </w:r>
      <w:proofErr w:type="gramEnd"/>
      <w:r>
        <w:rPr>
          <w:rFonts w:eastAsia="仿宋_GB2312"/>
          <w:color w:val="000000" w:themeColor="text1"/>
          <w:sz w:val="32"/>
          <w:szCs w:val="32"/>
        </w:rPr>
        <w:t>吉高速、国道</w:t>
      </w:r>
      <w:r>
        <w:rPr>
          <w:rFonts w:eastAsia="仿宋_GB2312"/>
          <w:color w:val="000000" w:themeColor="text1"/>
          <w:sz w:val="32"/>
          <w:szCs w:val="32"/>
        </w:rPr>
        <w:t>G209</w:t>
      </w:r>
      <w:r>
        <w:rPr>
          <w:rFonts w:eastAsia="仿宋_GB2312"/>
          <w:color w:val="000000" w:themeColor="text1"/>
          <w:sz w:val="32"/>
          <w:szCs w:val="32"/>
        </w:rPr>
        <w:t>、国道</w:t>
      </w:r>
      <w:r>
        <w:rPr>
          <w:rFonts w:eastAsia="仿宋_GB2312"/>
          <w:color w:val="000000" w:themeColor="text1"/>
          <w:sz w:val="32"/>
          <w:szCs w:val="32"/>
        </w:rPr>
        <w:t>G520</w:t>
      </w:r>
      <w:r>
        <w:rPr>
          <w:rFonts w:eastAsia="仿宋_GB2312"/>
          <w:color w:val="000000" w:themeColor="text1"/>
          <w:sz w:val="32"/>
          <w:szCs w:val="32"/>
        </w:rPr>
        <w:t>等交通干线道路景观建设，全面开展道路两侧见缝插绿、立体绿化建设，实施主次干道林荫工程</w:t>
      </w:r>
      <w:r>
        <w:rPr>
          <w:rFonts w:eastAsia="仿宋_GB2312" w:hint="eastAsia"/>
          <w:color w:val="000000" w:themeColor="text1"/>
          <w:sz w:val="32"/>
          <w:szCs w:val="32"/>
        </w:rPr>
        <w:t>。</w:t>
      </w:r>
      <w:r>
        <w:rPr>
          <w:rFonts w:eastAsia="仿宋_GB2312"/>
          <w:color w:val="000000" w:themeColor="text1"/>
          <w:sz w:val="32"/>
          <w:szCs w:val="32"/>
        </w:rPr>
        <w:t>推进城区绿化提质，巩固步行街、外环路绿化，建设一批绿地公园、小游园、街道花园等，扩大南山森林公园</w:t>
      </w:r>
      <w:r>
        <w:rPr>
          <w:rFonts w:eastAsia="仿宋_GB2312" w:hint="eastAsia"/>
          <w:color w:val="000000" w:themeColor="text1"/>
          <w:sz w:val="32"/>
          <w:szCs w:val="32"/>
        </w:rPr>
        <w:t>；</w:t>
      </w:r>
      <w:r>
        <w:rPr>
          <w:rFonts w:eastAsia="仿宋_GB2312"/>
          <w:color w:val="000000" w:themeColor="text1"/>
          <w:sz w:val="32"/>
          <w:szCs w:val="32"/>
        </w:rPr>
        <w:t>推进二郎山国家森林公园建设；提升村镇绿化建设，开展森林乡村、森林人家、森林社区、乡村片林、庭院绿化、乡村绿道、休憩公园等建设，全县行政村绿化覆盖率达到</w:t>
      </w:r>
      <w:r>
        <w:rPr>
          <w:rFonts w:eastAsia="仿宋_GB2312"/>
          <w:color w:val="000000" w:themeColor="text1"/>
          <w:sz w:val="32"/>
          <w:szCs w:val="32"/>
        </w:rPr>
        <w:t xml:space="preserve"> 30</w:t>
      </w:r>
      <w:r>
        <w:rPr>
          <w:rFonts w:eastAsia="仿宋_GB2312"/>
          <w:color w:val="000000" w:themeColor="text1"/>
          <w:sz w:val="32"/>
          <w:szCs w:val="32"/>
        </w:rPr>
        <w:t>％以上，乡镇绿化覆盖率达到</w:t>
      </w:r>
      <w:r>
        <w:rPr>
          <w:rFonts w:eastAsia="仿宋_GB2312"/>
          <w:color w:val="000000" w:themeColor="text1"/>
          <w:sz w:val="32"/>
          <w:szCs w:val="32"/>
        </w:rPr>
        <w:t>30</w:t>
      </w:r>
      <w:r>
        <w:rPr>
          <w:rFonts w:eastAsia="仿宋_GB2312"/>
          <w:color w:val="000000" w:themeColor="text1"/>
          <w:sz w:val="32"/>
          <w:szCs w:val="32"/>
        </w:rPr>
        <w:t>％以上，每个乡镇建成一处公园绿地。加强矿区生态系统修复治理，推</w:t>
      </w:r>
      <w:r>
        <w:rPr>
          <w:rFonts w:eastAsia="仿宋_GB2312"/>
          <w:color w:val="000000" w:themeColor="text1"/>
          <w:spacing w:val="-6"/>
          <w:sz w:val="32"/>
          <w:szCs w:val="32"/>
        </w:rPr>
        <w:t>进绿色矿山建设</w:t>
      </w:r>
      <w:r>
        <w:rPr>
          <w:rFonts w:eastAsia="仿宋_GB2312" w:hint="eastAsia"/>
          <w:color w:val="000000" w:themeColor="text1"/>
          <w:spacing w:val="-6"/>
          <w:sz w:val="32"/>
          <w:szCs w:val="32"/>
        </w:rPr>
        <w:t>。</w:t>
      </w:r>
      <w:r>
        <w:rPr>
          <w:rFonts w:eastAsia="仿宋_GB2312"/>
          <w:color w:val="000000" w:themeColor="text1"/>
          <w:sz w:val="32"/>
          <w:szCs w:val="32"/>
        </w:rPr>
        <w:t>推进黄河流域历史遗留废弃矿山生态修复，强化崩塌区、滑坡地质灾害重点防治区等区域山体治理</w:t>
      </w:r>
      <w:r>
        <w:rPr>
          <w:rFonts w:eastAsia="仿宋_GB2312" w:hint="eastAsia"/>
          <w:color w:val="000000" w:themeColor="text1"/>
          <w:sz w:val="32"/>
          <w:szCs w:val="32"/>
        </w:rPr>
        <w:t>。</w:t>
      </w:r>
    </w:p>
    <w:p w14:paraId="13EDC249" w14:textId="77777777" w:rsidR="007426DD" w:rsidRDefault="00017FD0">
      <w:pPr>
        <w:pStyle w:val="a6"/>
        <w:spacing w:after="0" w:line="600" w:lineRule="exact"/>
        <w:ind w:firstLineChars="200" w:firstLine="643"/>
        <w:rPr>
          <w:rFonts w:eastAsia="仿宋_GB2312"/>
          <w:color w:val="000000" w:themeColor="text1"/>
          <w:sz w:val="32"/>
          <w:szCs w:val="32"/>
        </w:rPr>
      </w:pPr>
      <w:r>
        <w:rPr>
          <w:rFonts w:eastAsia="楷体"/>
          <w:b/>
          <w:color w:val="000000" w:themeColor="text1"/>
          <w:sz w:val="32"/>
          <w:szCs w:val="32"/>
        </w:rPr>
        <w:t>加强黄河大宁段</w:t>
      </w:r>
      <w:r>
        <w:rPr>
          <w:rFonts w:eastAsia="楷体" w:hint="eastAsia"/>
          <w:b/>
          <w:color w:val="000000" w:themeColor="text1"/>
          <w:sz w:val="32"/>
          <w:szCs w:val="32"/>
        </w:rPr>
        <w:t>保护</w:t>
      </w:r>
      <w:r>
        <w:rPr>
          <w:rFonts w:eastAsia="楷体"/>
          <w:b/>
          <w:color w:val="000000" w:themeColor="text1"/>
          <w:sz w:val="32"/>
          <w:szCs w:val="32"/>
        </w:rPr>
        <w:t>治理。</w:t>
      </w:r>
      <w:r>
        <w:rPr>
          <w:rFonts w:eastAsia="仿宋_GB2312"/>
          <w:color w:val="000000" w:themeColor="text1"/>
          <w:sz w:val="32"/>
          <w:szCs w:val="32"/>
        </w:rPr>
        <w:t>全力保障黄河流域大宁段</w:t>
      </w:r>
      <w:r>
        <w:rPr>
          <w:rFonts w:eastAsia="仿宋_GB2312" w:hint="eastAsia"/>
          <w:color w:val="000000" w:themeColor="text1"/>
          <w:sz w:val="32"/>
          <w:szCs w:val="32"/>
        </w:rPr>
        <w:t>、昕水河流域</w:t>
      </w:r>
      <w:r>
        <w:rPr>
          <w:rFonts w:eastAsia="仿宋_GB2312"/>
          <w:color w:val="000000" w:themeColor="text1"/>
          <w:sz w:val="32"/>
          <w:szCs w:val="32"/>
        </w:rPr>
        <w:t>生态安全，</w:t>
      </w:r>
      <w:r>
        <w:rPr>
          <w:rFonts w:eastAsia="仿宋_GB2312" w:hint="eastAsia"/>
          <w:color w:val="000000" w:themeColor="text1"/>
          <w:sz w:val="32"/>
          <w:szCs w:val="32"/>
        </w:rPr>
        <w:t>保护好黄河及昕水河的湿地生态系统，改善昕水河流域生态环境。</w:t>
      </w:r>
      <w:r>
        <w:rPr>
          <w:rFonts w:eastAsia="仿宋_GB2312"/>
          <w:color w:val="000000" w:themeColor="text1"/>
          <w:sz w:val="32"/>
          <w:szCs w:val="32"/>
        </w:rPr>
        <w:t>强化综合性防洪减灾体系建设，健全水沙调控体系，创新泥沙综合处理技术，实施河道和</w:t>
      </w:r>
      <w:proofErr w:type="gramStart"/>
      <w:r>
        <w:rPr>
          <w:rFonts w:eastAsia="仿宋_GB2312"/>
          <w:color w:val="000000" w:themeColor="text1"/>
          <w:sz w:val="32"/>
          <w:szCs w:val="32"/>
        </w:rPr>
        <w:t>滩区</w:t>
      </w:r>
      <w:proofErr w:type="gramEnd"/>
      <w:r>
        <w:rPr>
          <w:rFonts w:eastAsia="仿宋_GB2312"/>
          <w:color w:val="000000" w:themeColor="text1"/>
          <w:sz w:val="32"/>
          <w:szCs w:val="32"/>
        </w:rPr>
        <w:t>综合提升治理工程，加强昕水河、义亭河入黄口河道管护。深化水沙综合治理，</w:t>
      </w:r>
      <w:r>
        <w:rPr>
          <w:rFonts w:eastAsia="仿宋_GB2312" w:hint="eastAsia"/>
          <w:color w:val="000000" w:themeColor="text1"/>
          <w:sz w:val="32"/>
          <w:szCs w:val="32"/>
        </w:rPr>
        <w:t>以改土治水为中心，加强垛、梁、沟、坡综合治理，</w:t>
      </w:r>
      <w:r>
        <w:rPr>
          <w:rFonts w:eastAsia="仿宋_GB2312"/>
          <w:color w:val="000000" w:themeColor="text1"/>
          <w:sz w:val="32"/>
          <w:szCs w:val="32"/>
        </w:rPr>
        <w:t>实施</w:t>
      </w:r>
      <w:r>
        <w:rPr>
          <w:rFonts w:eastAsia="仿宋_GB2312" w:hint="eastAsia"/>
          <w:color w:val="000000" w:themeColor="text1"/>
          <w:sz w:val="32"/>
          <w:szCs w:val="32"/>
        </w:rPr>
        <w:t>黄河水土保持生态工程、黄土高原地区水土保持淤地坝、</w:t>
      </w:r>
      <w:r>
        <w:rPr>
          <w:rFonts w:eastAsia="仿宋_GB2312"/>
          <w:color w:val="000000" w:themeColor="text1"/>
          <w:sz w:val="32"/>
          <w:szCs w:val="32"/>
        </w:rPr>
        <w:t>病险淤地坝除</w:t>
      </w:r>
      <w:r>
        <w:rPr>
          <w:rFonts w:eastAsia="仿宋_GB2312"/>
          <w:color w:val="000000" w:themeColor="text1"/>
          <w:sz w:val="32"/>
          <w:szCs w:val="32"/>
        </w:rPr>
        <w:lastRenderedPageBreak/>
        <w:t>险加固、坡耕地水土流失综合治理、小流域综合治理、</w:t>
      </w:r>
      <w:proofErr w:type="gramStart"/>
      <w:r>
        <w:rPr>
          <w:rFonts w:eastAsia="仿宋_GB2312"/>
          <w:color w:val="000000" w:themeColor="text1"/>
          <w:sz w:val="32"/>
          <w:szCs w:val="32"/>
        </w:rPr>
        <w:t>固沟保塬、坝滩联</w:t>
      </w:r>
      <w:proofErr w:type="gramEnd"/>
      <w:r>
        <w:rPr>
          <w:rFonts w:eastAsia="仿宋_GB2312"/>
          <w:color w:val="000000" w:themeColor="text1"/>
          <w:sz w:val="32"/>
          <w:szCs w:val="32"/>
        </w:rPr>
        <w:t>治、沟坝地治理等</w:t>
      </w:r>
      <w:r>
        <w:rPr>
          <w:rFonts w:eastAsia="仿宋_GB2312" w:hint="eastAsia"/>
          <w:color w:val="000000" w:themeColor="text1"/>
          <w:sz w:val="32"/>
          <w:szCs w:val="32"/>
        </w:rPr>
        <w:t>水土保持重点工程</w:t>
      </w:r>
      <w:r>
        <w:rPr>
          <w:rFonts w:eastAsia="仿宋_GB2312"/>
          <w:color w:val="000000" w:themeColor="text1"/>
          <w:sz w:val="32"/>
          <w:szCs w:val="32"/>
        </w:rPr>
        <w:t>，加强河流河道疏浚、新建堤防、平整滩地、生态绿化、泥沙拦蓄等建设，减少入黄</w:t>
      </w:r>
      <w:r>
        <w:rPr>
          <w:rFonts w:eastAsia="仿宋_GB2312" w:hint="eastAsia"/>
          <w:color w:val="000000" w:themeColor="text1"/>
          <w:sz w:val="32"/>
          <w:szCs w:val="32"/>
        </w:rPr>
        <w:t>入库</w:t>
      </w:r>
      <w:r>
        <w:rPr>
          <w:rFonts w:eastAsia="仿宋_GB2312"/>
          <w:color w:val="000000" w:themeColor="text1"/>
          <w:sz w:val="32"/>
          <w:szCs w:val="32"/>
        </w:rPr>
        <w:t>泥沙，</w:t>
      </w:r>
      <w:r>
        <w:rPr>
          <w:rFonts w:eastAsia="仿宋_GB2312" w:hint="eastAsia"/>
          <w:color w:val="000000" w:themeColor="text1"/>
          <w:sz w:val="32"/>
          <w:szCs w:val="32"/>
        </w:rPr>
        <w:t>减缓黄河下游淤积，</w:t>
      </w:r>
      <w:r>
        <w:rPr>
          <w:rFonts w:eastAsia="仿宋_GB2312"/>
          <w:color w:val="000000" w:themeColor="text1"/>
          <w:sz w:val="32"/>
          <w:szCs w:val="32"/>
        </w:rPr>
        <w:t>加强黄河</w:t>
      </w:r>
      <w:r>
        <w:rPr>
          <w:rFonts w:eastAsia="仿宋_GB2312" w:hint="eastAsia"/>
          <w:color w:val="000000" w:themeColor="text1"/>
          <w:sz w:val="32"/>
          <w:szCs w:val="32"/>
        </w:rPr>
        <w:t>重点支流</w:t>
      </w:r>
      <w:r>
        <w:rPr>
          <w:rFonts w:eastAsia="仿宋_GB2312"/>
          <w:color w:val="000000" w:themeColor="text1"/>
          <w:sz w:val="32"/>
          <w:szCs w:val="32"/>
        </w:rPr>
        <w:t>洪水防范</w:t>
      </w:r>
      <w:r>
        <w:rPr>
          <w:rFonts w:eastAsia="仿宋_GB2312" w:hint="eastAsia"/>
          <w:color w:val="000000" w:themeColor="text1"/>
          <w:sz w:val="32"/>
          <w:szCs w:val="32"/>
        </w:rPr>
        <w:t>，确保大宁黄河段的安全。</w:t>
      </w:r>
      <w:r>
        <w:rPr>
          <w:rFonts w:eastAsia="仿宋_GB2312"/>
          <w:color w:val="000000" w:themeColor="text1"/>
          <w:sz w:val="32"/>
          <w:szCs w:val="32"/>
        </w:rPr>
        <w:t>加强水土</w:t>
      </w:r>
      <w:r>
        <w:rPr>
          <w:rFonts w:eastAsia="仿宋_GB2312" w:hint="eastAsia"/>
          <w:color w:val="000000" w:themeColor="text1"/>
          <w:sz w:val="32"/>
          <w:szCs w:val="32"/>
        </w:rPr>
        <w:t>保持和</w:t>
      </w:r>
      <w:r>
        <w:rPr>
          <w:rFonts w:eastAsia="仿宋_GB2312"/>
          <w:color w:val="000000" w:themeColor="text1"/>
          <w:sz w:val="32"/>
          <w:szCs w:val="32"/>
        </w:rPr>
        <w:t>流失治理，以沿黄西部破碎残垣沟壑地区、</w:t>
      </w:r>
      <w:proofErr w:type="gramStart"/>
      <w:r>
        <w:rPr>
          <w:rFonts w:eastAsia="仿宋_GB2312"/>
          <w:color w:val="000000" w:themeColor="text1"/>
          <w:sz w:val="32"/>
          <w:szCs w:val="32"/>
        </w:rPr>
        <w:t>昕</w:t>
      </w:r>
      <w:proofErr w:type="gramEnd"/>
      <w:r>
        <w:rPr>
          <w:rFonts w:eastAsia="仿宋_GB2312"/>
          <w:color w:val="000000" w:themeColor="text1"/>
          <w:sz w:val="32"/>
          <w:szCs w:val="32"/>
        </w:rPr>
        <w:t>水河南北两侧土石山区等水土流失严重区域为重点，加强水土保持和水生态湿地治理，做好沟道水土保持林、风沙</w:t>
      </w:r>
      <w:proofErr w:type="gramStart"/>
      <w:r>
        <w:rPr>
          <w:rFonts w:eastAsia="仿宋_GB2312"/>
          <w:color w:val="000000" w:themeColor="text1"/>
          <w:sz w:val="32"/>
          <w:szCs w:val="32"/>
        </w:rPr>
        <w:t>源治理</w:t>
      </w:r>
      <w:proofErr w:type="gramEnd"/>
      <w:r>
        <w:rPr>
          <w:rFonts w:eastAsia="仿宋_GB2312"/>
          <w:color w:val="000000" w:themeColor="text1"/>
          <w:sz w:val="32"/>
          <w:szCs w:val="32"/>
        </w:rPr>
        <w:t>水利水保等建设</w:t>
      </w:r>
      <w:r>
        <w:rPr>
          <w:rFonts w:eastAsia="仿宋_GB2312" w:hint="eastAsia"/>
          <w:color w:val="000000" w:themeColor="text1"/>
          <w:sz w:val="32"/>
          <w:szCs w:val="32"/>
        </w:rPr>
        <w:t>，</w:t>
      </w:r>
      <w:r>
        <w:rPr>
          <w:rFonts w:eastAsia="仿宋_GB2312"/>
          <w:color w:val="000000" w:themeColor="text1"/>
          <w:sz w:val="32"/>
          <w:szCs w:val="32"/>
        </w:rPr>
        <w:t>到</w:t>
      </w:r>
      <w:r>
        <w:rPr>
          <w:rFonts w:eastAsia="仿宋_GB2312"/>
          <w:color w:val="000000" w:themeColor="text1"/>
          <w:sz w:val="32"/>
          <w:szCs w:val="32"/>
        </w:rPr>
        <w:t>2025</w:t>
      </w:r>
      <w:r>
        <w:rPr>
          <w:rFonts w:eastAsia="仿宋_GB2312"/>
          <w:color w:val="000000" w:themeColor="text1"/>
          <w:sz w:val="32"/>
          <w:szCs w:val="32"/>
        </w:rPr>
        <w:t>年完成水土流失治理</w:t>
      </w:r>
      <w:r>
        <w:rPr>
          <w:rFonts w:eastAsia="仿宋_GB2312"/>
          <w:color w:val="000000" w:themeColor="text1"/>
          <w:sz w:val="32"/>
          <w:szCs w:val="32"/>
        </w:rPr>
        <w:t>120km</w:t>
      </w:r>
      <w:r>
        <w:rPr>
          <w:rFonts w:eastAsia="仿宋_GB2312"/>
          <w:color w:val="000000" w:themeColor="text1"/>
          <w:sz w:val="32"/>
          <w:szCs w:val="32"/>
          <w:vertAlign w:val="superscript"/>
        </w:rPr>
        <w:t>2</w:t>
      </w:r>
      <w:r>
        <w:rPr>
          <w:rFonts w:eastAsia="仿宋_GB2312"/>
          <w:color w:val="000000" w:themeColor="text1"/>
          <w:sz w:val="32"/>
          <w:szCs w:val="32"/>
        </w:rPr>
        <w:t>。</w:t>
      </w:r>
    </w:p>
    <w:p w14:paraId="2343250A" w14:textId="77777777" w:rsidR="007426DD" w:rsidRDefault="00017FD0">
      <w:pPr>
        <w:pStyle w:val="a6"/>
        <w:spacing w:after="0" w:line="600" w:lineRule="exact"/>
        <w:ind w:firstLineChars="200" w:firstLine="643"/>
        <w:rPr>
          <w:rFonts w:eastAsia="仿宋_GB2312"/>
          <w:color w:val="000000" w:themeColor="text1"/>
          <w:sz w:val="32"/>
          <w:szCs w:val="32"/>
        </w:rPr>
      </w:pPr>
      <w:r>
        <w:rPr>
          <w:rFonts w:eastAsia="楷体" w:hint="eastAsia"/>
          <w:b/>
          <w:color w:val="000000" w:themeColor="text1"/>
          <w:sz w:val="32"/>
          <w:szCs w:val="32"/>
        </w:rPr>
        <w:t>继续</w:t>
      </w:r>
      <w:r>
        <w:rPr>
          <w:rFonts w:eastAsia="楷体"/>
          <w:b/>
          <w:color w:val="000000" w:themeColor="text1"/>
          <w:sz w:val="32"/>
          <w:szCs w:val="32"/>
        </w:rPr>
        <w:t>推进购买式造林。</w:t>
      </w:r>
      <w:r>
        <w:rPr>
          <w:rFonts w:eastAsia="仿宋_GB2312"/>
          <w:color w:val="000000" w:themeColor="text1"/>
          <w:sz w:val="32"/>
          <w:szCs w:val="32"/>
        </w:rPr>
        <w:t>进一步落实</w:t>
      </w:r>
      <w:r>
        <w:rPr>
          <w:rFonts w:eastAsia="仿宋_GB2312"/>
          <w:color w:val="000000" w:themeColor="text1"/>
          <w:sz w:val="32"/>
          <w:szCs w:val="32"/>
        </w:rPr>
        <w:t>“</w:t>
      </w:r>
      <w:r>
        <w:rPr>
          <w:rFonts w:eastAsia="仿宋_GB2312"/>
          <w:color w:val="000000" w:themeColor="text1"/>
          <w:sz w:val="32"/>
          <w:szCs w:val="32"/>
        </w:rPr>
        <w:t>国家集体林业综合改革试验区</w:t>
      </w:r>
      <w:r>
        <w:rPr>
          <w:rFonts w:eastAsia="仿宋_GB2312"/>
          <w:color w:val="000000" w:themeColor="text1"/>
          <w:sz w:val="32"/>
          <w:szCs w:val="32"/>
        </w:rPr>
        <w:t>”</w:t>
      </w:r>
      <w:r>
        <w:rPr>
          <w:rFonts w:eastAsia="仿宋_GB2312"/>
          <w:color w:val="000000" w:themeColor="text1"/>
          <w:sz w:val="32"/>
          <w:szCs w:val="32"/>
        </w:rPr>
        <w:t>任务，完善购买式造林的体制机制，撬动社会资本投入生态建设，打造昕水河流域生态经济型防护林基地。科学布局绿化树种草种结构，推动造林结构由</w:t>
      </w:r>
      <w:r>
        <w:rPr>
          <w:rFonts w:eastAsia="仿宋_GB2312"/>
          <w:color w:val="000000" w:themeColor="text1"/>
          <w:sz w:val="32"/>
          <w:szCs w:val="32"/>
        </w:rPr>
        <w:t>“</w:t>
      </w:r>
      <w:r>
        <w:rPr>
          <w:rFonts w:eastAsia="仿宋_GB2312"/>
          <w:color w:val="000000" w:themeColor="text1"/>
          <w:sz w:val="32"/>
          <w:szCs w:val="32"/>
        </w:rPr>
        <w:t>一针独揽</w:t>
      </w:r>
      <w:r>
        <w:rPr>
          <w:rFonts w:eastAsia="仿宋_GB2312"/>
          <w:color w:val="000000" w:themeColor="text1"/>
          <w:sz w:val="32"/>
          <w:szCs w:val="32"/>
        </w:rPr>
        <w:t>”</w:t>
      </w:r>
      <w:r>
        <w:rPr>
          <w:rFonts w:eastAsia="仿宋_GB2312"/>
          <w:color w:val="000000" w:themeColor="text1"/>
          <w:sz w:val="32"/>
          <w:szCs w:val="32"/>
        </w:rPr>
        <w:t>向</w:t>
      </w:r>
      <w:r>
        <w:rPr>
          <w:rFonts w:eastAsia="仿宋_GB2312"/>
          <w:color w:val="000000" w:themeColor="text1"/>
          <w:sz w:val="32"/>
          <w:szCs w:val="32"/>
        </w:rPr>
        <w:t>“</w:t>
      </w:r>
      <w:r>
        <w:rPr>
          <w:rFonts w:eastAsia="仿宋_GB2312"/>
          <w:color w:val="000000" w:themeColor="text1"/>
          <w:sz w:val="32"/>
          <w:szCs w:val="32"/>
        </w:rPr>
        <w:t>混交提质</w:t>
      </w:r>
      <w:r>
        <w:rPr>
          <w:rFonts w:eastAsia="仿宋_GB2312"/>
          <w:color w:val="000000" w:themeColor="text1"/>
          <w:sz w:val="32"/>
          <w:szCs w:val="32"/>
        </w:rPr>
        <w:t>”</w:t>
      </w:r>
      <w:r>
        <w:rPr>
          <w:rFonts w:eastAsia="仿宋_GB2312"/>
          <w:color w:val="000000" w:themeColor="text1"/>
          <w:sz w:val="32"/>
          <w:szCs w:val="32"/>
        </w:rPr>
        <w:t>转变，造林效益由生态效益向经济效益转变，提升生态环境质量和绿色发展能力。</w:t>
      </w:r>
    </w:p>
    <w:p w14:paraId="61F0C526" w14:textId="77777777" w:rsidR="007426DD" w:rsidRDefault="00017FD0">
      <w:pPr>
        <w:pStyle w:val="a6"/>
        <w:spacing w:after="0" w:line="600" w:lineRule="exact"/>
        <w:ind w:firstLineChars="200" w:firstLine="643"/>
        <w:rPr>
          <w:rFonts w:eastAsia="仿宋_GB2312"/>
          <w:color w:val="000000" w:themeColor="text1"/>
          <w:sz w:val="32"/>
          <w:szCs w:val="32"/>
        </w:rPr>
      </w:pPr>
      <w:r>
        <w:rPr>
          <w:rFonts w:eastAsia="楷体"/>
          <w:b/>
          <w:color w:val="000000" w:themeColor="text1"/>
          <w:sz w:val="32"/>
          <w:szCs w:val="32"/>
        </w:rPr>
        <w:t>推进</w:t>
      </w:r>
      <w:r>
        <w:rPr>
          <w:rFonts w:eastAsia="楷体"/>
          <w:b/>
          <w:color w:val="000000" w:themeColor="text1"/>
          <w:sz w:val="32"/>
          <w:szCs w:val="32"/>
        </w:rPr>
        <w:t>“</w:t>
      </w:r>
      <w:r>
        <w:rPr>
          <w:rFonts w:eastAsia="楷体"/>
          <w:b/>
          <w:color w:val="000000" w:themeColor="text1"/>
          <w:sz w:val="32"/>
          <w:szCs w:val="32"/>
        </w:rPr>
        <w:t>智慧林业</w:t>
      </w:r>
      <w:r>
        <w:rPr>
          <w:rFonts w:eastAsia="楷体"/>
          <w:b/>
          <w:color w:val="000000" w:themeColor="text1"/>
          <w:sz w:val="32"/>
          <w:szCs w:val="32"/>
        </w:rPr>
        <w:t>”</w:t>
      </w:r>
      <w:r>
        <w:rPr>
          <w:rFonts w:eastAsia="楷体"/>
          <w:b/>
          <w:color w:val="000000" w:themeColor="text1"/>
          <w:sz w:val="32"/>
          <w:szCs w:val="32"/>
        </w:rPr>
        <w:t>建设。</w:t>
      </w:r>
      <w:r>
        <w:rPr>
          <w:rFonts w:eastAsia="仿宋_GB2312"/>
          <w:color w:val="000000" w:themeColor="text1"/>
          <w:sz w:val="32"/>
          <w:szCs w:val="32"/>
        </w:rPr>
        <w:t>对接临汾市智慧林草系统管理平台，建立大宁林产品质</w:t>
      </w:r>
      <w:proofErr w:type="gramStart"/>
      <w:r>
        <w:rPr>
          <w:rFonts w:eastAsia="仿宋_GB2312"/>
          <w:color w:val="000000" w:themeColor="text1"/>
          <w:sz w:val="32"/>
          <w:szCs w:val="32"/>
        </w:rPr>
        <w:t>量安全</w:t>
      </w:r>
      <w:proofErr w:type="gramEnd"/>
      <w:r>
        <w:rPr>
          <w:rFonts w:eastAsia="仿宋_GB2312"/>
          <w:color w:val="000000" w:themeColor="text1"/>
          <w:sz w:val="32"/>
          <w:szCs w:val="32"/>
        </w:rPr>
        <w:t>追溯体系和林业信息服务平台，构建</w:t>
      </w:r>
      <w:r>
        <w:rPr>
          <w:rFonts w:eastAsia="仿宋_GB2312"/>
          <w:color w:val="000000" w:themeColor="text1"/>
          <w:sz w:val="32"/>
          <w:szCs w:val="32"/>
        </w:rPr>
        <w:t>“</w:t>
      </w:r>
      <w:r>
        <w:rPr>
          <w:rFonts w:eastAsia="仿宋_GB2312"/>
          <w:color w:val="000000" w:themeColor="text1"/>
          <w:sz w:val="32"/>
          <w:szCs w:val="32"/>
        </w:rPr>
        <w:t>天空地</w:t>
      </w:r>
      <w:r>
        <w:rPr>
          <w:rFonts w:eastAsia="仿宋_GB2312"/>
          <w:color w:val="000000" w:themeColor="text1"/>
          <w:sz w:val="32"/>
          <w:szCs w:val="32"/>
        </w:rPr>
        <w:t>”</w:t>
      </w:r>
      <w:r>
        <w:rPr>
          <w:rFonts w:eastAsia="仿宋_GB2312"/>
          <w:color w:val="000000" w:themeColor="text1"/>
          <w:sz w:val="32"/>
          <w:szCs w:val="32"/>
        </w:rPr>
        <w:t>一体化森林资源管护智能预警监测网络系统，积极开发</w:t>
      </w:r>
      <w:r>
        <w:rPr>
          <w:rFonts w:eastAsia="仿宋_GB2312"/>
          <w:color w:val="000000" w:themeColor="text1"/>
          <w:sz w:val="32"/>
          <w:szCs w:val="32"/>
        </w:rPr>
        <w:t>“</w:t>
      </w:r>
      <w:r>
        <w:rPr>
          <w:rFonts w:eastAsia="仿宋_GB2312"/>
          <w:color w:val="000000" w:themeColor="text1"/>
          <w:sz w:val="32"/>
          <w:szCs w:val="32"/>
        </w:rPr>
        <w:t>掌上林业</w:t>
      </w:r>
      <w:r>
        <w:rPr>
          <w:rFonts w:eastAsia="仿宋_GB2312"/>
          <w:color w:val="000000" w:themeColor="text1"/>
          <w:sz w:val="32"/>
          <w:szCs w:val="32"/>
        </w:rPr>
        <w:t>”APP</w:t>
      </w:r>
      <w:r>
        <w:rPr>
          <w:rFonts w:eastAsia="仿宋_GB2312"/>
          <w:color w:val="000000" w:themeColor="text1"/>
          <w:sz w:val="32"/>
          <w:szCs w:val="32"/>
        </w:rPr>
        <w:t>和</w:t>
      </w:r>
      <w:r>
        <w:rPr>
          <w:rFonts w:eastAsia="仿宋_GB2312"/>
          <w:color w:val="000000" w:themeColor="text1"/>
          <w:sz w:val="32"/>
          <w:szCs w:val="32"/>
        </w:rPr>
        <w:t>“</w:t>
      </w:r>
      <w:r>
        <w:rPr>
          <w:rFonts w:eastAsia="仿宋_GB2312"/>
          <w:color w:val="000000" w:themeColor="text1"/>
          <w:sz w:val="32"/>
          <w:szCs w:val="32"/>
        </w:rPr>
        <w:t>林业监测</w:t>
      </w:r>
      <w:r>
        <w:rPr>
          <w:rFonts w:eastAsia="仿宋_GB2312"/>
          <w:color w:val="000000" w:themeColor="text1"/>
          <w:sz w:val="32"/>
          <w:szCs w:val="32"/>
        </w:rPr>
        <w:t>”</w:t>
      </w:r>
      <w:r>
        <w:rPr>
          <w:rFonts w:eastAsia="仿宋_GB2312"/>
          <w:color w:val="000000" w:themeColor="text1"/>
          <w:sz w:val="32"/>
          <w:szCs w:val="32"/>
        </w:rPr>
        <w:t>公众号等智能终端。鼓励应用航空无人飞行器、红外和可见光摄像机等智能设施设备，加强森林防火、林业有害生物防治、野生动物疫源疫病监测管理、重大生态破坏事件应急管理等数字化应急服务，构筑大宁森林资源</w:t>
      </w:r>
      <w:r>
        <w:rPr>
          <w:rFonts w:eastAsia="仿宋_GB2312"/>
          <w:color w:val="000000" w:themeColor="text1"/>
          <w:sz w:val="32"/>
          <w:szCs w:val="32"/>
        </w:rPr>
        <w:t>“</w:t>
      </w:r>
      <w:r>
        <w:rPr>
          <w:rFonts w:eastAsia="仿宋_GB2312"/>
          <w:color w:val="000000" w:themeColor="text1"/>
          <w:sz w:val="32"/>
          <w:szCs w:val="32"/>
        </w:rPr>
        <w:t>一张图</w:t>
      </w:r>
      <w:r>
        <w:rPr>
          <w:rFonts w:eastAsia="仿宋_GB2312"/>
          <w:color w:val="000000" w:themeColor="text1"/>
          <w:sz w:val="32"/>
          <w:szCs w:val="32"/>
        </w:rPr>
        <w:t>”</w:t>
      </w:r>
      <w:r>
        <w:rPr>
          <w:rFonts w:eastAsia="仿宋_GB2312"/>
          <w:color w:val="000000" w:themeColor="text1"/>
          <w:sz w:val="32"/>
          <w:szCs w:val="32"/>
        </w:rPr>
        <w:t>，推进林业数字网格化管理。完善林草防灾防火体系，建好林区防火通道，加强护林防火专业队伍建设。</w:t>
      </w:r>
    </w:p>
    <w:tbl>
      <w:tblPr>
        <w:tblStyle w:val="af4"/>
        <w:tblW w:w="5000" w:type="pct"/>
        <w:jc w:val="center"/>
        <w:tblLook w:val="04A0" w:firstRow="1" w:lastRow="0" w:firstColumn="1" w:lastColumn="0" w:noHBand="0" w:noVBand="1"/>
      </w:tblPr>
      <w:tblGrid>
        <w:gridCol w:w="9288"/>
      </w:tblGrid>
      <w:tr w:rsidR="007426DD" w14:paraId="591E7CA4" w14:textId="77777777">
        <w:trPr>
          <w:jc w:val="center"/>
        </w:trPr>
        <w:tc>
          <w:tcPr>
            <w:tcW w:w="5000" w:type="pct"/>
            <w:shd w:val="clear" w:color="auto" w:fill="auto"/>
          </w:tcPr>
          <w:p w14:paraId="6CC83ECF" w14:textId="77777777" w:rsidR="007426DD" w:rsidRDefault="00017FD0">
            <w:pPr>
              <w:pStyle w:val="30"/>
              <w:spacing w:after="0" w:line="440" w:lineRule="exact"/>
              <w:jc w:val="center"/>
              <w:rPr>
                <w:rFonts w:ascii="黑体" w:eastAsia="黑体" w:hAnsi="黑体" w:cs="仿宋"/>
                <w:b/>
                <w:bCs/>
                <w:color w:val="000000" w:themeColor="text1"/>
                <w:kern w:val="0"/>
                <w:sz w:val="24"/>
                <w:szCs w:val="24"/>
              </w:rPr>
            </w:pPr>
            <w:r>
              <w:rPr>
                <w:rFonts w:eastAsia="仿宋_GB2312"/>
                <w:color w:val="000000" w:themeColor="text1"/>
                <w:sz w:val="32"/>
                <w:szCs w:val="32"/>
              </w:rPr>
              <w:lastRenderedPageBreak/>
              <w:br w:type="page"/>
            </w:r>
            <w:r>
              <w:rPr>
                <w:rFonts w:ascii="黑体" w:eastAsia="黑体" w:hAnsi="黑体" w:cs="黑体" w:hint="eastAsia"/>
                <w:color w:val="000000" w:themeColor="text1"/>
                <w:kern w:val="0"/>
                <w:sz w:val="24"/>
                <w:szCs w:val="24"/>
              </w:rPr>
              <w:t>专栏4-1  生态安全屏障工程</w:t>
            </w:r>
          </w:p>
        </w:tc>
      </w:tr>
      <w:tr w:rsidR="007426DD" w14:paraId="585FCA9E" w14:textId="77777777">
        <w:trPr>
          <w:trHeight w:val="416"/>
          <w:jc w:val="center"/>
        </w:trPr>
        <w:tc>
          <w:tcPr>
            <w:tcW w:w="5000" w:type="pct"/>
            <w:shd w:val="clear" w:color="auto" w:fill="auto"/>
          </w:tcPr>
          <w:p w14:paraId="01A079B9" w14:textId="77777777" w:rsidR="007426DD" w:rsidRDefault="00017FD0">
            <w:pPr>
              <w:spacing w:line="400" w:lineRule="exact"/>
              <w:ind w:firstLineChars="200" w:firstLine="482"/>
              <w:rPr>
                <w:rFonts w:ascii="宋体" w:hAnsi="宋体" w:cs="仿宋"/>
                <w:color w:val="000000" w:themeColor="text1"/>
                <w:kern w:val="0"/>
                <w:sz w:val="24"/>
              </w:rPr>
            </w:pPr>
            <w:r>
              <w:rPr>
                <w:rFonts w:ascii="宋体" w:hAnsi="宋体" w:cs="仿宋" w:hint="eastAsia"/>
                <w:b/>
                <w:bCs/>
                <w:color w:val="000000" w:themeColor="text1"/>
                <w:kern w:val="0"/>
                <w:sz w:val="24"/>
              </w:rPr>
              <w:t>“一带两廊两片区”绿色生态空间格局。</w:t>
            </w:r>
            <w:r>
              <w:rPr>
                <w:rFonts w:ascii="宋体" w:hAnsi="宋体" w:cs="仿宋" w:hint="eastAsia"/>
                <w:color w:val="000000" w:themeColor="text1"/>
                <w:kern w:val="0"/>
                <w:sz w:val="24"/>
              </w:rPr>
              <w:t>构建以黄河为大宁生态文化带，以昕水河、义亭河等黄河支流、高速公路、国道和省道沿线绿道为生态廊道，以南北山区为生态保护区，以优质耕地集中连片区域为基本农田保护区，以重要文物古迹为镶嵌的生态安全保护格局。</w:t>
            </w:r>
          </w:p>
          <w:p w14:paraId="046A4F08" w14:textId="77777777" w:rsidR="007426DD" w:rsidRDefault="00017FD0">
            <w:pPr>
              <w:spacing w:line="400" w:lineRule="exact"/>
              <w:ind w:firstLineChars="200" w:firstLine="482"/>
              <w:rPr>
                <w:rFonts w:ascii="宋体" w:hAnsi="宋体" w:cs="仿宋"/>
                <w:color w:val="000000" w:themeColor="text1"/>
                <w:kern w:val="0"/>
                <w:sz w:val="24"/>
              </w:rPr>
            </w:pPr>
            <w:r>
              <w:rPr>
                <w:rFonts w:ascii="宋体" w:hAnsi="宋体" w:cs="仿宋" w:hint="eastAsia"/>
                <w:b/>
                <w:bCs/>
                <w:color w:val="000000" w:themeColor="text1"/>
                <w:kern w:val="0"/>
                <w:sz w:val="24"/>
              </w:rPr>
              <w:t>二郎山国家森林公园建设工程。</w:t>
            </w:r>
            <w:r>
              <w:rPr>
                <w:rFonts w:ascii="宋体" w:hAnsi="宋体" w:cs="仿宋" w:hint="eastAsia"/>
                <w:color w:val="000000" w:themeColor="text1"/>
                <w:kern w:val="0"/>
                <w:sz w:val="24"/>
              </w:rPr>
              <w:t>以城郊森林公园建设为重点，建设二郎山景区、</w:t>
            </w:r>
            <w:proofErr w:type="gramStart"/>
            <w:r>
              <w:rPr>
                <w:rFonts w:ascii="宋体" w:hAnsi="宋体" w:cs="仿宋" w:hint="eastAsia"/>
                <w:color w:val="000000" w:themeColor="text1"/>
                <w:kern w:val="0"/>
                <w:sz w:val="24"/>
              </w:rPr>
              <w:t>捎石景区</w:t>
            </w:r>
            <w:proofErr w:type="gramEnd"/>
            <w:r>
              <w:rPr>
                <w:rFonts w:ascii="宋体" w:hAnsi="宋体" w:cs="仿宋" w:hint="eastAsia"/>
                <w:color w:val="000000" w:themeColor="text1"/>
                <w:kern w:val="0"/>
                <w:sz w:val="24"/>
              </w:rPr>
              <w:t>、白石崖景区、太古梯田景区及桦木山景区，打造以森林景观为主体，融山水景观、天象景观、人文景观为一体的国家森林公园风貌。</w:t>
            </w:r>
          </w:p>
          <w:p w14:paraId="7D668872" w14:textId="77777777" w:rsidR="007426DD" w:rsidRDefault="00017FD0">
            <w:pPr>
              <w:spacing w:line="400" w:lineRule="exact"/>
              <w:ind w:firstLineChars="200" w:firstLine="482"/>
              <w:rPr>
                <w:rFonts w:ascii="宋体" w:hAnsi="宋体" w:cs="仿宋"/>
                <w:color w:val="000000" w:themeColor="text1"/>
                <w:kern w:val="0"/>
                <w:sz w:val="24"/>
              </w:rPr>
            </w:pPr>
            <w:r>
              <w:rPr>
                <w:rFonts w:ascii="宋体" w:hAnsi="宋体" w:cs="仿宋" w:hint="eastAsia"/>
                <w:b/>
                <w:bCs/>
                <w:color w:val="000000" w:themeColor="text1"/>
                <w:kern w:val="0"/>
                <w:sz w:val="24"/>
              </w:rPr>
              <w:t>国土绿化工程。</w:t>
            </w:r>
            <w:r>
              <w:rPr>
                <w:rFonts w:ascii="宋体" w:hAnsi="宋体" w:cs="仿宋" w:hint="eastAsia"/>
                <w:color w:val="000000" w:themeColor="text1"/>
                <w:kern w:val="0"/>
                <w:sz w:val="24"/>
              </w:rPr>
              <w:t>推进荒山造林、退耕还林、天然林保护、“三北”防护林等生态工程建设，实施县城周边山体绿化、城镇绿色廊道、城市道路景观、森林景观、森林乡镇、森林乡村、森林校园、森林社区等项目建设。</w:t>
            </w:r>
          </w:p>
          <w:p w14:paraId="618D7EFF" w14:textId="77777777" w:rsidR="007426DD" w:rsidRDefault="00017FD0">
            <w:pPr>
              <w:spacing w:line="400" w:lineRule="exact"/>
              <w:ind w:firstLineChars="200" w:firstLine="482"/>
              <w:rPr>
                <w:rFonts w:ascii="宋体" w:hAnsi="宋体" w:cs="仿宋"/>
                <w:b/>
                <w:bCs/>
                <w:color w:val="000000" w:themeColor="text1"/>
                <w:kern w:val="0"/>
                <w:sz w:val="24"/>
              </w:rPr>
            </w:pPr>
            <w:r>
              <w:rPr>
                <w:rFonts w:ascii="宋体" w:hAnsi="宋体" w:cs="仿宋" w:hint="eastAsia"/>
                <w:b/>
                <w:bCs/>
                <w:color w:val="000000" w:themeColor="text1"/>
                <w:kern w:val="0"/>
                <w:sz w:val="24"/>
              </w:rPr>
              <w:t>昕水河省级湿地公园建设工程。</w:t>
            </w:r>
            <w:r>
              <w:rPr>
                <w:rFonts w:ascii="宋体" w:hAnsi="宋体" w:cs="仿宋" w:hint="eastAsia"/>
                <w:color w:val="000000" w:themeColor="text1"/>
                <w:kern w:val="0"/>
                <w:sz w:val="24"/>
              </w:rPr>
              <w:t>以保护黄河及昕水河的湿地生态系统、湿地野生动植物栖息地为目标，实施保护恢复、科普宣教、科研监测、湿地生态等项目建设。</w:t>
            </w:r>
          </w:p>
          <w:p w14:paraId="0C4DE7B6" w14:textId="77777777" w:rsidR="007426DD" w:rsidRDefault="00017FD0">
            <w:pPr>
              <w:spacing w:line="400" w:lineRule="exact"/>
              <w:ind w:firstLineChars="200" w:firstLine="482"/>
              <w:rPr>
                <w:rFonts w:ascii="宋体" w:hAnsi="宋体" w:cs="仿宋"/>
                <w:color w:val="000000" w:themeColor="text1"/>
                <w:kern w:val="0"/>
                <w:sz w:val="24"/>
              </w:rPr>
            </w:pPr>
            <w:r>
              <w:rPr>
                <w:rFonts w:ascii="宋体" w:hAnsi="宋体" w:cs="仿宋" w:hint="eastAsia"/>
                <w:b/>
                <w:bCs/>
                <w:color w:val="000000" w:themeColor="text1"/>
                <w:kern w:val="0"/>
                <w:sz w:val="24"/>
              </w:rPr>
              <w:t>黄河流域生态保护工程。</w:t>
            </w:r>
            <w:r>
              <w:rPr>
                <w:rFonts w:ascii="宋体" w:hAnsi="宋体" w:cs="仿宋" w:hint="eastAsia"/>
                <w:color w:val="000000" w:themeColor="text1"/>
                <w:kern w:val="0"/>
                <w:sz w:val="24"/>
              </w:rPr>
              <w:t>推进黄河流域山水林田河草综合治理，实施昕水河人工湿地、义亭河大宁县段河道治理工程等项目建设。</w:t>
            </w:r>
          </w:p>
          <w:p w14:paraId="23BEFA40" w14:textId="77777777" w:rsidR="007426DD" w:rsidRDefault="00017FD0">
            <w:pPr>
              <w:spacing w:line="400" w:lineRule="exact"/>
              <w:ind w:firstLineChars="200" w:firstLine="482"/>
              <w:rPr>
                <w:rFonts w:ascii="宋体" w:hAnsi="宋体" w:cs="仿宋"/>
                <w:color w:val="000000" w:themeColor="text1"/>
                <w:kern w:val="0"/>
                <w:sz w:val="24"/>
              </w:rPr>
            </w:pPr>
            <w:r>
              <w:rPr>
                <w:rFonts w:ascii="宋体" w:hAnsi="宋体" w:cs="仿宋" w:hint="eastAsia"/>
                <w:b/>
                <w:bCs/>
                <w:color w:val="000000" w:themeColor="text1"/>
                <w:kern w:val="0"/>
                <w:sz w:val="24"/>
              </w:rPr>
              <w:t>昕水河流域生态保护修复工程。</w:t>
            </w:r>
            <w:r>
              <w:rPr>
                <w:rFonts w:ascii="宋体" w:hAnsi="宋体" w:cs="仿宋" w:hint="eastAsia"/>
                <w:color w:val="000000" w:themeColor="text1"/>
                <w:kern w:val="0"/>
                <w:sz w:val="24"/>
              </w:rPr>
              <w:t>加强昕水河生态综合整治，推进白村购买式造林片区、道教村花卉园艺示范片区建设，完成生态修复1644公顷。</w:t>
            </w:r>
          </w:p>
          <w:p w14:paraId="70932783" w14:textId="77777777" w:rsidR="007426DD" w:rsidRDefault="00017FD0">
            <w:pPr>
              <w:spacing w:line="400" w:lineRule="exact"/>
              <w:ind w:firstLineChars="200" w:firstLine="482"/>
              <w:rPr>
                <w:rFonts w:ascii="宋体" w:hAnsi="宋体" w:cs="仿宋"/>
                <w:color w:val="000000" w:themeColor="text1"/>
                <w:kern w:val="0"/>
                <w:sz w:val="24"/>
              </w:rPr>
            </w:pPr>
            <w:r>
              <w:rPr>
                <w:rFonts w:ascii="宋体" w:hAnsi="宋体" w:cs="仿宋" w:hint="eastAsia"/>
                <w:b/>
                <w:bCs/>
                <w:color w:val="000000" w:themeColor="text1"/>
                <w:kern w:val="0"/>
                <w:sz w:val="24"/>
              </w:rPr>
              <w:t>水沙综合治理工程。</w:t>
            </w:r>
            <w:r>
              <w:rPr>
                <w:rFonts w:hint="eastAsia"/>
                <w:color w:val="000000" w:themeColor="text1"/>
                <w:sz w:val="24"/>
              </w:rPr>
              <w:t>抓好重点水</w:t>
            </w:r>
            <w:proofErr w:type="gramStart"/>
            <w:r>
              <w:rPr>
                <w:rFonts w:hint="eastAsia"/>
                <w:color w:val="000000" w:themeColor="text1"/>
                <w:sz w:val="24"/>
              </w:rPr>
              <w:t>保治理</w:t>
            </w:r>
            <w:proofErr w:type="gramEnd"/>
            <w:r>
              <w:rPr>
                <w:rFonts w:hint="eastAsia"/>
                <w:color w:val="000000" w:themeColor="text1"/>
                <w:sz w:val="24"/>
              </w:rPr>
              <w:t>项目，</w:t>
            </w:r>
            <w:r>
              <w:rPr>
                <w:rFonts w:ascii="宋体" w:hAnsi="宋体" w:cs="仿宋" w:hint="eastAsia"/>
                <w:color w:val="000000" w:themeColor="text1"/>
                <w:kern w:val="0"/>
                <w:sz w:val="24"/>
              </w:rPr>
              <w:t>加强昕水河、义亭河入黄口河道治理，实施河道疏浚、堤防建设、泥沙拦蓄及病险淤地坝除险加固、耕地水土流失综合治理、沟坝地治理等项目。</w:t>
            </w:r>
          </w:p>
        </w:tc>
      </w:tr>
    </w:tbl>
    <w:p w14:paraId="6DECFD51"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119" w:name="_Toc62464409"/>
      <w:bookmarkStart w:id="120" w:name="_Toc30288"/>
      <w:bookmarkStart w:id="121" w:name="_Toc10254"/>
      <w:bookmarkStart w:id="122" w:name="_Toc69556807"/>
      <w:r>
        <w:rPr>
          <w:rFonts w:hint="eastAsia"/>
          <w:color w:val="000000" w:themeColor="text1"/>
          <w:kern w:val="2"/>
          <w:sz w:val="32"/>
          <w:szCs w:val="32"/>
          <w:lang w:eastAsia="zh-CN"/>
        </w:rPr>
        <w:t>第二节</w:t>
      </w:r>
      <w:bookmarkEnd w:id="119"/>
      <w:bookmarkEnd w:id="120"/>
      <w:bookmarkEnd w:id="121"/>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持续改善环境质量</w:t>
      </w:r>
      <w:bookmarkEnd w:id="122"/>
    </w:p>
    <w:p w14:paraId="37BEF82C" w14:textId="77777777" w:rsidR="007426DD" w:rsidRDefault="00017FD0">
      <w:pPr>
        <w:pStyle w:val="a6"/>
        <w:spacing w:after="0" w:line="600" w:lineRule="exact"/>
        <w:ind w:firstLineChars="200" w:firstLine="643"/>
        <w:rPr>
          <w:rFonts w:eastAsia="仿宋_GB2312"/>
          <w:bCs/>
          <w:color w:val="000000" w:themeColor="text1"/>
          <w:sz w:val="32"/>
          <w:szCs w:val="32"/>
        </w:rPr>
      </w:pPr>
      <w:r>
        <w:rPr>
          <w:rFonts w:eastAsia="楷体_GB2312"/>
          <w:b/>
          <w:bCs/>
          <w:color w:val="000000" w:themeColor="text1"/>
          <w:sz w:val="32"/>
          <w:szCs w:val="32"/>
        </w:rPr>
        <w:t>加大大气污染综合防治。</w:t>
      </w:r>
      <w:r>
        <w:rPr>
          <w:rFonts w:eastAsia="仿宋_GB2312"/>
          <w:color w:val="000000" w:themeColor="text1"/>
          <w:sz w:val="32"/>
          <w:szCs w:val="32"/>
        </w:rPr>
        <w:t>突出精准治污、科学治污、依法治污，持续加大大气污染治理力度，守护好</w:t>
      </w:r>
      <w:r>
        <w:rPr>
          <w:rFonts w:eastAsia="仿宋_GB2312"/>
          <w:color w:val="000000" w:themeColor="text1"/>
          <w:sz w:val="32"/>
          <w:szCs w:val="32"/>
        </w:rPr>
        <w:t>“</w:t>
      </w:r>
      <w:r>
        <w:rPr>
          <w:rFonts w:eastAsia="仿宋_GB2312"/>
          <w:color w:val="000000" w:themeColor="text1"/>
          <w:sz w:val="32"/>
          <w:szCs w:val="32"/>
        </w:rPr>
        <w:t>大宁蓝</w:t>
      </w:r>
      <w:r>
        <w:rPr>
          <w:rFonts w:eastAsia="仿宋_GB2312"/>
          <w:color w:val="000000" w:themeColor="text1"/>
          <w:sz w:val="32"/>
          <w:szCs w:val="32"/>
        </w:rPr>
        <w:t>”</w:t>
      </w:r>
      <w:r>
        <w:rPr>
          <w:rFonts w:eastAsia="仿宋_GB2312"/>
          <w:color w:val="000000" w:themeColor="text1"/>
          <w:sz w:val="32"/>
          <w:szCs w:val="32"/>
        </w:rPr>
        <w:t>。持续打好</w:t>
      </w:r>
      <w:r>
        <w:rPr>
          <w:rFonts w:eastAsia="仿宋_GB2312"/>
          <w:color w:val="000000" w:themeColor="text1"/>
          <w:sz w:val="32"/>
          <w:szCs w:val="32"/>
        </w:rPr>
        <w:t>“</w:t>
      </w:r>
      <w:r>
        <w:rPr>
          <w:rFonts w:eastAsia="仿宋_GB2312"/>
          <w:color w:val="000000" w:themeColor="text1"/>
          <w:sz w:val="32"/>
          <w:szCs w:val="32"/>
        </w:rPr>
        <w:t>减煤、控车、抑尘、禁燃</w:t>
      </w:r>
      <w:r>
        <w:rPr>
          <w:rFonts w:eastAsia="仿宋_GB2312"/>
          <w:color w:val="000000" w:themeColor="text1"/>
          <w:sz w:val="32"/>
          <w:szCs w:val="32"/>
        </w:rPr>
        <w:t>”</w:t>
      </w:r>
      <w:r>
        <w:rPr>
          <w:rFonts w:eastAsia="仿宋_GB2312"/>
          <w:color w:val="000000" w:themeColor="text1"/>
          <w:sz w:val="32"/>
          <w:szCs w:val="32"/>
        </w:rPr>
        <w:t>组合拳，加强煤炭总量控制与源头控制，持续推进散煤治理，集中治理燃煤污染，严格管控</w:t>
      </w:r>
      <w:r>
        <w:rPr>
          <w:rFonts w:eastAsia="仿宋_GB2312"/>
          <w:color w:val="000000" w:themeColor="text1"/>
          <w:sz w:val="32"/>
          <w:szCs w:val="32"/>
        </w:rPr>
        <w:t>“</w:t>
      </w:r>
      <w:r>
        <w:rPr>
          <w:rFonts w:eastAsia="仿宋_GB2312"/>
          <w:color w:val="000000" w:themeColor="text1"/>
          <w:sz w:val="32"/>
          <w:szCs w:val="32"/>
        </w:rPr>
        <w:t>两高</w:t>
      </w:r>
      <w:r>
        <w:rPr>
          <w:rFonts w:eastAsia="仿宋_GB2312"/>
          <w:color w:val="000000" w:themeColor="text1"/>
          <w:sz w:val="32"/>
          <w:szCs w:val="32"/>
        </w:rPr>
        <w:t>”</w:t>
      </w:r>
      <w:r>
        <w:rPr>
          <w:rFonts w:eastAsia="仿宋_GB2312"/>
          <w:color w:val="000000" w:themeColor="text1"/>
          <w:sz w:val="32"/>
          <w:szCs w:val="32"/>
        </w:rPr>
        <w:t>企业进入。开展</w:t>
      </w:r>
      <w:r>
        <w:rPr>
          <w:rFonts w:eastAsia="仿宋_GB2312"/>
          <w:color w:val="000000" w:themeColor="text1"/>
          <w:sz w:val="32"/>
          <w:szCs w:val="32"/>
        </w:rPr>
        <w:t>VOCs</w:t>
      </w:r>
      <w:r>
        <w:rPr>
          <w:rFonts w:eastAsia="仿宋_GB2312"/>
          <w:color w:val="000000" w:themeColor="text1"/>
          <w:sz w:val="32"/>
          <w:szCs w:val="32"/>
        </w:rPr>
        <w:t>综合治理，有序实施行业超低排放整体改造。</w:t>
      </w:r>
      <w:r>
        <w:rPr>
          <w:rFonts w:eastAsia="仿宋_GB2312"/>
          <w:bCs/>
          <w:color w:val="000000" w:themeColor="text1"/>
          <w:sz w:val="32"/>
          <w:szCs w:val="32"/>
        </w:rPr>
        <w:t>加大移动源污染防治，强化非道路移动机械污染防治，加强装载机、挖掘机等工程机械空气污染治理，推进非道路移动机械信息编码登记，实现非道路移动机械污染物排放规范化和精细化管理；加</w:t>
      </w:r>
      <w:r>
        <w:rPr>
          <w:rFonts w:eastAsia="仿宋_GB2312"/>
          <w:bCs/>
          <w:color w:val="000000" w:themeColor="text1"/>
          <w:sz w:val="32"/>
          <w:szCs w:val="32"/>
        </w:rPr>
        <w:lastRenderedPageBreak/>
        <w:t>大机动车污染防治力</w:t>
      </w:r>
      <w:r>
        <w:rPr>
          <w:rFonts w:eastAsia="仿宋_GB2312" w:hint="eastAsia"/>
          <w:bCs/>
          <w:color w:val="000000" w:themeColor="text1"/>
          <w:sz w:val="32"/>
          <w:szCs w:val="32"/>
        </w:rPr>
        <w:t>度</w:t>
      </w:r>
      <w:r>
        <w:rPr>
          <w:rFonts w:eastAsia="仿宋_GB2312"/>
          <w:bCs/>
          <w:color w:val="000000" w:themeColor="text1"/>
          <w:sz w:val="32"/>
          <w:szCs w:val="32"/>
        </w:rPr>
        <w:t>，设置固定式遥感监测点位，加强柴油货车遥感监测、黑烟车电子抓拍，推进入户检测执法。强化扬尘污染防治，严格建筑工地管理，推行绿色环保施工，确保建筑工地做到</w:t>
      </w:r>
      <w:r>
        <w:rPr>
          <w:rFonts w:eastAsia="仿宋_GB2312"/>
          <w:bCs/>
          <w:color w:val="000000" w:themeColor="text1"/>
          <w:sz w:val="32"/>
          <w:szCs w:val="32"/>
        </w:rPr>
        <w:t>“</w:t>
      </w:r>
      <w:r>
        <w:rPr>
          <w:rFonts w:eastAsia="仿宋_GB2312"/>
          <w:bCs/>
          <w:color w:val="000000" w:themeColor="text1"/>
          <w:sz w:val="32"/>
          <w:szCs w:val="32"/>
        </w:rPr>
        <w:t>六个</w:t>
      </w:r>
      <w:r>
        <w:rPr>
          <w:rFonts w:eastAsia="仿宋_GB2312"/>
          <w:bCs/>
          <w:color w:val="000000" w:themeColor="text1"/>
          <w:sz w:val="32"/>
          <w:szCs w:val="32"/>
        </w:rPr>
        <w:t>100%”</w:t>
      </w:r>
      <w:r>
        <w:rPr>
          <w:rFonts w:eastAsia="仿宋_GB2312" w:hint="eastAsia"/>
          <w:bCs/>
          <w:color w:val="000000" w:themeColor="text1"/>
          <w:sz w:val="32"/>
          <w:szCs w:val="32"/>
        </w:rPr>
        <w:t>。严禁</w:t>
      </w:r>
      <w:r>
        <w:rPr>
          <w:rFonts w:eastAsia="仿宋_GB2312"/>
          <w:bCs/>
          <w:color w:val="000000" w:themeColor="text1"/>
          <w:sz w:val="32"/>
          <w:szCs w:val="32"/>
        </w:rPr>
        <w:t>烟花爆竹燃放</w:t>
      </w:r>
      <w:r>
        <w:rPr>
          <w:rFonts w:eastAsia="仿宋_GB2312" w:hint="eastAsia"/>
          <w:bCs/>
          <w:color w:val="000000" w:themeColor="text1"/>
          <w:sz w:val="32"/>
          <w:szCs w:val="32"/>
        </w:rPr>
        <w:t>，</w:t>
      </w:r>
      <w:r>
        <w:rPr>
          <w:rFonts w:eastAsia="仿宋_GB2312"/>
          <w:bCs/>
          <w:color w:val="000000" w:themeColor="text1"/>
          <w:sz w:val="32"/>
          <w:szCs w:val="32"/>
        </w:rPr>
        <w:t>严格</w:t>
      </w:r>
      <w:r>
        <w:rPr>
          <w:rFonts w:eastAsia="仿宋_GB2312" w:hint="eastAsia"/>
          <w:bCs/>
          <w:color w:val="000000" w:themeColor="text1"/>
          <w:sz w:val="32"/>
          <w:szCs w:val="32"/>
        </w:rPr>
        <w:t>管控</w:t>
      </w:r>
      <w:r>
        <w:rPr>
          <w:rFonts w:eastAsia="仿宋_GB2312"/>
          <w:bCs/>
          <w:color w:val="000000" w:themeColor="text1"/>
          <w:sz w:val="32"/>
          <w:szCs w:val="32"/>
        </w:rPr>
        <w:t>农作物秸秆焚烧，持续开展露天摊点专项整治和餐饮行业油烟净化专项整治。到</w:t>
      </w:r>
      <w:r>
        <w:rPr>
          <w:rFonts w:eastAsia="仿宋_GB2312"/>
          <w:bCs/>
          <w:color w:val="000000" w:themeColor="text1"/>
          <w:sz w:val="32"/>
          <w:szCs w:val="32"/>
        </w:rPr>
        <w:t>2025</w:t>
      </w:r>
      <w:r>
        <w:rPr>
          <w:rFonts w:eastAsia="仿宋_GB2312"/>
          <w:bCs/>
          <w:color w:val="000000" w:themeColor="text1"/>
          <w:sz w:val="32"/>
          <w:szCs w:val="32"/>
        </w:rPr>
        <w:t>年，全县空气质量优良天数占比保持在</w:t>
      </w:r>
      <w:r>
        <w:rPr>
          <w:rFonts w:eastAsia="仿宋_GB2312" w:hint="eastAsia"/>
          <w:bCs/>
          <w:color w:val="000000" w:themeColor="text1"/>
          <w:sz w:val="32"/>
          <w:szCs w:val="32"/>
        </w:rPr>
        <w:t>80</w:t>
      </w:r>
      <w:r>
        <w:rPr>
          <w:rFonts w:eastAsia="仿宋_GB2312"/>
          <w:bCs/>
          <w:color w:val="000000" w:themeColor="text1"/>
          <w:sz w:val="32"/>
          <w:szCs w:val="32"/>
        </w:rPr>
        <w:t>%</w:t>
      </w:r>
      <w:r>
        <w:rPr>
          <w:rFonts w:eastAsia="仿宋_GB2312"/>
          <w:bCs/>
          <w:color w:val="000000" w:themeColor="text1"/>
          <w:sz w:val="32"/>
          <w:szCs w:val="32"/>
        </w:rPr>
        <w:t>以上，</w:t>
      </w:r>
      <w:r>
        <w:rPr>
          <w:rFonts w:eastAsia="仿宋_GB2312"/>
          <w:color w:val="000000" w:themeColor="text1"/>
          <w:sz w:val="32"/>
          <w:szCs w:val="32"/>
        </w:rPr>
        <w:t>空气质量稳居全市前列。</w:t>
      </w:r>
    </w:p>
    <w:p w14:paraId="3443919E" w14:textId="77777777" w:rsidR="007426DD" w:rsidRDefault="00017FD0">
      <w:pPr>
        <w:pStyle w:val="a6"/>
        <w:spacing w:after="0" w:line="600" w:lineRule="exact"/>
        <w:ind w:firstLineChars="200" w:firstLine="643"/>
        <w:rPr>
          <w:rFonts w:eastAsia="仿宋_GB2312"/>
          <w:bCs/>
          <w:color w:val="000000" w:themeColor="text1"/>
          <w:sz w:val="32"/>
          <w:szCs w:val="32"/>
        </w:rPr>
      </w:pPr>
      <w:r>
        <w:rPr>
          <w:rFonts w:eastAsia="楷体_GB2312" w:hint="eastAsia"/>
          <w:b/>
          <w:bCs/>
          <w:color w:val="000000" w:themeColor="text1"/>
          <w:sz w:val="32"/>
          <w:szCs w:val="32"/>
        </w:rPr>
        <w:t>深化水污染治理攻坚</w:t>
      </w:r>
      <w:r>
        <w:rPr>
          <w:rFonts w:eastAsia="楷体_GB2312"/>
          <w:b/>
          <w:bCs/>
          <w:color w:val="000000" w:themeColor="text1"/>
          <w:sz w:val="32"/>
          <w:szCs w:val="32"/>
        </w:rPr>
        <w:t>。</w:t>
      </w:r>
      <w:r>
        <w:rPr>
          <w:rFonts w:eastAsia="仿宋_GB2312"/>
          <w:bCs/>
          <w:color w:val="000000" w:themeColor="text1"/>
          <w:sz w:val="32"/>
          <w:szCs w:val="32"/>
        </w:rPr>
        <w:t>以稳步提升水环境质量为重点，全面落实</w:t>
      </w:r>
      <w:r>
        <w:rPr>
          <w:rFonts w:eastAsia="仿宋_GB2312"/>
          <w:bCs/>
          <w:color w:val="000000" w:themeColor="text1"/>
          <w:sz w:val="32"/>
          <w:szCs w:val="32"/>
        </w:rPr>
        <w:t>“</w:t>
      </w:r>
      <w:r>
        <w:rPr>
          <w:rFonts w:eastAsia="仿宋_GB2312"/>
          <w:bCs/>
          <w:color w:val="000000" w:themeColor="text1"/>
          <w:sz w:val="32"/>
          <w:szCs w:val="32"/>
        </w:rPr>
        <w:t>河长制</w:t>
      </w:r>
      <w:r>
        <w:rPr>
          <w:rFonts w:eastAsia="仿宋_GB2312"/>
          <w:bCs/>
          <w:color w:val="000000" w:themeColor="text1"/>
          <w:sz w:val="32"/>
          <w:szCs w:val="32"/>
        </w:rPr>
        <w:t>”</w:t>
      </w:r>
      <w:r>
        <w:rPr>
          <w:rFonts w:eastAsia="仿宋_GB2312"/>
          <w:bCs/>
          <w:color w:val="000000" w:themeColor="text1"/>
          <w:sz w:val="32"/>
          <w:szCs w:val="32"/>
        </w:rPr>
        <w:t>，常态</w:t>
      </w:r>
      <w:proofErr w:type="gramStart"/>
      <w:r>
        <w:rPr>
          <w:rFonts w:eastAsia="仿宋_GB2312"/>
          <w:bCs/>
          <w:color w:val="000000" w:themeColor="text1"/>
          <w:sz w:val="32"/>
          <w:szCs w:val="32"/>
        </w:rPr>
        <w:t>化开展</w:t>
      </w:r>
      <w:proofErr w:type="gramEnd"/>
      <w:r>
        <w:rPr>
          <w:rFonts w:eastAsia="仿宋_GB2312"/>
          <w:bCs/>
          <w:color w:val="000000" w:themeColor="text1"/>
          <w:sz w:val="32"/>
          <w:szCs w:val="32"/>
        </w:rPr>
        <w:t>清河行动，严格落实排污许可制度，开展重点流域专项环保执法检查，加强昕水河、义亭河入河排污口排查整治，构建</w:t>
      </w:r>
      <w:r>
        <w:rPr>
          <w:rFonts w:eastAsia="仿宋_GB2312"/>
          <w:color w:val="000000" w:themeColor="text1"/>
          <w:sz w:val="32"/>
          <w:szCs w:val="32"/>
        </w:rPr>
        <w:t>流域水资源保护监测体系，完善</w:t>
      </w:r>
      <w:r>
        <w:rPr>
          <w:rFonts w:eastAsia="仿宋_GB2312"/>
          <w:bCs/>
          <w:color w:val="000000" w:themeColor="text1"/>
          <w:sz w:val="32"/>
          <w:szCs w:val="32"/>
        </w:rPr>
        <w:t>水环境监测网络，</w:t>
      </w:r>
      <w:r>
        <w:rPr>
          <w:rFonts w:eastAsia="仿宋_GB2312" w:hint="eastAsia"/>
          <w:bCs/>
          <w:color w:val="000000" w:themeColor="text1"/>
          <w:sz w:val="32"/>
          <w:szCs w:val="32"/>
        </w:rPr>
        <w:t>力争</w:t>
      </w:r>
      <w:r>
        <w:rPr>
          <w:rFonts w:eastAsia="仿宋_GB2312"/>
          <w:bCs/>
          <w:color w:val="000000" w:themeColor="text1"/>
          <w:sz w:val="32"/>
          <w:szCs w:val="32"/>
        </w:rPr>
        <w:t>昕水河出境黑城断面水质稳定在</w:t>
      </w:r>
      <w:r>
        <w:rPr>
          <w:rFonts w:eastAsia="仿宋_GB2312" w:hint="eastAsia"/>
          <w:bCs/>
          <w:color w:val="000000" w:themeColor="text1"/>
          <w:sz w:val="32"/>
          <w:szCs w:val="32"/>
        </w:rPr>
        <w:t>III</w:t>
      </w:r>
      <w:r>
        <w:rPr>
          <w:rFonts w:eastAsia="仿宋_GB2312"/>
          <w:bCs/>
          <w:color w:val="000000" w:themeColor="text1"/>
          <w:sz w:val="32"/>
          <w:szCs w:val="32"/>
        </w:rPr>
        <w:t>类水质。加强水污染治理力度，强化园区污水治理，开展工业企业排水执法检查；强化城镇生活污</w:t>
      </w:r>
      <w:r>
        <w:rPr>
          <w:rFonts w:eastAsia="仿宋_GB2312" w:hint="eastAsia"/>
          <w:bCs/>
          <w:color w:val="000000" w:themeColor="text1"/>
          <w:sz w:val="32"/>
          <w:szCs w:val="32"/>
        </w:rPr>
        <w:t>水</w:t>
      </w:r>
      <w:r>
        <w:rPr>
          <w:rFonts w:eastAsia="仿宋_GB2312"/>
          <w:bCs/>
          <w:color w:val="000000" w:themeColor="text1"/>
          <w:sz w:val="32"/>
          <w:szCs w:val="32"/>
        </w:rPr>
        <w:t>治理，完善城镇污水收集配套管网，加强新</w:t>
      </w:r>
      <w:proofErr w:type="gramStart"/>
      <w:r>
        <w:rPr>
          <w:rFonts w:eastAsia="仿宋_GB2312"/>
          <w:bCs/>
          <w:color w:val="000000" w:themeColor="text1"/>
          <w:sz w:val="32"/>
          <w:szCs w:val="32"/>
        </w:rPr>
        <w:t>昕</w:t>
      </w:r>
      <w:proofErr w:type="gramEnd"/>
      <w:r>
        <w:rPr>
          <w:rFonts w:eastAsia="仿宋_GB2312"/>
          <w:bCs/>
          <w:color w:val="000000" w:themeColor="text1"/>
          <w:sz w:val="32"/>
          <w:szCs w:val="32"/>
        </w:rPr>
        <w:t>污水处理厂、金昕污水处理厂日常监管。加强生活污水治理，加强旱厕、农村生活污水治理，实现沿河主要农村无污水直排。</w:t>
      </w:r>
    </w:p>
    <w:p w14:paraId="1F3627E0" w14:textId="77777777" w:rsidR="007426DD" w:rsidRDefault="00017FD0">
      <w:pPr>
        <w:pStyle w:val="a6"/>
        <w:spacing w:after="0" w:line="600" w:lineRule="exact"/>
        <w:ind w:firstLineChars="200" w:firstLine="643"/>
        <w:rPr>
          <w:rFonts w:eastAsia="仿宋_GB2312"/>
          <w:bCs/>
          <w:color w:val="000000" w:themeColor="text1"/>
          <w:sz w:val="32"/>
          <w:szCs w:val="32"/>
        </w:rPr>
      </w:pPr>
      <w:r>
        <w:rPr>
          <w:rFonts w:eastAsia="楷体_GB2312"/>
          <w:b/>
          <w:bCs/>
          <w:color w:val="000000" w:themeColor="text1"/>
          <w:sz w:val="32"/>
          <w:szCs w:val="32"/>
        </w:rPr>
        <w:t>强化土壤保护与防治力度。</w:t>
      </w:r>
      <w:r>
        <w:rPr>
          <w:rFonts w:eastAsia="仿宋_GB2312"/>
          <w:bCs/>
          <w:color w:val="000000" w:themeColor="text1"/>
          <w:sz w:val="32"/>
          <w:szCs w:val="32"/>
        </w:rPr>
        <w:t>持续推进土壤污染治理，有序推进全县土壤污染状况基础调查，以工业园区、工矿区、农用地、建设用地等区域为重点，建立污染地块清单，加强污染土地排查及环境监测，健全</w:t>
      </w:r>
      <w:r>
        <w:rPr>
          <w:rFonts w:eastAsia="仿宋_GB2312"/>
          <w:color w:val="000000" w:themeColor="text1"/>
          <w:sz w:val="32"/>
          <w:szCs w:val="32"/>
        </w:rPr>
        <w:t>耕地土壤环境质量监测网络，实现土壤环境质量监测点全覆盖。</w:t>
      </w:r>
      <w:r>
        <w:rPr>
          <w:rFonts w:eastAsia="仿宋_GB2312"/>
          <w:bCs/>
          <w:color w:val="000000" w:themeColor="text1"/>
          <w:sz w:val="32"/>
          <w:szCs w:val="32"/>
        </w:rPr>
        <w:t>加强固</w:t>
      </w:r>
      <w:proofErr w:type="gramStart"/>
      <w:r>
        <w:rPr>
          <w:rFonts w:eastAsia="仿宋_GB2312"/>
          <w:bCs/>
          <w:color w:val="000000" w:themeColor="text1"/>
          <w:sz w:val="32"/>
          <w:szCs w:val="32"/>
        </w:rPr>
        <w:t>废污染</w:t>
      </w:r>
      <w:proofErr w:type="gramEnd"/>
      <w:r>
        <w:rPr>
          <w:rFonts w:eastAsia="仿宋_GB2312"/>
          <w:bCs/>
          <w:color w:val="000000" w:themeColor="text1"/>
          <w:sz w:val="32"/>
          <w:szCs w:val="32"/>
        </w:rPr>
        <w:t>防治，推进大宁县建筑垃圾填埋场等项目建设，实现</w:t>
      </w:r>
      <w:proofErr w:type="gramStart"/>
      <w:r>
        <w:rPr>
          <w:rFonts w:eastAsia="仿宋_GB2312"/>
          <w:bCs/>
          <w:color w:val="000000" w:themeColor="text1"/>
          <w:sz w:val="32"/>
          <w:szCs w:val="32"/>
        </w:rPr>
        <w:t>投入品减量化</w:t>
      </w:r>
      <w:proofErr w:type="gramEnd"/>
      <w:r>
        <w:rPr>
          <w:rFonts w:eastAsia="仿宋_GB2312"/>
          <w:bCs/>
          <w:color w:val="000000" w:themeColor="text1"/>
          <w:sz w:val="32"/>
          <w:szCs w:val="32"/>
        </w:rPr>
        <w:t>、生产清洁化、废弃物资源化、产业模式生态化。强化农业面源污染治理，推进废旧农膜、农药</w:t>
      </w:r>
      <w:r>
        <w:rPr>
          <w:rFonts w:eastAsia="仿宋_GB2312"/>
          <w:bCs/>
          <w:color w:val="000000" w:themeColor="text1"/>
          <w:sz w:val="32"/>
          <w:szCs w:val="32"/>
        </w:rPr>
        <w:lastRenderedPageBreak/>
        <w:t>废弃包装物等集中回收处理，推广使用可降解农膜。实施</w:t>
      </w:r>
      <w:r>
        <w:rPr>
          <w:rFonts w:eastAsia="仿宋_GB2312"/>
          <w:color w:val="000000" w:themeColor="text1"/>
          <w:sz w:val="32"/>
          <w:szCs w:val="32"/>
        </w:rPr>
        <w:t>化肥减量增效示范、规模化养殖场粪污综合利用等工程，</w:t>
      </w:r>
      <w:r>
        <w:rPr>
          <w:rFonts w:eastAsia="仿宋_GB2312"/>
          <w:bCs/>
          <w:color w:val="000000" w:themeColor="text1"/>
          <w:sz w:val="32"/>
          <w:szCs w:val="32"/>
        </w:rPr>
        <w:t>确保土壤环境质量稳中向好。</w:t>
      </w:r>
    </w:p>
    <w:p w14:paraId="7BA48F2B" w14:textId="77777777" w:rsidR="007426DD" w:rsidRDefault="00017FD0">
      <w:pPr>
        <w:pStyle w:val="a6"/>
        <w:spacing w:after="0" w:line="600" w:lineRule="exact"/>
        <w:ind w:firstLineChars="200" w:firstLine="643"/>
        <w:rPr>
          <w:rFonts w:eastAsia="仿宋_GB2312"/>
          <w:bCs/>
          <w:color w:val="000000" w:themeColor="text1"/>
          <w:sz w:val="32"/>
          <w:szCs w:val="32"/>
        </w:rPr>
      </w:pPr>
      <w:r>
        <w:rPr>
          <w:rFonts w:eastAsia="楷体"/>
          <w:b/>
          <w:color w:val="000000" w:themeColor="text1"/>
          <w:sz w:val="32"/>
          <w:szCs w:val="32"/>
        </w:rPr>
        <w:t>加强环境智慧监管。</w:t>
      </w:r>
      <w:r>
        <w:rPr>
          <w:rFonts w:eastAsia="仿宋_GB2312"/>
          <w:bCs/>
          <w:color w:val="000000" w:themeColor="text1"/>
          <w:sz w:val="32"/>
          <w:szCs w:val="32"/>
        </w:rPr>
        <w:t>构建</w:t>
      </w:r>
      <w:r>
        <w:rPr>
          <w:rFonts w:eastAsia="仿宋_GB2312"/>
          <w:bCs/>
          <w:color w:val="000000" w:themeColor="text1"/>
          <w:sz w:val="32"/>
          <w:szCs w:val="32"/>
        </w:rPr>
        <w:t>“</w:t>
      </w:r>
      <w:r>
        <w:rPr>
          <w:rFonts w:eastAsia="仿宋_GB2312"/>
          <w:bCs/>
          <w:color w:val="000000" w:themeColor="text1"/>
          <w:sz w:val="32"/>
          <w:szCs w:val="32"/>
        </w:rPr>
        <w:t>智慧环保</w:t>
      </w:r>
      <w:r>
        <w:rPr>
          <w:rFonts w:eastAsia="仿宋_GB2312"/>
          <w:bCs/>
          <w:color w:val="000000" w:themeColor="text1"/>
          <w:sz w:val="32"/>
          <w:szCs w:val="32"/>
        </w:rPr>
        <w:t>”“</w:t>
      </w:r>
      <w:r>
        <w:rPr>
          <w:rFonts w:eastAsia="仿宋_GB2312"/>
          <w:bCs/>
          <w:color w:val="000000" w:themeColor="text1"/>
          <w:sz w:val="32"/>
          <w:szCs w:val="32"/>
        </w:rPr>
        <w:t>数字环保</w:t>
      </w:r>
      <w:r>
        <w:rPr>
          <w:rFonts w:eastAsia="仿宋_GB2312"/>
          <w:bCs/>
          <w:color w:val="000000" w:themeColor="text1"/>
          <w:sz w:val="32"/>
          <w:szCs w:val="32"/>
        </w:rPr>
        <w:t>”</w:t>
      </w:r>
      <w:r>
        <w:rPr>
          <w:rFonts w:eastAsia="仿宋_GB2312"/>
          <w:bCs/>
          <w:color w:val="000000" w:themeColor="text1"/>
          <w:sz w:val="32"/>
          <w:szCs w:val="32"/>
        </w:rPr>
        <w:t>体系，建立大宁县智慧环保综合监管平台，探索实施</w:t>
      </w:r>
      <w:r>
        <w:rPr>
          <w:rFonts w:eastAsia="仿宋_GB2312"/>
          <w:bCs/>
          <w:color w:val="000000" w:themeColor="text1"/>
          <w:sz w:val="32"/>
          <w:szCs w:val="32"/>
        </w:rPr>
        <w:t>“</w:t>
      </w:r>
      <w:r>
        <w:rPr>
          <w:rFonts w:eastAsia="仿宋_GB2312"/>
          <w:bCs/>
          <w:color w:val="000000" w:themeColor="text1"/>
          <w:sz w:val="32"/>
          <w:szCs w:val="32"/>
        </w:rPr>
        <w:t>一网一端</w:t>
      </w:r>
      <w:proofErr w:type="gramStart"/>
      <w:r>
        <w:rPr>
          <w:rFonts w:eastAsia="仿宋_GB2312"/>
          <w:bCs/>
          <w:color w:val="000000" w:themeColor="text1"/>
          <w:sz w:val="32"/>
          <w:szCs w:val="32"/>
        </w:rPr>
        <w:t>一</w:t>
      </w:r>
      <w:proofErr w:type="gramEnd"/>
      <w:r>
        <w:rPr>
          <w:rFonts w:eastAsia="仿宋_GB2312"/>
          <w:bCs/>
          <w:color w:val="000000" w:themeColor="text1"/>
          <w:sz w:val="32"/>
          <w:szCs w:val="32"/>
        </w:rPr>
        <w:t>平台</w:t>
      </w:r>
      <w:r>
        <w:rPr>
          <w:rFonts w:eastAsia="仿宋_GB2312"/>
          <w:bCs/>
          <w:color w:val="000000" w:themeColor="text1"/>
          <w:sz w:val="32"/>
          <w:szCs w:val="32"/>
        </w:rPr>
        <w:t>”</w:t>
      </w:r>
      <w:r>
        <w:rPr>
          <w:rFonts w:eastAsia="仿宋_GB2312"/>
          <w:bCs/>
          <w:color w:val="000000" w:themeColor="text1"/>
          <w:sz w:val="32"/>
          <w:szCs w:val="32"/>
        </w:rPr>
        <w:t>的</w:t>
      </w:r>
      <w:r>
        <w:rPr>
          <w:rFonts w:eastAsia="仿宋_GB2312"/>
          <w:bCs/>
          <w:color w:val="000000" w:themeColor="text1"/>
          <w:sz w:val="32"/>
          <w:szCs w:val="32"/>
        </w:rPr>
        <w:t>“</w:t>
      </w:r>
      <w:r>
        <w:rPr>
          <w:rFonts w:eastAsia="仿宋_GB2312"/>
          <w:bCs/>
          <w:color w:val="000000" w:themeColor="text1"/>
          <w:sz w:val="32"/>
          <w:szCs w:val="32"/>
        </w:rPr>
        <w:t>信息化</w:t>
      </w:r>
      <w:r>
        <w:rPr>
          <w:rFonts w:eastAsia="仿宋_GB2312"/>
          <w:bCs/>
          <w:color w:val="000000" w:themeColor="text1"/>
          <w:sz w:val="32"/>
          <w:szCs w:val="32"/>
        </w:rPr>
        <w:t>+</w:t>
      </w:r>
      <w:r>
        <w:rPr>
          <w:rFonts w:eastAsia="仿宋_GB2312"/>
          <w:bCs/>
          <w:color w:val="000000" w:themeColor="text1"/>
          <w:sz w:val="32"/>
          <w:szCs w:val="32"/>
        </w:rPr>
        <w:t>网格化</w:t>
      </w:r>
      <w:r>
        <w:rPr>
          <w:rFonts w:eastAsia="仿宋_GB2312"/>
          <w:bCs/>
          <w:color w:val="000000" w:themeColor="text1"/>
          <w:sz w:val="32"/>
          <w:szCs w:val="32"/>
        </w:rPr>
        <w:t>”</w:t>
      </w:r>
      <w:r>
        <w:rPr>
          <w:rFonts w:eastAsia="仿宋_GB2312"/>
          <w:bCs/>
          <w:color w:val="000000" w:themeColor="text1"/>
          <w:sz w:val="32"/>
          <w:szCs w:val="32"/>
        </w:rPr>
        <w:t>智慧监管新模式，建立环境微观监测站点，完善污染源自动监控设备，实现</w:t>
      </w:r>
      <w:r>
        <w:rPr>
          <w:rFonts w:eastAsia="仿宋_GB2312"/>
          <w:bCs/>
          <w:color w:val="000000" w:themeColor="text1"/>
          <w:sz w:val="32"/>
          <w:szCs w:val="32"/>
        </w:rPr>
        <w:t>“</w:t>
      </w:r>
      <w:r>
        <w:rPr>
          <w:rFonts w:eastAsia="仿宋_GB2312"/>
          <w:bCs/>
          <w:color w:val="000000" w:themeColor="text1"/>
          <w:sz w:val="32"/>
          <w:szCs w:val="32"/>
        </w:rPr>
        <w:t>安装、联网、运维监管</w:t>
      </w:r>
      <w:r>
        <w:rPr>
          <w:rFonts w:eastAsia="仿宋_GB2312"/>
          <w:bCs/>
          <w:color w:val="000000" w:themeColor="text1"/>
          <w:sz w:val="32"/>
          <w:szCs w:val="32"/>
        </w:rPr>
        <w:t>”</w:t>
      </w:r>
      <w:r>
        <w:rPr>
          <w:rFonts w:eastAsia="仿宋_GB2312"/>
          <w:bCs/>
          <w:color w:val="000000" w:themeColor="text1"/>
          <w:sz w:val="32"/>
          <w:szCs w:val="32"/>
        </w:rPr>
        <w:t>在线</w:t>
      </w:r>
      <w:proofErr w:type="gramStart"/>
      <w:r>
        <w:rPr>
          <w:rFonts w:eastAsia="仿宋_GB2312"/>
          <w:bCs/>
          <w:color w:val="000000" w:themeColor="text1"/>
          <w:sz w:val="32"/>
          <w:szCs w:val="32"/>
        </w:rPr>
        <w:t>监测全</w:t>
      </w:r>
      <w:proofErr w:type="gramEnd"/>
      <w:r>
        <w:rPr>
          <w:rFonts w:eastAsia="仿宋_GB2312"/>
          <w:bCs/>
          <w:color w:val="000000" w:themeColor="text1"/>
          <w:sz w:val="32"/>
          <w:szCs w:val="32"/>
        </w:rPr>
        <w:t>覆盖。加强环境监管能力建设，提高环境综合行政执法装备水平，建立事故应急处置机制和土壤环境管理信息系统，提升污染防治监管水平，加强重点行业、重点企业污染源头监管和治理。</w:t>
      </w:r>
    </w:p>
    <w:tbl>
      <w:tblPr>
        <w:tblStyle w:val="af4"/>
        <w:tblW w:w="5000" w:type="pct"/>
        <w:jc w:val="center"/>
        <w:tblLook w:val="04A0" w:firstRow="1" w:lastRow="0" w:firstColumn="1" w:lastColumn="0" w:noHBand="0" w:noVBand="1"/>
      </w:tblPr>
      <w:tblGrid>
        <w:gridCol w:w="9288"/>
      </w:tblGrid>
      <w:tr w:rsidR="007426DD" w14:paraId="15233757" w14:textId="77777777">
        <w:trPr>
          <w:jc w:val="center"/>
        </w:trPr>
        <w:tc>
          <w:tcPr>
            <w:tcW w:w="5000" w:type="pct"/>
            <w:shd w:val="clear" w:color="auto" w:fill="auto"/>
          </w:tcPr>
          <w:p w14:paraId="731559CE" w14:textId="77777777" w:rsidR="007426DD" w:rsidRDefault="00017FD0">
            <w:pPr>
              <w:pStyle w:val="30"/>
              <w:spacing w:after="0" w:line="440" w:lineRule="exact"/>
              <w:jc w:val="center"/>
              <w:rPr>
                <w:rFonts w:ascii="黑体" w:eastAsia="黑体" w:hAnsi="黑体" w:cs="仿宋"/>
                <w:b/>
                <w:bCs/>
                <w:color w:val="000000" w:themeColor="text1"/>
                <w:kern w:val="0"/>
                <w:sz w:val="24"/>
                <w:szCs w:val="24"/>
              </w:rPr>
            </w:pPr>
            <w:r>
              <w:rPr>
                <w:rFonts w:ascii="黑体" w:eastAsia="黑体" w:hAnsi="黑体" w:cs="黑体" w:hint="eastAsia"/>
                <w:color w:val="000000" w:themeColor="text1"/>
                <w:kern w:val="0"/>
                <w:sz w:val="24"/>
                <w:szCs w:val="24"/>
              </w:rPr>
              <w:t>专栏4-</w:t>
            </w:r>
            <w:r>
              <w:rPr>
                <w:rFonts w:ascii="黑体" w:eastAsia="黑体" w:hAnsi="黑体" w:cs="黑体"/>
                <w:color w:val="000000" w:themeColor="text1"/>
                <w:kern w:val="0"/>
                <w:sz w:val="24"/>
                <w:szCs w:val="24"/>
              </w:rPr>
              <w:t>2</w:t>
            </w:r>
            <w:r>
              <w:rPr>
                <w:rFonts w:ascii="黑体" w:eastAsia="黑体" w:hAnsi="黑体" w:cs="黑体" w:hint="eastAsia"/>
                <w:color w:val="000000" w:themeColor="text1"/>
                <w:kern w:val="0"/>
                <w:sz w:val="24"/>
                <w:szCs w:val="24"/>
              </w:rPr>
              <w:t xml:space="preserve">  环境质量提升工程</w:t>
            </w:r>
          </w:p>
        </w:tc>
      </w:tr>
      <w:tr w:rsidR="007426DD" w14:paraId="2D9D49D0" w14:textId="77777777">
        <w:trPr>
          <w:trHeight w:val="416"/>
          <w:jc w:val="center"/>
        </w:trPr>
        <w:tc>
          <w:tcPr>
            <w:tcW w:w="5000" w:type="pct"/>
            <w:shd w:val="clear" w:color="auto" w:fill="auto"/>
          </w:tcPr>
          <w:p w14:paraId="030EAFB1" w14:textId="77777777" w:rsidR="007426DD" w:rsidRDefault="00017FD0">
            <w:pPr>
              <w:spacing w:line="400" w:lineRule="exact"/>
              <w:ind w:firstLineChars="200" w:firstLine="482"/>
              <w:rPr>
                <w:rFonts w:ascii="宋体" w:hAnsi="宋体" w:cs="仿宋"/>
                <w:color w:val="000000" w:themeColor="text1"/>
                <w:kern w:val="0"/>
                <w:sz w:val="24"/>
              </w:rPr>
            </w:pPr>
            <w:r>
              <w:rPr>
                <w:rFonts w:ascii="宋体" w:hAnsi="宋体" w:cs="仿宋" w:hint="eastAsia"/>
                <w:b/>
                <w:bCs/>
                <w:color w:val="000000" w:themeColor="text1"/>
                <w:kern w:val="0"/>
                <w:sz w:val="24"/>
              </w:rPr>
              <w:t>大气污染治理工程。</w:t>
            </w:r>
            <w:r>
              <w:rPr>
                <w:rFonts w:ascii="宋体" w:hAnsi="宋体" w:cs="仿宋" w:hint="eastAsia"/>
                <w:color w:val="000000" w:themeColor="text1"/>
                <w:kern w:val="0"/>
                <w:sz w:val="24"/>
              </w:rPr>
              <w:t>实施散煤治理、工程机械污染治理、非道路移动机械信息编码登记、柴油货车遥感监测点位、绿色工地建设等项目。</w:t>
            </w:r>
          </w:p>
          <w:p w14:paraId="6576DDC9" w14:textId="77777777" w:rsidR="007426DD" w:rsidRDefault="00017FD0">
            <w:pPr>
              <w:spacing w:line="400" w:lineRule="exact"/>
              <w:ind w:firstLineChars="200" w:firstLine="482"/>
              <w:rPr>
                <w:rFonts w:ascii="宋体" w:hAnsi="宋体" w:cs="仿宋"/>
                <w:color w:val="000000" w:themeColor="text1"/>
                <w:kern w:val="0"/>
                <w:sz w:val="24"/>
              </w:rPr>
            </w:pPr>
            <w:r>
              <w:rPr>
                <w:rFonts w:ascii="宋体" w:hAnsi="宋体" w:cs="仿宋" w:hint="eastAsia"/>
                <w:b/>
                <w:bCs/>
                <w:color w:val="000000" w:themeColor="text1"/>
                <w:kern w:val="0"/>
                <w:sz w:val="24"/>
              </w:rPr>
              <w:t>水污染治理工程。</w:t>
            </w:r>
            <w:r>
              <w:rPr>
                <w:rFonts w:ascii="宋体" w:hAnsi="宋体" w:cs="仿宋" w:hint="eastAsia"/>
                <w:color w:val="000000" w:themeColor="text1"/>
                <w:kern w:val="0"/>
                <w:sz w:val="24"/>
              </w:rPr>
              <w:t>实施昕水河、义亭河入河排污口治理、园区污水治理、新</w:t>
            </w:r>
            <w:proofErr w:type="gramStart"/>
            <w:r>
              <w:rPr>
                <w:rFonts w:ascii="宋体" w:hAnsi="宋体" w:cs="仿宋" w:hint="eastAsia"/>
                <w:color w:val="000000" w:themeColor="text1"/>
                <w:kern w:val="0"/>
                <w:sz w:val="24"/>
              </w:rPr>
              <w:t>昕</w:t>
            </w:r>
            <w:proofErr w:type="gramEnd"/>
            <w:r>
              <w:rPr>
                <w:rFonts w:ascii="宋体" w:hAnsi="宋体" w:cs="仿宋" w:hint="eastAsia"/>
                <w:color w:val="000000" w:themeColor="text1"/>
                <w:kern w:val="0"/>
                <w:sz w:val="24"/>
              </w:rPr>
              <w:t>污水处理厂扩容、农村生活污水处理设施建设、城市旱厕治理等项目。</w:t>
            </w:r>
          </w:p>
          <w:p w14:paraId="1C27429D" w14:textId="77777777" w:rsidR="007426DD" w:rsidRDefault="00017FD0">
            <w:pPr>
              <w:spacing w:line="400" w:lineRule="exact"/>
              <w:ind w:firstLineChars="200" w:firstLine="482"/>
              <w:rPr>
                <w:rFonts w:ascii="宋体" w:hAnsi="宋体" w:cs="仿宋"/>
                <w:color w:val="000000" w:themeColor="text1"/>
                <w:kern w:val="0"/>
                <w:sz w:val="24"/>
              </w:rPr>
            </w:pPr>
            <w:r>
              <w:rPr>
                <w:rFonts w:ascii="宋体" w:hAnsi="宋体" w:cs="仿宋" w:hint="eastAsia"/>
                <w:b/>
                <w:bCs/>
                <w:color w:val="000000" w:themeColor="text1"/>
                <w:kern w:val="0"/>
                <w:sz w:val="24"/>
              </w:rPr>
              <w:t>土壤污染治理工程。</w:t>
            </w:r>
            <w:r>
              <w:rPr>
                <w:rFonts w:ascii="宋体" w:hAnsi="宋体" w:cs="仿宋" w:hint="eastAsia"/>
                <w:color w:val="000000" w:themeColor="text1"/>
                <w:kern w:val="0"/>
                <w:sz w:val="24"/>
              </w:rPr>
              <w:t>实施农业面源污染治理、大宁县建筑垃圾填埋场、化肥减量增效示范、废旧农膜回收利用、畜禽粪污综合利用等项目。</w:t>
            </w:r>
          </w:p>
          <w:p w14:paraId="29333C4E" w14:textId="77777777" w:rsidR="007426DD" w:rsidRDefault="00017FD0">
            <w:pPr>
              <w:spacing w:line="400" w:lineRule="exact"/>
              <w:ind w:firstLineChars="200" w:firstLine="482"/>
              <w:rPr>
                <w:rFonts w:ascii="宋体" w:hAnsi="宋体" w:cs="仿宋"/>
                <w:b/>
                <w:bCs/>
                <w:color w:val="000000" w:themeColor="text1"/>
                <w:kern w:val="0"/>
                <w:sz w:val="24"/>
              </w:rPr>
            </w:pPr>
            <w:r>
              <w:rPr>
                <w:rFonts w:ascii="宋体" w:hAnsi="宋体" w:cs="仿宋" w:hint="eastAsia"/>
                <w:b/>
                <w:bCs/>
                <w:color w:val="000000" w:themeColor="text1"/>
                <w:kern w:val="0"/>
                <w:sz w:val="24"/>
              </w:rPr>
              <w:t>智慧环保监测工程。</w:t>
            </w:r>
            <w:r>
              <w:rPr>
                <w:rFonts w:ascii="宋体" w:hAnsi="宋体" w:cs="仿宋" w:hint="eastAsia"/>
                <w:color w:val="000000" w:themeColor="text1"/>
                <w:kern w:val="0"/>
                <w:sz w:val="24"/>
              </w:rPr>
              <w:t>实施大宁县智慧环保综合监管平台项目，建设环境微观监测站点，配备污染源自动监控系统及设施设备等。</w:t>
            </w:r>
          </w:p>
        </w:tc>
      </w:tr>
    </w:tbl>
    <w:p w14:paraId="0625835D"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123" w:name="_Toc29766"/>
      <w:bookmarkStart w:id="124" w:name="_Toc6485"/>
      <w:bookmarkStart w:id="125" w:name="_Toc62464410"/>
      <w:bookmarkStart w:id="126" w:name="_Toc69556808"/>
      <w:bookmarkStart w:id="127" w:name="_Hlk69031020"/>
      <w:r>
        <w:rPr>
          <w:rFonts w:hint="eastAsia"/>
          <w:color w:val="000000" w:themeColor="text1"/>
          <w:kern w:val="2"/>
          <w:sz w:val="32"/>
          <w:szCs w:val="32"/>
          <w:lang w:eastAsia="zh-CN"/>
        </w:rPr>
        <w:t>第三节</w:t>
      </w:r>
      <w:r>
        <w:rPr>
          <w:rFonts w:hint="eastAsia"/>
          <w:color w:val="000000" w:themeColor="text1"/>
          <w:kern w:val="2"/>
          <w:sz w:val="32"/>
          <w:szCs w:val="32"/>
          <w:lang w:eastAsia="zh-CN"/>
        </w:rPr>
        <w:t xml:space="preserve"> </w:t>
      </w:r>
      <w:bookmarkEnd w:id="123"/>
      <w:bookmarkEnd w:id="124"/>
      <w:bookmarkEnd w:id="125"/>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推进绿色低碳发展</w:t>
      </w:r>
      <w:bookmarkEnd w:id="126"/>
    </w:p>
    <w:p w14:paraId="682D2F3F" w14:textId="77777777" w:rsidR="007426DD" w:rsidRDefault="00017FD0">
      <w:pPr>
        <w:pStyle w:val="a6"/>
        <w:spacing w:after="0" w:line="600" w:lineRule="exact"/>
        <w:ind w:firstLineChars="200" w:firstLine="643"/>
        <w:rPr>
          <w:rFonts w:eastAsia="仿宋_GB2312"/>
          <w:bCs/>
          <w:color w:val="000000" w:themeColor="text1"/>
          <w:sz w:val="32"/>
          <w:szCs w:val="32"/>
        </w:rPr>
      </w:pPr>
      <w:r>
        <w:rPr>
          <w:rFonts w:eastAsia="楷体"/>
          <w:b/>
          <w:color w:val="000000" w:themeColor="text1"/>
          <w:sz w:val="32"/>
          <w:szCs w:val="32"/>
        </w:rPr>
        <w:t>推广绿色生产方式。</w:t>
      </w:r>
      <w:r>
        <w:rPr>
          <w:rFonts w:eastAsia="仿宋_GB2312"/>
          <w:bCs/>
          <w:color w:val="000000" w:themeColor="text1"/>
          <w:sz w:val="32"/>
          <w:szCs w:val="32"/>
        </w:rPr>
        <w:t>实施能源消耗双控行动，提高资源能源节约集约及高效循环利用。</w:t>
      </w:r>
      <w:r>
        <w:rPr>
          <w:rFonts w:eastAsia="仿宋_GB2312"/>
          <w:b/>
          <w:color w:val="000000" w:themeColor="text1"/>
          <w:sz w:val="32"/>
          <w:szCs w:val="32"/>
        </w:rPr>
        <w:t>实施深度节水控水行动，</w:t>
      </w:r>
      <w:r>
        <w:rPr>
          <w:rFonts w:eastAsia="仿宋_GB2312"/>
          <w:bCs/>
          <w:color w:val="000000" w:themeColor="text1"/>
          <w:sz w:val="32"/>
          <w:szCs w:val="32"/>
        </w:rPr>
        <w:t>严格用水定额和计划管理，实施高效节水灌溉、小型农田水利、高效节水农业园区等重点工程，</w:t>
      </w:r>
      <w:proofErr w:type="gramStart"/>
      <w:r>
        <w:rPr>
          <w:rFonts w:eastAsia="仿宋_GB2312"/>
          <w:bCs/>
          <w:color w:val="000000" w:themeColor="text1"/>
          <w:sz w:val="32"/>
          <w:szCs w:val="32"/>
        </w:rPr>
        <w:t>制订垣面节水灌溉</w:t>
      </w:r>
      <w:proofErr w:type="gramEnd"/>
      <w:r>
        <w:rPr>
          <w:rFonts w:eastAsia="仿宋_GB2312"/>
          <w:bCs/>
          <w:color w:val="000000" w:themeColor="text1"/>
          <w:sz w:val="32"/>
          <w:szCs w:val="32"/>
        </w:rPr>
        <w:t>用水补贴政策，集成应用先进实用节水技术，推进再生水利用。到</w:t>
      </w:r>
      <w:r>
        <w:rPr>
          <w:rFonts w:eastAsia="仿宋_GB2312"/>
          <w:bCs/>
          <w:color w:val="000000" w:themeColor="text1"/>
          <w:sz w:val="32"/>
          <w:szCs w:val="32"/>
        </w:rPr>
        <w:t>2025</w:t>
      </w:r>
      <w:r>
        <w:rPr>
          <w:rFonts w:eastAsia="仿宋_GB2312"/>
          <w:bCs/>
          <w:color w:val="000000" w:themeColor="text1"/>
          <w:sz w:val="32"/>
          <w:szCs w:val="32"/>
        </w:rPr>
        <w:t>年，争取建成国家</w:t>
      </w:r>
      <w:r>
        <w:rPr>
          <w:rFonts w:eastAsia="仿宋_GB2312"/>
          <w:bCs/>
          <w:color w:val="000000" w:themeColor="text1"/>
          <w:sz w:val="32"/>
          <w:szCs w:val="32"/>
        </w:rPr>
        <w:lastRenderedPageBreak/>
        <w:t>级节水型社会达标县，新增节水灌溉面积</w:t>
      </w:r>
      <w:r>
        <w:rPr>
          <w:rFonts w:eastAsia="仿宋_GB2312"/>
          <w:bCs/>
          <w:color w:val="000000" w:themeColor="text1"/>
          <w:sz w:val="32"/>
          <w:szCs w:val="32"/>
        </w:rPr>
        <w:t>9658</w:t>
      </w:r>
      <w:r>
        <w:rPr>
          <w:rFonts w:eastAsia="仿宋_GB2312"/>
          <w:bCs/>
          <w:color w:val="000000" w:themeColor="text1"/>
          <w:sz w:val="32"/>
          <w:szCs w:val="32"/>
        </w:rPr>
        <w:t>亩。</w:t>
      </w:r>
      <w:r>
        <w:rPr>
          <w:rFonts w:eastAsia="仿宋_GB2312"/>
          <w:b/>
          <w:color w:val="000000" w:themeColor="text1"/>
          <w:sz w:val="32"/>
          <w:szCs w:val="32"/>
        </w:rPr>
        <w:t>加强土地集约利用，</w:t>
      </w:r>
      <w:r>
        <w:rPr>
          <w:rFonts w:eastAsia="仿宋_GB2312"/>
          <w:color w:val="000000" w:themeColor="text1"/>
          <w:sz w:val="32"/>
          <w:szCs w:val="32"/>
        </w:rPr>
        <w:t>实行土地全生命周期管理，</w:t>
      </w:r>
      <w:r>
        <w:rPr>
          <w:rFonts w:eastAsia="仿宋_GB2312"/>
          <w:bCs/>
          <w:color w:val="000000" w:themeColor="text1"/>
          <w:sz w:val="32"/>
          <w:szCs w:val="32"/>
        </w:rPr>
        <w:t>建立产业用地精细化利用机制，探索制定单位土地面积投资强度和产出强度标准，</w:t>
      </w:r>
      <w:r>
        <w:rPr>
          <w:rFonts w:eastAsia="仿宋_GB2312"/>
          <w:color w:val="000000" w:themeColor="text1"/>
          <w:sz w:val="32"/>
          <w:szCs w:val="32"/>
        </w:rPr>
        <w:t>推广产业用地弹性出让等制度；</w:t>
      </w:r>
      <w:r>
        <w:rPr>
          <w:rFonts w:eastAsia="仿宋_GB2312"/>
          <w:bCs/>
          <w:color w:val="000000" w:themeColor="text1"/>
          <w:sz w:val="32"/>
          <w:szCs w:val="32"/>
        </w:rPr>
        <w:t>严格产业准入，定期清理</w:t>
      </w:r>
      <w:r>
        <w:rPr>
          <w:rFonts w:eastAsia="仿宋_GB2312"/>
          <w:bCs/>
          <w:color w:val="000000" w:themeColor="text1"/>
          <w:sz w:val="32"/>
          <w:szCs w:val="32"/>
        </w:rPr>
        <w:t>“</w:t>
      </w:r>
      <w:r>
        <w:rPr>
          <w:rFonts w:eastAsia="仿宋_GB2312"/>
          <w:bCs/>
          <w:color w:val="000000" w:themeColor="text1"/>
          <w:sz w:val="32"/>
          <w:szCs w:val="32"/>
        </w:rPr>
        <w:t>僵尸企业</w:t>
      </w:r>
      <w:r>
        <w:rPr>
          <w:rFonts w:eastAsia="仿宋_GB2312"/>
          <w:bCs/>
          <w:color w:val="000000" w:themeColor="text1"/>
          <w:sz w:val="32"/>
          <w:szCs w:val="32"/>
        </w:rPr>
        <w:t>”</w:t>
      </w:r>
      <w:r>
        <w:rPr>
          <w:rFonts w:eastAsia="仿宋_GB2312"/>
          <w:bCs/>
          <w:color w:val="000000" w:themeColor="text1"/>
          <w:sz w:val="32"/>
          <w:szCs w:val="32"/>
        </w:rPr>
        <w:t>，盘活闲置土地，通过土地整理、厂房改造、标准厂房建设等措施提高土地利用水平。</w:t>
      </w:r>
      <w:r>
        <w:rPr>
          <w:rFonts w:eastAsia="仿宋_GB2312"/>
          <w:b/>
          <w:color w:val="000000" w:themeColor="text1"/>
          <w:sz w:val="32"/>
          <w:szCs w:val="32"/>
        </w:rPr>
        <w:t>发展绿色低碳循环经济，</w:t>
      </w:r>
      <w:r>
        <w:rPr>
          <w:rFonts w:eastAsia="仿宋_GB2312"/>
          <w:bCs/>
          <w:color w:val="000000" w:themeColor="text1"/>
          <w:sz w:val="32"/>
          <w:szCs w:val="32"/>
        </w:rPr>
        <w:t>引导企业</w:t>
      </w:r>
      <w:r>
        <w:rPr>
          <w:rFonts w:eastAsia="仿宋_GB2312"/>
          <w:color w:val="000000" w:themeColor="text1"/>
          <w:sz w:val="32"/>
          <w:szCs w:val="32"/>
        </w:rPr>
        <w:t>绿色化改造和</w:t>
      </w:r>
      <w:r>
        <w:rPr>
          <w:rFonts w:eastAsia="仿宋_GB2312"/>
          <w:bCs/>
          <w:color w:val="000000" w:themeColor="text1"/>
          <w:sz w:val="32"/>
          <w:szCs w:val="32"/>
        </w:rPr>
        <w:t>清洁生产，</w:t>
      </w:r>
      <w:r>
        <w:rPr>
          <w:rFonts w:eastAsia="仿宋_GB2312"/>
          <w:color w:val="000000" w:themeColor="text1"/>
          <w:sz w:val="32"/>
          <w:szCs w:val="32"/>
        </w:rPr>
        <w:t>建设一批绿色园区、绿色企业、绿色工厂，倡导低碳旅游、绿色流通；围绕煤成气、农产品深加工、健康产业等发展，构建产业循环链条，推进废弃物处理和资源化利用。到</w:t>
      </w:r>
      <w:r>
        <w:rPr>
          <w:rFonts w:eastAsia="仿宋_GB2312"/>
          <w:color w:val="000000" w:themeColor="text1"/>
          <w:sz w:val="32"/>
          <w:szCs w:val="32"/>
        </w:rPr>
        <w:t>2025</w:t>
      </w:r>
      <w:r>
        <w:rPr>
          <w:rFonts w:eastAsia="仿宋_GB2312"/>
          <w:color w:val="000000" w:themeColor="text1"/>
          <w:sz w:val="32"/>
          <w:szCs w:val="32"/>
        </w:rPr>
        <w:t>年，万元</w:t>
      </w:r>
      <w:r>
        <w:rPr>
          <w:rFonts w:eastAsia="仿宋_GB2312" w:hint="eastAsia"/>
          <w:color w:val="000000" w:themeColor="text1"/>
          <w:sz w:val="32"/>
          <w:szCs w:val="32"/>
        </w:rPr>
        <w:t>单位</w:t>
      </w:r>
      <w:r>
        <w:rPr>
          <w:rFonts w:eastAsia="仿宋_GB2312"/>
          <w:color w:val="000000" w:themeColor="text1"/>
          <w:sz w:val="32"/>
          <w:szCs w:val="32"/>
        </w:rPr>
        <w:t>GDP</w:t>
      </w:r>
      <w:r>
        <w:rPr>
          <w:rFonts w:eastAsia="仿宋_GB2312"/>
          <w:color w:val="000000" w:themeColor="text1"/>
          <w:sz w:val="32"/>
          <w:szCs w:val="32"/>
        </w:rPr>
        <w:t>能耗、水耗实现</w:t>
      </w:r>
      <w:r>
        <w:rPr>
          <w:rFonts w:eastAsia="仿宋_GB2312"/>
          <w:color w:val="000000" w:themeColor="text1"/>
          <w:sz w:val="32"/>
          <w:szCs w:val="32"/>
        </w:rPr>
        <w:t>“</w:t>
      </w:r>
      <w:r>
        <w:rPr>
          <w:rFonts w:eastAsia="仿宋_GB2312"/>
          <w:color w:val="000000" w:themeColor="text1"/>
          <w:sz w:val="32"/>
          <w:szCs w:val="32"/>
        </w:rPr>
        <w:t>双下降</w:t>
      </w:r>
      <w:r>
        <w:rPr>
          <w:rFonts w:eastAsia="仿宋_GB2312"/>
          <w:color w:val="000000" w:themeColor="text1"/>
          <w:sz w:val="32"/>
          <w:szCs w:val="32"/>
        </w:rPr>
        <w:t>”</w:t>
      </w:r>
      <w:r>
        <w:rPr>
          <w:rFonts w:eastAsia="仿宋_GB2312"/>
          <w:color w:val="000000" w:themeColor="text1"/>
          <w:sz w:val="32"/>
          <w:szCs w:val="32"/>
        </w:rPr>
        <w:t>，重点行业节水技术、能效水平达到行业先进水平。</w:t>
      </w:r>
    </w:p>
    <w:p w14:paraId="287A6106" w14:textId="77777777" w:rsidR="007426DD" w:rsidRDefault="00017FD0">
      <w:pPr>
        <w:pStyle w:val="a6"/>
        <w:spacing w:after="0" w:line="600" w:lineRule="exact"/>
        <w:ind w:firstLineChars="200" w:firstLine="643"/>
        <w:rPr>
          <w:rFonts w:eastAsia="仿宋_GB2312"/>
          <w:bCs/>
          <w:color w:val="000000" w:themeColor="text1"/>
          <w:sz w:val="32"/>
          <w:szCs w:val="32"/>
        </w:rPr>
      </w:pPr>
      <w:r>
        <w:rPr>
          <w:rFonts w:eastAsia="楷体"/>
          <w:b/>
          <w:color w:val="000000" w:themeColor="text1"/>
          <w:sz w:val="32"/>
          <w:szCs w:val="32"/>
        </w:rPr>
        <w:t>倡导绿色生活方式。</w:t>
      </w:r>
      <w:r>
        <w:rPr>
          <w:rFonts w:eastAsia="仿宋_GB2312"/>
          <w:bCs/>
          <w:color w:val="000000" w:themeColor="text1"/>
          <w:sz w:val="32"/>
          <w:szCs w:val="32"/>
        </w:rPr>
        <w:t>开展生活方式绿色化全民行动，</w:t>
      </w:r>
      <w:r>
        <w:rPr>
          <w:rFonts w:eastAsia="仿宋_GB2312"/>
          <w:color w:val="000000" w:themeColor="text1"/>
          <w:sz w:val="32"/>
          <w:szCs w:val="32"/>
        </w:rPr>
        <w:t>推广简约适度、绿色低碳、文明健康的生活理念和生活方式，</w:t>
      </w:r>
      <w:r>
        <w:rPr>
          <w:rFonts w:eastAsia="仿宋_GB2312"/>
          <w:bCs/>
          <w:color w:val="000000" w:themeColor="text1"/>
          <w:sz w:val="32"/>
          <w:szCs w:val="32"/>
        </w:rPr>
        <w:t>培育绿色文化，</w:t>
      </w:r>
      <w:r>
        <w:rPr>
          <w:rFonts w:eastAsia="仿宋_GB2312"/>
          <w:color w:val="000000" w:themeColor="text1"/>
          <w:sz w:val="32"/>
          <w:szCs w:val="32"/>
        </w:rPr>
        <w:t>开展生态文明宣传，</w:t>
      </w:r>
      <w:r>
        <w:rPr>
          <w:rFonts w:eastAsia="仿宋_GB2312"/>
          <w:bCs/>
          <w:color w:val="000000" w:themeColor="text1"/>
          <w:sz w:val="32"/>
          <w:szCs w:val="32"/>
        </w:rPr>
        <w:t>营造全社会崇尚绿色生活的社会氛围。</w:t>
      </w:r>
      <w:r>
        <w:rPr>
          <w:rFonts w:eastAsia="仿宋_GB2312"/>
          <w:color w:val="000000" w:themeColor="text1"/>
          <w:sz w:val="32"/>
          <w:szCs w:val="32"/>
        </w:rPr>
        <w:t>大力倡导绿色消费，</w:t>
      </w:r>
      <w:r>
        <w:rPr>
          <w:rFonts w:eastAsia="仿宋_GB2312"/>
          <w:bCs/>
          <w:color w:val="000000" w:themeColor="text1"/>
          <w:sz w:val="32"/>
          <w:szCs w:val="32"/>
        </w:rPr>
        <w:t>落实</w:t>
      </w:r>
      <w:r>
        <w:rPr>
          <w:rFonts w:eastAsia="仿宋_GB2312"/>
          <w:bCs/>
          <w:color w:val="000000" w:themeColor="text1"/>
          <w:sz w:val="32"/>
          <w:szCs w:val="32"/>
        </w:rPr>
        <w:t>“</w:t>
      </w:r>
      <w:r>
        <w:rPr>
          <w:rFonts w:eastAsia="仿宋_GB2312"/>
          <w:bCs/>
          <w:color w:val="000000" w:themeColor="text1"/>
          <w:sz w:val="32"/>
          <w:szCs w:val="32"/>
        </w:rPr>
        <w:t>禁塑</w:t>
      </w:r>
      <w:r>
        <w:rPr>
          <w:rFonts w:eastAsia="仿宋_GB2312"/>
          <w:bCs/>
          <w:color w:val="000000" w:themeColor="text1"/>
          <w:sz w:val="32"/>
          <w:szCs w:val="32"/>
        </w:rPr>
        <w:t>”</w:t>
      </w:r>
      <w:r>
        <w:rPr>
          <w:rFonts w:eastAsia="仿宋_GB2312"/>
          <w:bCs/>
          <w:color w:val="000000" w:themeColor="text1"/>
          <w:sz w:val="32"/>
          <w:szCs w:val="32"/>
        </w:rPr>
        <w:t>要求，杜绝白色污染，引导消费者购买节能环保低碳产品，</w:t>
      </w:r>
      <w:r>
        <w:rPr>
          <w:rFonts w:eastAsia="仿宋_GB2312"/>
          <w:color w:val="000000" w:themeColor="text1"/>
          <w:sz w:val="32"/>
          <w:szCs w:val="32"/>
        </w:rPr>
        <w:t>拒绝</w:t>
      </w:r>
      <w:r>
        <w:rPr>
          <w:rFonts w:eastAsia="仿宋_GB2312"/>
          <w:color w:val="000000" w:themeColor="text1"/>
          <w:sz w:val="32"/>
          <w:szCs w:val="32"/>
        </w:rPr>
        <w:t>“</w:t>
      </w:r>
      <w:r>
        <w:rPr>
          <w:rFonts w:eastAsia="仿宋_GB2312"/>
          <w:color w:val="000000" w:themeColor="text1"/>
          <w:sz w:val="32"/>
          <w:szCs w:val="32"/>
        </w:rPr>
        <w:t>舌尖上的浪费</w:t>
      </w:r>
      <w:r>
        <w:rPr>
          <w:rFonts w:eastAsia="仿宋_GB2312"/>
          <w:color w:val="000000" w:themeColor="text1"/>
          <w:sz w:val="32"/>
          <w:szCs w:val="32"/>
        </w:rPr>
        <w:t>”</w:t>
      </w:r>
      <w:r>
        <w:rPr>
          <w:rFonts w:eastAsia="仿宋_GB2312"/>
          <w:color w:val="000000" w:themeColor="text1"/>
          <w:sz w:val="32"/>
          <w:szCs w:val="32"/>
        </w:rPr>
        <w:t>，</w:t>
      </w:r>
      <w:r>
        <w:rPr>
          <w:rFonts w:eastAsia="仿宋_GB2312"/>
          <w:bCs/>
          <w:color w:val="000000" w:themeColor="text1"/>
          <w:sz w:val="32"/>
          <w:szCs w:val="32"/>
        </w:rPr>
        <w:t>推广垃圾分类处理。发展绿色交通，大力推进公务用车、公交车辆、出租车等新购置车辆使用新能源汽车。发展绿色金融，探索能效贷款、绿色金融租赁、</w:t>
      </w:r>
      <w:proofErr w:type="gramStart"/>
      <w:r>
        <w:rPr>
          <w:rFonts w:eastAsia="仿宋_GB2312"/>
          <w:bCs/>
          <w:color w:val="000000" w:themeColor="text1"/>
          <w:sz w:val="32"/>
          <w:szCs w:val="32"/>
        </w:rPr>
        <w:t>碳金融</w:t>
      </w:r>
      <w:proofErr w:type="gramEnd"/>
      <w:r>
        <w:rPr>
          <w:rFonts w:eastAsia="仿宋_GB2312"/>
          <w:bCs/>
          <w:color w:val="000000" w:themeColor="text1"/>
          <w:sz w:val="32"/>
          <w:szCs w:val="32"/>
        </w:rPr>
        <w:t>产品、节能减</w:t>
      </w:r>
      <w:proofErr w:type="gramStart"/>
      <w:r>
        <w:rPr>
          <w:rFonts w:eastAsia="仿宋_GB2312"/>
          <w:bCs/>
          <w:color w:val="000000" w:themeColor="text1"/>
          <w:sz w:val="32"/>
          <w:szCs w:val="32"/>
        </w:rPr>
        <w:t>排收益</w:t>
      </w:r>
      <w:proofErr w:type="gramEnd"/>
      <w:r>
        <w:rPr>
          <w:rFonts w:eastAsia="仿宋_GB2312"/>
          <w:bCs/>
          <w:color w:val="000000" w:themeColor="text1"/>
          <w:sz w:val="32"/>
          <w:szCs w:val="32"/>
        </w:rPr>
        <w:t>权和排污权质押融资等，增加绿色金融服务供给。开展绿色示范创建，推进</w:t>
      </w:r>
      <w:r>
        <w:rPr>
          <w:rFonts w:eastAsia="仿宋_GB2312"/>
          <w:color w:val="000000" w:themeColor="text1"/>
          <w:sz w:val="32"/>
          <w:szCs w:val="32"/>
        </w:rPr>
        <w:t>绿色示范机关、</w:t>
      </w:r>
      <w:r>
        <w:rPr>
          <w:rFonts w:eastAsia="仿宋_GB2312"/>
          <w:bCs/>
          <w:color w:val="000000" w:themeColor="text1"/>
          <w:sz w:val="32"/>
          <w:szCs w:val="32"/>
        </w:rPr>
        <w:t>绿色建筑、绿色商场、绿色社区、绿色校园等创建。</w:t>
      </w:r>
      <w:r>
        <w:rPr>
          <w:rFonts w:eastAsia="仿宋_GB2312"/>
          <w:bCs/>
          <w:color w:val="000000" w:themeColor="text1"/>
          <w:sz w:val="32"/>
          <w:szCs w:val="32"/>
        </w:rPr>
        <w:t xml:space="preserve"> </w:t>
      </w:r>
    </w:p>
    <w:p w14:paraId="79E8F48C" w14:textId="77777777" w:rsidR="007426DD" w:rsidRDefault="00017FD0">
      <w:pPr>
        <w:pStyle w:val="a6"/>
        <w:spacing w:after="0" w:line="600" w:lineRule="exact"/>
        <w:ind w:firstLineChars="200" w:firstLine="643"/>
        <w:rPr>
          <w:rFonts w:eastAsia="仿宋_GB2312"/>
          <w:color w:val="000000" w:themeColor="text1"/>
          <w:sz w:val="32"/>
          <w:szCs w:val="32"/>
        </w:rPr>
      </w:pPr>
      <w:r>
        <w:rPr>
          <w:rFonts w:eastAsia="楷体"/>
          <w:b/>
          <w:color w:val="000000" w:themeColor="text1"/>
          <w:sz w:val="32"/>
          <w:szCs w:val="32"/>
        </w:rPr>
        <w:t>积极建设低碳城市。</w:t>
      </w:r>
      <w:r>
        <w:rPr>
          <w:rFonts w:eastAsia="仿宋_GB2312"/>
          <w:bCs/>
          <w:color w:val="000000" w:themeColor="text1"/>
          <w:sz w:val="32"/>
          <w:szCs w:val="32"/>
        </w:rPr>
        <w:t>贯彻落实</w:t>
      </w:r>
      <w:r>
        <w:rPr>
          <w:rFonts w:eastAsia="仿宋_GB2312"/>
          <w:bCs/>
          <w:color w:val="000000" w:themeColor="text1"/>
          <w:sz w:val="32"/>
          <w:szCs w:val="32"/>
        </w:rPr>
        <w:t>“</w:t>
      </w:r>
      <w:r>
        <w:rPr>
          <w:rFonts w:eastAsia="仿宋_GB2312"/>
          <w:bCs/>
          <w:color w:val="000000" w:themeColor="text1"/>
          <w:sz w:val="32"/>
          <w:szCs w:val="32"/>
        </w:rPr>
        <w:t>碳达峰、碳中和</w:t>
      </w:r>
      <w:r>
        <w:rPr>
          <w:rFonts w:eastAsia="仿宋_GB2312"/>
          <w:bCs/>
          <w:color w:val="000000" w:themeColor="text1"/>
          <w:sz w:val="32"/>
          <w:szCs w:val="32"/>
        </w:rPr>
        <w:t>”</w:t>
      </w:r>
      <w:r>
        <w:rPr>
          <w:rFonts w:eastAsia="仿宋_GB2312"/>
          <w:bCs/>
          <w:color w:val="000000" w:themeColor="text1"/>
          <w:sz w:val="32"/>
          <w:szCs w:val="32"/>
        </w:rPr>
        <w:t>重大决策部署，</w:t>
      </w:r>
      <w:r>
        <w:rPr>
          <w:rFonts w:eastAsia="仿宋_GB2312"/>
          <w:color w:val="000000" w:themeColor="text1"/>
          <w:sz w:val="32"/>
          <w:szCs w:val="32"/>
        </w:rPr>
        <w:t>推进低碳农业、低碳制造、低碳旅游等发展，实施低碳企业</w:t>
      </w:r>
      <w:r>
        <w:rPr>
          <w:rFonts w:eastAsia="仿宋_GB2312"/>
          <w:color w:val="000000" w:themeColor="text1"/>
          <w:sz w:val="32"/>
          <w:szCs w:val="32"/>
        </w:rPr>
        <w:lastRenderedPageBreak/>
        <w:t>创建、</w:t>
      </w:r>
      <w:proofErr w:type="gramStart"/>
      <w:r>
        <w:rPr>
          <w:rFonts w:eastAsia="仿宋_GB2312"/>
          <w:color w:val="000000" w:themeColor="text1"/>
          <w:sz w:val="32"/>
          <w:szCs w:val="32"/>
        </w:rPr>
        <w:t>近零碳排放</w:t>
      </w:r>
      <w:proofErr w:type="gramEnd"/>
      <w:r>
        <w:rPr>
          <w:rFonts w:eastAsia="仿宋_GB2312"/>
          <w:color w:val="000000" w:themeColor="text1"/>
          <w:sz w:val="32"/>
          <w:szCs w:val="32"/>
        </w:rPr>
        <w:t>区示范、碳排放强度和排放总量</w:t>
      </w:r>
      <w:r>
        <w:rPr>
          <w:rFonts w:eastAsia="仿宋_GB2312"/>
          <w:color w:val="000000" w:themeColor="text1"/>
          <w:sz w:val="32"/>
          <w:szCs w:val="32"/>
        </w:rPr>
        <w:t>“</w:t>
      </w:r>
      <w:r>
        <w:rPr>
          <w:rFonts w:eastAsia="仿宋_GB2312"/>
          <w:color w:val="000000" w:themeColor="text1"/>
          <w:sz w:val="32"/>
          <w:szCs w:val="32"/>
        </w:rPr>
        <w:t>双控</w:t>
      </w:r>
      <w:r>
        <w:rPr>
          <w:rFonts w:eastAsia="仿宋_GB2312"/>
          <w:color w:val="000000" w:themeColor="text1"/>
          <w:sz w:val="32"/>
          <w:szCs w:val="32"/>
        </w:rPr>
        <w:t>”</w:t>
      </w:r>
      <w:r>
        <w:rPr>
          <w:rFonts w:eastAsia="仿宋_GB2312"/>
          <w:color w:val="000000" w:themeColor="text1"/>
          <w:sz w:val="32"/>
          <w:szCs w:val="32"/>
        </w:rPr>
        <w:t>行动，支持创建低碳景区、低碳园区、低碳社区。探索</w:t>
      </w:r>
      <w:proofErr w:type="gramStart"/>
      <w:r>
        <w:rPr>
          <w:rFonts w:eastAsia="仿宋_GB2312"/>
          <w:color w:val="000000" w:themeColor="text1"/>
          <w:sz w:val="32"/>
          <w:szCs w:val="32"/>
        </w:rPr>
        <w:t>开发零碳公交</w:t>
      </w:r>
      <w:proofErr w:type="gramEnd"/>
      <w:r>
        <w:rPr>
          <w:rFonts w:eastAsia="仿宋_GB2312"/>
          <w:color w:val="000000" w:themeColor="text1"/>
          <w:sz w:val="32"/>
          <w:szCs w:val="32"/>
        </w:rPr>
        <w:t>卡、</w:t>
      </w:r>
      <w:proofErr w:type="gramStart"/>
      <w:r>
        <w:rPr>
          <w:rFonts w:eastAsia="仿宋_GB2312"/>
          <w:color w:val="000000" w:themeColor="text1"/>
          <w:sz w:val="32"/>
          <w:szCs w:val="32"/>
        </w:rPr>
        <w:t>零碳加油</w:t>
      </w:r>
      <w:proofErr w:type="gramEnd"/>
      <w:r>
        <w:rPr>
          <w:rFonts w:eastAsia="仿宋_GB2312"/>
          <w:color w:val="000000" w:themeColor="text1"/>
          <w:sz w:val="32"/>
          <w:szCs w:val="32"/>
        </w:rPr>
        <w:t>卡、</w:t>
      </w:r>
      <w:proofErr w:type="gramStart"/>
      <w:r>
        <w:rPr>
          <w:rFonts w:eastAsia="仿宋_GB2312"/>
          <w:color w:val="000000" w:themeColor="text1"/>
          <w:sz w:val="32"/>
          <w:szCs w:val="32"/>
        </w:rPr>
        <w:t>零碳购物</w:t>
      </w:r>
      <w:proofErr w:type="gramEnd"/>
      <w:r>
        <w:rPr>
          <w:rFonts w:eastAsia="仿宋_GB2312"/>
          <w:color w:val="000000" w:themeColor="text1"/>
          <w:sz w:val="32"/>
          <w:szCs w:val="32"/>
        </w:rPr>
        <w:t>卡</w:t>
      </w:r>
      <w:proofErr w:type="gramStart"/>
      <w:r>
        <w:rPr>
          <w:rFonts w:eastAsia="仿宋_GB2312"/>
          <w:color w:val="000000" w:themeColor="text1"/>
          <w:sz w:val="32"/>
          <w:szCs w:val="32"/>
        </w:rPr>
        <w:t>等零碳产品</w:t>
      </w:r>
      <w:proofErr w:type="gramEnd"/>
      <w:r>
        <w:rPr>
          <w:rFonts w:eastAsia="仿宋_GB2312"/>
          <w:color w:val="000000" w:themeColor="text1"/>
          <w:sz w:val="32"/>
          <w:szCs w:val="32"/>
        </w:rPr>
        <w:t>，实现交通、居民生活等领域碳排放强度显著下降。</w:t>
      </w:r>
    </w:p>
    <w:p w14:paraId="78FAA919"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128" w:name="_Toc69556809"/>
      <w:bookmarkEnd w:id="127"/>
      <w:r>
        <w:rPr>
          <w:rFonts w:hint="eastAsia"/>
          <w:color w:val="000000" w:themeColor="text1"/>
          <w:kern w:val="2"/>
          <w:sz w:val="32"/>
          <w:szCs w:val="32"/>
          <w:lang w:eastAsia="zh-CN"/>
        </w:rPr>
        <w:t>第四节</w:t>
      </w:r>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探索生态价值实现机制</w:t>
      </w:r>
      <w:bookmarkEnd w:id="128"/>
    </w:p>
    <w:p w14:paraId="4336293B" w14:textId="77777777" w:rsidR="007426DD" w:rsidRDefault="00017FD0">
      <w:pPr>
        <w:pStyle w:val="a6"/>
        <w:spacing w:after="0" w:line="600" w:lineRule="exact"/>
        <w:ind w:firstLineChars="200" w:firstLine="643"/>
        <w:rPr>
          <w:rFonts w:eastAsia="仿宋_GB2312"/>
          <w:bCs/>
          <w:color w:val="000000" w:themeColor="text1"/>
          <w:sz w:val="32"/>
          <w:szCs w:val="32"/>
        </w:rPr>
      </w:pPr>
      <w:r>
        <w:rPr>
          <w:rFonts w:eastAsia="楷体"/>
          <w:b/>
          <w:color w:val="000000" w:themeColor="text1"/>
          <w:sz w:val="32"/>
          <w:szCs w:val="32"/>
        </w:rPr>
        <w:t>完善生态保护长效机制。</w:t>
      </w:r>
      <w:r>
        <w:rPr>
          <w:rFonts w:eastAsia="仿宋_GB2312"/>
          <w:bCs/>
          <w:color w:val="000000" w:themeColor="text1"/>
          <w:sz w:val="32"/>
          <w:szCs w:val="32"/>
        </w:rPr>
        <w:t>健全自然资源资产产权制度，加强自然资源调查评价、监测和确权登记。</w:t>
      </w:r>
      <w:proofErr w:type="gramStart"/>
      <w:r>
        <w:rPr>
          <w:rFonts w:eastAsia="仿宋_GB2312"/>
          <w:bCs/>
          <w:color w:val="000000" w:themeColor="text1"/>
          <w:sz w:val="32"/>
          <w:szCs w:val="32"/>
        </w:rPr>
        <w:t>落实碳排放权</w:t>
      </w:r>
      <w:proofErr w:type="gramEnd"/>
      <w:r>
        <w:rPr>
          <w:rFonts w:eastAsia="仿宋_GB2312"/>
          <w:bCs/>
          <w:color w:val="000000" w:themeColor="text1"/>
          <w:sz w:val="32"/>
          <w:szCs w:val="32"/>
        </w:rPr>
        <w:t>、排污权、</w:t>
      </w:r>
      <w:proofErr w:type="gramStart"/>
      <w:r>
        <w:rPr>
          <w:rFonts w:eastAsia="仿宋_GB2312"/>
          <w:bCs/>
          <w:color w:val="000000" w:themeColor="text1"/>
          <w:sz w:val="32"/>
          <w:szCs w:val="32"/>
        </w:rPr>
        <w:t>用能权等</w:t>
      </w:r>
      <w:proofErr w:type="gramEnd"/>
      <w:r>
        <w:rPr>
          <w:rFonts w:eastAsia="仿宋_GB2312"/>
          <w:bCs/>
          <w:color w:val="000000" w:themeColor="text1"/>
          <w:sz w:val="32"/>
          <w:szCs w:val="32"/>
        </w:rPr>
        <w:t>环境资源有偿使用制度及生态环境损害赔偿制度，争取黄河流域横向生态补偿机制试点。完善购买式造林、资产化管护、生态效益补偿、资产性收益等体制机制，</w:t>
      </w:r>
      <w:proofErr w:type="gramStart"/>
      <w:r>
        <w:rPr>
          <w:rFonts w:eastAsia="仿宋_GB2312"/>
          <w:bCs/>
          <w:color w:val="000000" w:themeColor="text1"/>
          <w:sz w:val="32"/>
          <w:szCs w:val="32"/>
        </w:rPr>
        <w:t>探索</w:t>
      </w:r>
      <w:r>
        <w:rPr>
          <w:rFonts w:eastAsia="仿宋_GB2312"/>
          <w:color w:val="000000" w:themeColor="text1"/>
          <w:sz w:val="32"/>
          <w:szCs w:val="32"/>
        </w:rPr>
        <w:t>水</w:t>
      </w:r>
      <w:proofErr w:type="gramEnd"/>
      <w:r>
        <w:rPr>
          <w:rFonts w:eastAsia="仿宋_GB2312"/>
          <w:color w:val="000000" w:themeColor="text1"/>
          <w:sz w:val="32"/>
          <w:szCs w:val="32"/>
        </w:rPr>
        <w:t>权交易、淤地坝改造成基本农田机制、农业生态环境保护机制、资源开发股份化机制等生态保护机制。</w:t>
      </w:r>
      <w:r>
        <w:rPr>
          <w:rFonts w:eastAsia="仿宋_GB2312"/>
          <w:bCs/>
          <w:color w:val="000000" w:themeColor="text1"/>
          <w:sz w:val="32"/>
          <w:szCs w:val="32"/>
        </w:rPr>
        <w:t>探索设立县级生态保护与修复</w:t>
      </w:r>
      <w:proofErr w:type="gramStart"/>
      <w:r>
        <w:rPr>
          <w:rFonts w:eastAsia="仿宋_GB2312"/>
          <w:bCs/>
          <w:color w:val="000000" w:themeColor="text1"/>
          <w:sz w:val="32"/>
          <w:szCs w:val="32"/>
        </w:rPr>
        <w:t>专项奖补资金</w:t>
      </w:r>
      <w:proofErr w:type="gramEnd"/>
      <w:r>
        <w:rPr>
          <w:rFonts w:eastAsia="仿宋_GB2312"/>
          <w:bCs/>
          <w:color w:val="000000" w:themeColor="text1"/>
          <w:sz w:val="32"/>
          <w:szCs w:val="32"/>
        </w:rPr>
        <w:t>，推进生态修复治理。</w:t>
      </w:r>
    </w:p>
    <w:p w14:paraId="0FD88DBC" w14:textId="77777777" w:rsidR="007426DD" w:rsidRDefault="00017FD0">
      <w:pPr>
        <w:pStyle w:val="a6"/>
        <w:spacing w:line="600" w:lineRule="exact"/>
        <w:ind w:firstLineChars="200" w:firstLine="643"/>
        <w:rPr>
          <w:rFonts w:eastAsia="仿宋_GB2312"/>
          <w:bCs/>
          <w:color w:val="000000" w:themeColor="text1"/>
          <w:sz w:val="32"/>
          <w:szCs w:val="32"/>
        </w:rPr>
      </w:pPr>
      <w:r>
        <w:rPr>
          <w:rFonts w:eastAsia="楷体"/>
          <w:b/>
          <w:color w:val="000000" w:themeColor="text1"/>
          <w:sz w:val="32"/>
          <w:szCs w:val="32"/>
        </w:rPr>
        <w:t>释放生态富民发展活力。</w:t>
      </w:r>
      <w:r>
        <w:rPr>
          <w:rFonts w:eastAsia="仿宋_GB2312"/>
          <w:bCs/>
          <w:color w:val="000000" w:themeColor="text1"/>
          <w:sz w:val="32"/>
          <w:szCs w:val="32"/>
        </w:rPr>
        <w:t>做好</w:t>
      </w:r>
      <w:r>
        <w:rPr>
          <w:rFonts w:eastAsia="仿宋_GB2312"/>
          <w:bCs/>
          <w:color w:val="000000" w:themeColor="text1"/>
          <w:sz w:val="32"/>
          <w:szCs w:val="32"/>
        </w:rPr>
        <w:t>“</w:t>
      </w:r>
      <w:r>
        <w:rPr>
          <w:rFonts w:eastAsia="仿宋_GB2312"/>
          <w:bCs/>
          <w:color w:val="000000" w:themeColor="text1"/>
          <w:sz w:val="32"/>
          <w:szCs w:val="32"/>
        </w:rPr>
        <w:t>生态</w:t>
      </w:r>
      <w:r>
        <w:rPr>
          <w:rFonts w:eastAsia="仿宋_GB2312"/>
          <w:bCs/>
          <w:color w:val="000000" w:themeColor="text1"/>
          <w:sz w:val="32"/>
          <w:szCs w:val="32"/>
        </w:rPr>
        <w:t>+”“</w:t>
      </w:r>
      <w:r>
        <w:rPr>
          <w:rFonts w:eastAsia="仿宋_GB2312"/>
          <w:bCs/>
          <w:color w:val="000000" w:themeColor="text1"/>
          <w:sz w:val="32"/>
          <w:szCs w:val="32"/>
        </w:rPr>
        <w:t>绿色</w:t>
      </w:r>
      <w:r>
        <w:rPr>
          <w:rFonts w:eastAsia="仿宋_GB2312"/>
          <w:bCs/>
          <w:color w:val="000000" w:themeColor="text1"/>
          <w:sz w:val="32"/>
          <w:szCs w:val="32"/>
        </w:rPr>
        <w:t>+”</w:t>
      </w:r>
      <w:r>
        <w:rPr>
          <w:rFonts w:eastAsia="仿宋_GB2312"/>
          <w:bCs/>
          <w:color w:val="000000" w:themeColor="text1"/>
          <w:sz w:val="32"/>
          <w:szCs w:val="32"/>
        </w:rPr>
        <w:t>文章，加快培育以家庭林场、股份制林场、林业专业合作社等为主的新型林业经营主体，鼓励集体林权流转，推进集体林地适度规模林地经营；大力发展林下经济，促进林下经济向规模化、产业化、集约化发展；支持建设一批林下经济示范基地，延伸发展林下产品采集加工、森林康养、森林</w:t>
      </w:r>
      <w:proofErr w:type="gramStart"/>
      <w:r>
        <w:rPr>
          <w:rFonts w:eastAsia="仿宋_GB2312"/>
          <w:bCs/>
          <w:color w:val="000000" w:themeColor="text1"/>
          <w:sz w:val="32"/>
          <w:szCs w:val="32"/>
        </w:rPr>
        <w:t>研</w:t>
      </w:r>
      <w:proofErr w:type="gramEnd"/>
      <w:r>
        <w:rPr>
          <w:rFonts w:eastAsia="仿宋_GB2312"/>
          <w:bCs/>
          <w:color w:val="000000" w:themeColor="text1"/>
          <w:sz w:val="32"/>
          <w:szCs w:val="32"/>
        </w:rPr>
        <w:t>学、林业观光等林农、林旅融合新业态，开发具有大宁特色的森林食品、果品、药材等森林旅游商品</w:t>
      </w:r>
      <w:r>
        <w:rPr>
          <w:rFonts w:eastAsia="仿宋_GB2312" w:hint="eastAsia"/>
          <w:bCs/>
          <w:color w:val="000000" w:themeColor="text1"/>
          <w:sz w:val="32"/>
          <w:szCs w:val="32"/>
        </w:rPr>
        <w:t>。</w:t>
      </w:r>
    </w:p>
    <w:p w14:paraId="01C21BD9" w14:textId="77777777" w:rsidR="007426DD" w:rsidRDefault="007426DD">
      <w:pPr>
        <w:rPr>
          <w:rFonts w:eastAsia="仿宋_GB2312"/>
          <w:bCs/>
          <w:color w:val="000000" w:themeColor="text1"/>
          <w:sz w:val="32"/>
          <w:szCs w:val="32"/>
        </w:rPr>
      </w:pPr>
    </w:p>
    <w:p w14:paraId="0EB3104D" w14:textId="77777777" w:rsidR="007426DD" w:rsidRDefault="007426DD">
      <w:pPr>
        <w:pStyle w:val="5"/>
      </w:pPr>
    </w:p>
    <w:p w14:paraId="068523DC" w14:textId="77777777" w:rsidR="007426DD" w:rsidRDefault="00017FD0">
      <w:pPr>
        <w:spacing w:beforeLines="50" w:before="156" w:afterLines="50" w:after="156" w:line="600" w:lineRule="exact"/>
        <w:jc w:val="center"/>
        <w:outlineLvl w:val="0"/>
        <w:rPr>
          <w:rStyle w:val="af7"/>
          <w:rFonts w:ascii="黑体" w:eastAsia="黑体" w:hAnsi="黑体" w:cs="黑体"/>
          <w:bCs/>
          <w:color w:val="000000" w:themeColor="text1"/>
          <w:sz w:val="36"/>
          <w:szCs w:val="36"/>
          <w:u w:val="none"/>
        </w:rPr>
      </w:pPr>
      <w:bookmarkStart w:id="129" w:name="_Toc69556810"/>
      <w:bookmarkStart w:id="130" w:name="_Toc15682"/>
      <w:r>
        <w:rPr>
          <w:rStyle w:val="af7"/>
          <w:rFonts w:ascii="黑体" w:eastAsia="黑体" w:hAnsi="黑体" w:cs="黑体" w:hint="eastAsia"/>
          <w:bCs/>
          <w:color w:val="000000" w:themeColor="text1"/>
          <w:sz w:val="36"/>
          <w:szCs w:val="36"/>
          <w:u w:val="none"/>
        </w:rPr>
        <w:lastRenderedPageBreak/>
        <w:t>第五章  实施民生优先战略，彰显高质量高速度发展</w:t>
      </w:r>
      <w:bookmarkEnd w:id="129"/>
    </w:p>
    <w:p w14:paraId="3CBD56C9" w14:textId="77777777" w:rsidR="007426DD" w:rsidRDefault="00017FD0">
      <w:pPr>
        <w:spacing w:beforeLines="50" w:before="156" w:afterLines="50" w:after="156" w:line="600" w:lineRule="exact"/>
        <w:jc w:val="center"/>
        <w:outlineLvl w:val="0"/>
        <w:rPr>
          <w:rStyle w:val="af7"/>
          <w:rFonts w:ascii="黑体" w:eastAsia="黑体" w:hAnsi="黑体" w:cs="黑体"/>
          <w:bCs/>
          <w:color w:val="000000" w:themeColor="text1"/>
          <w:sz w:val="36"/>
          <w:szCs w:val="36"/>
          <w:u w:val="none"/>
        </w:rPr>
      </w:pPr>
      <w:bookmarkStart w:id="131" w:name="_Toc69556811"/>
      <w:r>
        <w:rPr>
          <w:rStyle w:val="af7"/>
          <w:rFonts w:ascii="黑体" w:eastAsia="黑体" w:hAnsi="黑体" w:cs="黑体" w:hint="eastAsia"/>
          <w:bCs/>
          <w:color w:val="000000" w:themeColor="text1"/>
          <w:sz w:val="36"/>
          <w:szCs w:val="36"/>
          <w:u w:val="none"/>
        </w:rPr>
        <w:t>民生温度</w:t>
      </w:r>
      <w:bookmarkEnd w:id="131"/>
    </w:p>
    <w:p w14:paraId="46B728C6" w14:textId="77777777" w:rsidR="007426DD" w:rsidRDefault="00017FD0">
      <w:pPr>
        <w:spacing w:line="600" w:lineRule="exact"/>
        <w:ind w:firstLineChars="200" w:firstLine="640"/>
        <w:textAlignment w:val="center"/>
        <w:rPr>
          <w:rFonts w:eastAsia="仿宋_GB2312"/>
          <w:color w:val="000000" w:themeColor="text1"/>
          <w:sz w:val="32"/>
        </w:rPr>
      </w:pPr>
      <w:r>
        <w:rPr>
          <w:rFonts w:eastAsia="仿宋_GB2312" w:hint="eastAsia"/>
          <w:color w:val="000000" w:themeColor="text1"/>
          <w:sz w:val="32"/>
        </w:rPr>
        <w:t>坚持以人民为中心的发展思想，把增进人民福祉、促进人的全面发展作为出发点和落脚点，不断满足人民群众日益增长的美好生活需要，尽力而为、量力而行，健全基本公共服务体系，不断增强人民群众获得感、幸福感、安全感，促进人的全面发展和社会全面进步。</w:t>
      </w:r>
    </w:p>
    <w:p w14:paraId="7BA3FFE7" w14:textId="77777777" w:rsidR="007426DD" w:rsidRDefault="00017FD0">
      <w:pPr>
        <w:keepNext/>
        <w:keepLines/>
        <w:widowControl/>
        <w:spacing w:beforeLines="50" w:before="156" w:afterLines="50" w:after="156" w:line="600" w:lineRule="exact"/>
        <w:jc w:val="center"/>
        <w:textAlignment w:val="center"/>
        <w:outlineLvl w:val="1"/>
        <w:rPr>
          <w:rFonts w:eastAsia="黑体"/>
          <w:color w:val="000000" w:themeColor="text1"/>
          <w:sz w:val="32"/>
        </w:rPr>
      </w:pPr>
      <w:bookmarkStart w:id="132" w:name="_Toc69556812"/>
      <w:r>
        <w:rPr>
          <w:rFonts w:eastAsia="黑体" w:hint="eastAsia"/>
          <w:color w:val="000000" w:themeColor="text1"/>
          <w:sz w:val="32"/>
        </w:rPr>
        <w:t>第一节</w:t>
      </w:r>
      <w:r>
        <w:rPr>
          <w:rFonts w:eastAsia="黑体" w:hint="eastAsia"/>
          <w:color w:val="000000" w:themeColor="text1"/>
          <w:sz w:val="32"/>
        </w:rPr>
        <w:t xml:space="preserve">  </w:t>
      </w:r>
      <w:r>
        <w:rPr>
          <w:rFonts w:eastAsia="黑体" w:hint="eastAsia"/>
          <w:color w:val="000000" w:themeColor="text1"/>
          <w:sz w:val="32"/>
        </w:rPr>
        <w:t>扩大就业促进增收</w:t>
      </w:r>
      <w:bookmarkEnd w:id="132"/>
    </w:p>
    <w:p w14:paraId="5D9D4829" w14:textId="77777777" w:rsidR="007426DD" w:rsidRDefault="00017FD0">
      <w:pPr>
        <w:spacing w:line="600" w:lineRule="exact"/>
        <w:ind w:firstLineChars="200" w:firstLine="643"/>
        <w:textAlignment w:val="center"/>
        <w:rPr>
          <w:rFonts w:eastAsia="仿宋_GB2312"/>
          <w:color w:val="000000" w:themeColor="text1"/>
          <w:sz w:val="32"/>
        </w:rPr>
      </w:pPr>
      <w:r>
        <w:rPr>
          <w:rFonts w:eastAsia="楷体_GB2312"/>
          <w:b/>
          <w:color w:val="000000" w:themeColor="text1"/>
          <w:sz w:val="32"/>
        </w:rPr>
        <w:t>千方百计稳定和扩大就业。</w:t>
      </w:r>
      <w:r>
        <w:rPr>
          <w:rFonts w:eastAsia="仿宋_GB2312"/>
          <w:color w:val="000000" w:themeColor="text1"/>
          <w:sz w:val="32"/>
        </w:rPr>
        <w:t>坚持经济发展就业导向，全面落实各项就业政策。多渠道拓展就地就近就业，充分发挥重大工程建设、以工代赈、产业集聚区等吸纳就业作用，扶持发展扶贫车间，培育社区工厂、就业驿站等载体，进一步挖掘家政服务、养老托育、乡村旅游等就业潜力，开展传统手工艺制作、农产品加工等，引导劳动力就地就近转移就业。鼓励灵活就业，支持并规范发展电商、微商、代购、视频主播、网络营销、夜间经济等新就业形态。鼓励创业带动就业，加强返乡入乡创业园、创业基地等载体建设，建设返乡入乡创业</w:t>
      </w:r>
      <w:r>
        <w:rPr>
          <w:rFonts w:eastAsia="仿宋_GB2312"/>
          <w:color w:val="000000" w:themeColor="text1"/>
          <w:sz w:val="32"/>
        </w:rPr>
        <w:t>“</w:t>
      </w:r>
      <w:r>
        <w:rPr>
          <w:rFonts w:eastAsia="仿宋_GB2312"/>
          <w:color w:val="000000" w:themeColor="text1"/>
          <w:sz w:val="32"/>
        </w:rPr>
        <w:t>一站式</w:t>
      </w:r>
      <w:r>
        <w:rPr>
          <w:rFonts w:eastAsia="仿宋_GB2312"/>
          <w:color w:val="000000" w:themeColor="text1"/>
          <w:sz w:val="32"/>
        </w:rPr>
        <w:t>”</w:t>
      </w:r>
      <w:r>
        <w:rPr>
          <w:rFonts w:eastAsia="仿宋_GB2312"/>
          <w:color w:val="000000" w:themeColor="text1"/>
          <w:sz w:val="32"/>
        </w:rPr>
        <w:t>服务平台，支持农民工、大学生、退役军人等人员返乡入乡创业。到</w:t>
      </w:r>
      <w:r>
        <w:rPr>
          <w:rFonts w:eastAsia="仿宋_GB2312"/>
          <w:color w:val="000000" w:themeColor="text1"/>
          <w:sz w:val="32"/>
        </w:rPr>
        <w:t>2025</w:t>
      </w:r>
      <w:r>
        <w:rPr>
          <w:rFonts w:eastAsia="仿宋_GB2312"/>
          <w:color w:val="000000" w:themeColor="text1"/>
          <w:sz w:val="32"/>
        </w:rPr>
        <w:t>年，城镇调查失业率控制在</w:t>
      </w:r>
      <w:r>
        <w:rPr>
          <w:rFonts w:eastAsia="仿宋_GB2312"/>
          <w:color w:val="000000" w:themeColor="text1"/>
          <w:sz w:val="32"/>
        </w:rPr>
        <w:t>5.5%</w:t>
      </w:r>
      <w:r>
        <w:rPr>
          <w:rFonts w:eastAsia="仿宋_GB2312"/>
          <w:color w:val="000000" w:themeColor="text1"/>
          <w:sz w:val="32"/>
        </w:rPr>
        <w:t>以内。</w:t>
      </w:r>
    </w:p>
    <w:p w14:paraId="75E647D9" w14:textId="77777777" w:rsidR="007426DD" w:rsidRDefault="00017FD0">
      <w:pPr>
        <w:spacing w:line="600" w:lineRule="exact"/>
        <w:ind w:firstLineChars="200" w:firstLine="643"/>
        <w:textAlignment w:val="center"/>
        <w:rPr>
          <w:rFonts w:eastAsia="仿宋_GB2312"/>
          <w:color w:val="000000" w:themeColor="text1"/>
          <w:sz w:val="32"/>
        </w:rPr>
      </w:pPr>
      <w:r>
        <w:rPr>
          <w:rFonts w:eastAsia="楷体_GB2312"/>
          <w:b/>
          <w:color w:val="000000" w:themeColor="text1"/>
          <w:sz w:val="32"/>
        </w:rPr>
        <w:t>推进</w:t>
      </w:r>
      <w:r>
        <w:rPr>
          <w:rFonts w:eastAsia="楷体_GB2312"/>
          <w:b/>
          <w:color w:val="000000" w:themeColor="text1"/>
          <w:sz w:val="32"/>
        </w:rPr>
        <w:t>“</w:t>
      </w:r>
      <w:r>
        <w:rPr>
          <w:rFonts w:eastAsia="楷体_GB2312"/>
          <w:b/>
          <w:color w:val="000000" w:themeColor="text1"/>
          <w:sz w:val="32"/>
        </w:rPr>
        <w:t>人人持证、技能社会</w:t>
      </w:r>
      <w:r>
        <w:rPr>
          <w:rFonts w:eastAsia="楷体_GB2312"/>
          <w:b/>
          <w:color w:val="000000" w:themeColor="text1"/>
          <w:sz w:val="32"/>
        </w:rPr>
        <w:t>”</w:t>
      </w:r>
      <w:r>
        <w:rPr>
          <w:rFonts w:eastAsia="楷体_GB2312"/>
          <w:b/>
          <w:color w:val="000000" w:themeColor="text1"/>
          <w:sz w:val="32"/>
        </w:rPr>
        <w:t>提质增效。</w:t>
      </w:r>
      <w:r>
        <w:rPr>
          <w:rFonts w:eastAsia="仿宋_GB2312"/>
          <w:color w:val="000000" w:themeColor="text1"/>
          <w:sz w:val="32"/>
        </w:rPr>
        <w:t>加快构建</w:t>
      </w:r>
      <w:r>
        <w:rPr>
          <w:rFonts w:eastAsia="仿宋_GB2312"/>
          <w:color w:val="000000" w:themeColor="text1"/>
          <w:sz w:val="32"/>
        </w:rPr>
        <w:t>“</w:t>
      </w:r>
      <w:r>
        <w:rPr>
          <w:rFonts w:eastAsia="仿宋_GB2312"/>
          <w:color w:val="000000" w:themeColor="text1"/>
          <w:sz w:val="32"/>
        </w:rPr>
        <w:t>全劳动周期、全工种门类</w:t>
      </w:r>
      <w:r>
        <w:rPr>
          <w:rFonts w:eastAsia="仿宋_GB2312"/>
          <w:color w:val="000000" w:themeColor="text1"/>
          <w:sz w:val="32"/>
        </w:rPr>
        <w:t>”</w:t>
      </w:r>
      <w:r>
        <w:rPr>
          <w:rFonts w:eastAsia="仿宋_GB2312"/>
          <w:color w:val="000000" w:themeColor="text1"/>
          <w:sz w:val="32"/>
        </w:rPr>
        <w:t>职业技能培训体系，实施大宁县</w:t>
      </w:r>
      <w:r>
        <w:rPr>
          <w:rFonts w:eastAsia="仿宋_GB2312"/>
          <w:color w:val="000000" w:themeColor="text1"/>
          <w:sz w:val="32"/>
        </w:rPr>
        <w:t>“</w:t>
      </w:r>
      <w:r>
        <w:rPr>
          <w:rFonts w:eastAsia="仿宋_GB2312"/>
          <w:color w:val="000000" w:themeColor="text1"/>
          <w:sz w:val="32"/>
        </w:rPr>
        <w:t>全民技能提升工程</w:t>
      </w:r>
      <w:r>
        <w:rPr>
          <w:rFonts w:eastAsia="仿宋_GB2312"/>
          <w:color w:val="000000" w:themeColor="text1"/>
          <w:sz w:val="32"/>
        </w:rPr>
        <w:t>”</w:t>
      </w:r>
      <w:r>
        <w:rPr>
          <w:rFonts w:eastAsia="仿宋_GB2312"/>
          <w:color w:val="000000" w:themeColor="text1"/>
          <w:sz w:val="32"/>
        </w:rPr>
        <w:t>，开展多层次、多类型技能培训，推动结构性技能人才供需匹配。</w:t>
      </w:r>
      <w:r>
        <w:rPr>
          <w:rFonts w:eastAsia="仿宋_GB2312"/>
          <w:color w:val="000000" w:themeColor="text1"/>
          <w:sz w:val="32"/>
        </w:rPr>
        <w:lastRenderedPageBreak/>
        <w:t>将建档立</w:t>
      </w:r>
      <w:proofErr w:type="gramStart"/>
      <w:r>
        <w:rPr>
          <w:rFonts w:eastAsia="仿宋_GB2312"/>
          <w:color w:val="000000" w:themeColor="text1"/>
          <w:sz w:val="32"/>
        </w:rPr>
        <w:t>卡贫困</w:t>
      </w:r>
      <w:proofErr w:type="gramEnd"/>
      <w:r>
        <w:rPr>
          <w:rFonts w:eastAsia="仿宋_GB2312"/>
          <w:color w:val="000000" w:themeColor="text1"/>
          <w:sz w:val="32"/>
        </w:rPr>
        <w:t>劳动力、易地搬迁农村劳动力作为职业培训重点对象，着力提升贫困劳动力就业技能。大力推行终身职业技能培训制度，叫响</w:t>
      </w:r>
      <w:r>
        <w:rPr>
          <w:rFonts w:eastAsia="仿宋_GB2312"/>
          <w:color w:val="000000" w:themeColor="text1"/>
          <w:sz w:val="32"/>
        </w:rPr>
        <w:t>“</w:t>
      </w:r>
      <w:r>
        <w:rPr>
          <w:rFonts w:eastAsia="仿宋_GB2312"/>
          <w:color w:val="000000" w:themeColor="text1"/>
          <w:sz w:val="32"/>
        </w:rPr>
        <w:t>大宁技工</w:t>
      </w:r>
      <w:r>
        <w:rPr>
          <w:rFonts w:eastAsia="仿宋_GB2312"/>
          <w:color w:val="000000" w:themeColor="text1"/>
          <w:sz w:val="32"/>
        </w:rPr>
        <w:t>”</w:t>
      </w:r>
      <w:r>
        <w:rPr>
          <w:rFonts w:eastAsia="仿宋_GB2312"/>
          <w:color w:val="000000" w:themeColor="text1"/>
          <w:sz w:val="32"/>
        </w:rPr>
        <w:t>特色劳务品牌，引导多种类型劳务品牌发展。到</w:t>
      </w:r>
      <w:r>
        <w:rPr>
          <w:rFonts w:eastAsia="仿宋_GB2312"/>
          <w:color w:val="000000" w:themeColor="text1"/>
          <w:sz w:val="32"/>
        </w:rPr>
        <w:t>2025</w:t>
      </w:r>
      <w:r>
        <w:rPr>
          <w:rFonts w:eastAsia="仿宋_GB2312"/>
          <w:color w:val="000000" w:themeColor="text1"/>
          <w:sz w:val="32"/>
        </w:rPr>
        <w:t>年，从业人员持证率达到</w:t>
      </w:r>
      <w:r>
        <w:rPr>
          <w:rFonts w:eastAsia="仿宋_GB2312"/>
          <w:color w:val="000000" w:themeColor="text1"/>
          <w:sz w:val="32"/>
        </w:rPr>
        <w:t>50%</w:t>
      </w:r>
      <w:r>
        <w:rPr>
          <w:rFonts w:eastAsia="仿宋_GB2312"/>
          <w:color w:val="000000" w:themeColor="text1"/>
          <w:sz w:val="32"/>
        </w:rPr>
        <w:t>以上，全社会劳动</w:t>
      </w:r>
      <w:proofErr w:type="gramStart"/>
      <w:r>
        <w:rPr>
          <w:rFonts w:eastAsia="仿宋_GB2312"/>
          <w:color w:val="000000" w:themeColor="text1"/>
          <w:sz w:val="32"/>
        </w:rPr>
        <w:t>力持证</w:t>
      </w:r>
      <w:proofErr w:type="gramEnd"/>
      <w:r>
        <w:rPr>
          <w:rFonts w:eastAsia="仿宋_GB2312"/>
          <w:color w:val="000000" w:themeColor="text1"/>
          <w:sz w:val="32"/>
        </w:rPr>
        <w:t>率达到</w:t>
      </w:r>
      <w:r>
        <w:rPr>
          <w:rFonts w:eastAsia="仿宋_GB2312"/>
          <w:color w:val="000000" w:themeColor="text1"/>
          <w:sz w:val="32"/>
        </w:rPr>
        <w:t>25%</w:t>
      </w:r>
      <w:r>
        <w:rPr>
          <w:rFonts w:eastAsia="仿宋_GB2312"/>
          <w:color w:val="000000" w:themeColor="text1"/>
          <w:sz w:val="32"/>
        </w:rPr>
        <w:t>以上。</w:t>
      </w:r>
    </w:p>
    <w:p w14:paraId="1E5F52CF" w14:textId="77777777" w:rsidR="007426DD" w:rsidRDefault="00017FD0">
      <w:pPr>
        <w:spacing w:line="600" w:lineRule="exact"/>
        <w:ind w:firstLineChars="200" w:firstLine="643"/>
        <w:textAlignment w:val="center"/>
        <w:rPr>
          <w:rFonts w:eastAsia="仿宋_GB2312"/>
          <w:color w:val="000000" w:themeColor="text1"/>
          <w:sz w:val="32"/>
        </w:rPr>
      </w:pPr>
      <w:r>
        <w:rPr>
          <w:rFonts w:eastAsia="楷体_GB2312"/>
          <w:b/>
          <w:color w:val="000000" w:themeColor="text1"/>
          <w:sz w:val="32"/>
        </w:rPr>
        <w:t>全力保障重点人群就业。</w:t>
      </w:r>
      <w:r>
        <w:rPr>
          <w:rFonts w:eastAsia="仿宋_GB2312"/>
          <w:color w:val="000000" w:themeColor="text1"/>
          <w:sz w:val="32"/>
        </w:rPr>
        <w:t>针对农民工、失业人员、高校毕业生、退役军人、就业困难人员等群体分类指导、因人施策，开展重点群体培训、就业指导和专场招聘会，增强职业适应能力。促进农村劳动力转移就业，提升劳务输出组织化、专业化水平。统筹实施高校毕业生就业促进和创业引领计划，参与实施高校毕业生基层培养计划。完善退役军人定向就业培训方式，多渠道促进退役军人就业。实施再就业帮扶行动，规范公益性岗位开发和管理，确保</w:t>
      </w:r>
      <w:r>
        <w:rPr>
          <w:rFonts w:eastAsia="仿宋_GB2312"/>
          <w:color w:val="000000" w:themeColor="text1"/>
          <w:sz w:val="32"/>
        </w:rPr>
        <w:t>“</w:t>
      </w:r>
      <w:r>
        <w:rPr>
          <w:rFonts w:eastAsia="仿宋_GB2312"/>
          <w:color w:val="000000" w:themeColor="text1"/>
          <w:sz w:val="32"/>
        </w:rPr>
        <w:t>零就业家庭</w:t>
      </w:r>
      <w:r>
        <w:rPr>
          <w:rFonts w:eastAsia="仿宋_GB2312"/>
          <w:color w:val="000000" w:themeColor="text1"/>
          <w:sz w:val="32"/>
        </w:rPr>
        <w:t>”</w:t>
      </w:r>
      <w:r>
        <w:rPr>
          <w:rFonts w:eastAsia="仿宋_GB2312"/>
          <w:color w:val="000000" w:themeColor="text1"/>
          <w:sz w:val="32"/>
        </w:rPr>
        <w:t>动态清零。</w:t>
      </w:r>
    </w:p>
    <w:p w14:paraId="49F89628" w14:textId="77777777" w:rsidR="007426DD" w:rsidRDefault="00017FD0">
      <w:pPr>
        <w:spacing w:line="600" w:lineRule="exact"/>
        <w:ind w:firstLineChars="200" w:firstLine="643"/>
        <w:rPr>
          <w:rFonts w:eastAsia="仿宋_GB2312"/>
          <w:color w:val="000000" w:themeColor="text1"/>
          <w:sz w:val="32"/>
        </w:rPr>
      </w:pPr>
      <w:r>
        <w:rPr>
          <w:rFonts w:eastAsia="楷体_GB2312"/>
          <w:b/>
          <w:color w:val="000000" w:themeColor="text1"/>
          <w:sz w:val="32"/>
        </w:rPr>
        <w:t>健全覆盖城乡的就业公共服务体系。</w:t>
      </w:r>
      <w:r>
        <w:rPr>
          <w:rFonts w:eastAsia="仿宋_GB2312"/>
          <w:color w:val="000000" w:themeColor="text1"/>
          <w:sz w:val="32"/>
        </w:rPr>
        <w:t>加强基层公共就业创业服务平台建设，免费提供政策咨询、职业介绍、用工指导等服务。全面开展农村劳动力普查和</w:t>
      </w:r>
      <w:r>
        <w:rPr>
          <w:rFonts w:eastAsia="仿宋_GB2312"/>
          <w:color w:val="000000" w:themeColor="text1"/>
          <w:sz w:val="32"/>
        </w:rPr>
        <w:t>“</w:t>
      </w:r>
      <w:r>
        <w:rPr>
          <w:rFonts w:eastAsia="仿宋_GB2312"/>
          <w:color w:val="000000" w:themeColor="text1"/>
          <w:sz w:val="32"/>
        </w:rPr>
        <w:t>建档立卡</w:t>
      </w:r>
      <w:r>
        <w:rPr>
          <w:rFonts w:eastAsia="仿宋_GB2312"/>
          <w:color w:val="000000" w:themeColor="text1"/>
          <w:sz w:val="32"/>
        </w:rPr>
        <w:t>”</w:t>
      </w:r>
      <w:r>
        <w:rPr>
          <w:rFonts w:eastAsia="仿宋_GB2312"/>
          <w:color w:val="000000" w:themeColor="text1"/>
          <w:sz w:val="32"/>
        </w:rPr>
        <w:t>，在太原、临汾等地设立</w:t>
      </w:r>
      <w:r>
        <w:rPr>
          <w:rFonts w:eastAsia="仿宋_GB2312"/>
          <w:color w:val="000000" w:themeColor="text1"/>
          <w:sz w:val="32"/>
        </w:rPr>
        <w:t>“</w:t>
      </w:r>
      <w:r>
        <w:rPr>
          <w:rFonts w:eastAsia="仿宋_GB2312"/>
          <w:color w:val="000000" w:themeColor="text1"/>
          <w:sz w:val="32"/>
        </w:rPr>
        <w:t>大宁技工</w:t>
      </w:r>
      <w:r>
        <w:rPr>
          <w:rFonts w:eastAsia="仿宋_GB2312"/>
          <w:color w:val="000000" w:themeColor="text1"/>
          <w:sz w:val="32"/>
        </w:rPr>
        <w:t>”</w:t>
      </w:r>
      <w:r>
        <w:rPr>
          <w:rFonts w:eastAsia="仿宋_GB2312"/>
          <w:color w:val="000000" w:themeColor="text1"/>
          <w:sz w:val="32"/>
        </w:rPr>
        <w:t>服务站，大规模开展免费职业技能培训。健全就业需求调查和失业监测预警机制，防止出现大规模失业。健全完善劳动关系协调机制和矛盾调处机制，建立</w:t>
      </w:r>
      <w:r>
        <w:rPr>
          <w:rFonts w:eastAsia="仿宋_GB2312"/>
          <w:color w:val="000000" w:themeColor="text1"/>
          <w:sz w:val="32"/>
        </w:rPr>
        <w:t>“</w:t>
      </w:r>
      <w:r>
        <w:rPr>
          <w:rFonts w:eastAsia="仿宋_GB2312"/>
          <w:color w:val="000000" w:themeColor="text1"/>
          <w:sz w:val="32"/>
        </w:rPr>
        <w:t>互联网</w:t>
      </w:r>
      <w:r>
        <w:rPr>
          <w:rFonts w:eastAsia="仿宋_GB2312"/>
          <w:color w:val="000000" w:themeColor="text1"/>
          <w:sz w:val="32"/>
        </w:rPr>
        <w:t>+</w:t>
      </w:r>
      <w:r>
        <w:rPr>
          <w:rFonts w:eastAsia="仿宋_GB2312"/>
          <w:color w:val="000000" w:themeColor="text1"/>
          <w:sz w:val="32"/>
        </w:rPr>
        <w:t>调解</w:t>
      </w:r>
      <w:r>
        <w:rPr>
          <w:rFonts w:eastAsia="仿宋_GB2312"/>
          <w:color w:val="000000" w:themeColor="text1"/>
          <w:sz w:val="32"/>
        </w:rPr>
        <w:t>”</w:t>
      </w:r>
      <w:r>
        <w:rPr>
          <w:rFonts w:eastAsia="仿宋_GB2312"/>
          <w:color w:val="000000" w:themeColor="text1"/>
          <w:sz w:val="32"/>
        </w:rPr>
        <w:t>在线调解劳动争议服务平台，提升劳动人事争议处理效能和劳动保障监察执法能力，构建和谐劳动关系。</w:t>
      </w:r>
    </w:p>
    <w:p w14:paraId="60A556E5" w14:textId="77777777" w:rsidR="007426DD" w:rsidRDefault="00017FD0">
      <w:pPr>
        <w:spacing w:line="600" w:lineRule="exact"/>
        <w:ind w:firstLineChars="200" w:firstLine="643"/>
        <w:rPr>
          <w:rFonts w:eastAsia="仿宋_GB2312"/>
          <w:color w:val="000000" w:themeColor="text1"/>
          <w:sz w:val="32"/>
        </w:rPr>
      </w:pPr>
      <w:r>
        <w:rPr>
          <w:rFonts w:eastAsia="楷体_GB2312"/>
          <w:b/>
          <w:color w:val="000000" w:themeColor="text1"/>
          <w:sz w:val="32"/>
        </w:rPr>
        <w:t>提高居民收入水平。</w:t>
      </w:r>
      <w:r>
        <w:rPr>
          <w:rFonts w:eastAsia="仿宋_GB2312"/>
          <w:color w:val="000000" w:themeColor="text1"/>
          <w:sz w:val="32"/>
        </w:rPr>
        <w:t>坚持居民收入增长和经济增长基本同步、劳动报酬提高和劳动生产率提高基本同步，不断深化工资收入分</w:t>
      </w:r>
      <w:r>
        <w:rPr>
          <w:rFonts w:eastAsia="仿宋_GB2312"/>
          <w:color w:val="000000" w:themeColor="text1"/>
          <w:sz w:val="32"/>
        </w:rPr>
        <w:lastRenderedPageBreak/>
        <w:t>配制度改革，完善企业、机关事业单位工资决定和正常增长机制。完善按要素分配政策制度，提高低收入群体要素收入。以高校和职业院校毕业生、技能型劳动者、农民工等为重点，扩大中等收入群体。优化收入分配结构，合理调节高收入群体收入，努力缩小城乡、区域、行业收入分配差距。</w:t>
      </w:r>
    </w:p>
    <w:p w14:paraId="42036B47" w14:textId="77777777" w:rsidR="007426DD" w:rsidRDefault="00017FD0">
      <w:pPr>
        <w:keepNext/>
        <w:keepLines/>
        <w:widowControl/>
        <w:spacing w:beforeLines="50" w:before="156" w:afterLines="50" w:after="156" w:line="600" w:lineRule="exact"/>
        <w:jc w:val="center"/>
        <w:textAlignment w:val="center"/>
        <w:outlineLvl w:val="1"/>
        <w:rPr>
          <w:rFonts w:eastAsia="黑体"/>
          <w:color w:val="000000" w:themeColor="text1"/>
          <w:sz w:val="32"/>
        </w:rPr>
      </w:pPr>
      <w:bookmarkStart w:id="133" w:name="_Toc69556813"/>
      <w:r>
        <w:rPr>
          <w:rFonts w:eastAsia="黑体" w:hint="eastAsia"/>
          <w:color w:val="000000" w:themeColor="text1"/>
          <w:sz w:val="32"/>
        </w:rPr>
        <w:t>第二节</w:t>
      </w:r>
      <w:r>
        <w:rPr>
          <w:rFonts w:eastAsia="黑体" w:hint="eastAsia"/>
          <w:color w:val="000000" w:themeColor="text1"/>
          <w:sz w:val="32"/>
        </w:rPr>
        <w:t xml:space="preserve">  </w:t>
      </w:r>
      <w:r>
        <w:rPr>
          <w:rFonts w:eastAsia="黑体" w:hint="eastAsia"/>
          <w:color w:val="000000" w:themeColor="text1"/>
          <w:sz w:val="32"/>
        </w:rPr>
        <w:t>办好人民满意的教育</w:t>
      </w:r>
      <w:bookmarkEnd w:id="133"/>
    </w:p>
    <w:p w14:paraId="183765B3" w14:textId="77777777" w:rsidR="007426DD" w:rsidRDefault="00017FD0">
      <w:pPr>
        <w:spacing w:line="597" w:lineRule="exact"/>
        <w:ind w:firstLine="643"/>
        <w:rPr>
          <w:color w:val="000000" w:themeColor="text1"/>
          <w:sz w:val="32"/>
        </w:rPr>
      </w:pPr>
      <w:r>
        <w:rPr>
          <w:rFonts w:eastAsia="楷体_GB2312"/>
          <w:b/>
          <w:color w:val="000000" w:themeColor="text1"/>
          <w:sz w:val="32"/>
        </w:rPr>
        <w:t>优化整合教育资源。</w:t>
      </w:r>
      <w:r>
        <w:rPr>
          <w:rFonts w:eastAsia="仿宋_GB2312"/>
          <w:color w:val="000000" w:themeColor="text1"/>
          <w:sz w:val="32"/>
        </w:rPr>
        <w:t>扩大普惠性学前教育资源，普惠性幼儿园覆盖率达到</w:t>
      </w:r>
      <w:r>
        <w:rPr>
          <w:rFonts w:eastAsia="仿宋_GB2312"/>
          <w:color w:val="000000" w:themeColor="text1"/>
          <w:sz w:val="32"/>
        </w:rPr>
        <w:t>85</w:t>
      </w:r>
      <w:r>
        <w:rPr>
          <w:rFonts w:eastAsia="仿宋_GB2312"/>
          <w:color w:val="000000" w:themeColor="text1"/>
          <w:sz w:val="32"/>
        </w:rPr>
        <w:t>％以上。优化义务教育学校布局，坚持</w:t>
      </w:r>
      <w:r>
        <w:rPr>
          <w:color w:val="000000" w:themeColor="text1"/>
          <w:sz w:val="32"/>
        </w:rPr>
        <w:t>“</w:t>
      </w:r>
      <w:r>
        <w:rPr>
          <w:rFonts w:eastAsia="仿宋_GB2312"/>
          <w:color w:val="000000" w:themeColor="text1"/>
          <w:sz w:val="32"/>
        </w:rPr>
        <w:t>就近就便服从就优</w:t>
      </w:r>
      <w:r>
        <w:rPr>
          <w:rFonts w:eastAsia="仿宋_GB2312"/>
          <w:color w:val="000000" w:themeColor="text1"/>
          <w:sz w:val="32"/>
        </w:rPr>
        <w:t>”</w:t>
      </w:r>
      <w:r>
        <w:rPr>
          <w:rFonts w:eastAsia="仿宋_GB2312"/>
          <w:color w:val="000000" w:themeColor="text1"/>
          <w:sz w:val="32"/>
        </w:rPr>
        <w:t>原则，</w:t>
      </w:r>
      <w:r>
        <w:rPr>
          <w:rFonts w:eastAsia="仿宋_GB2312"/>
          <w:color w:val="000000" w:themeColor="text1"/>
          <w:sz w:val="32"/>
          <w:lang w:val="en"/>
        </w:rPr>
        <w:t>实施大宁县第二中学（原大宁县</w:t>
      </w:r>
      <w:proofErr w:type="gramStart"/>
      <w:r>
        <w:rPr>
          <w:rFonts w:eastAsia="仿宋_GB2312"/>
          <w:color w:val="000000" w:themeColor="text1"/>
          <w:sz w:val="32"/>
          <w:lang w:val="en"/>
        </w:rPr>
        <w:t>昕</w:t>
      </w:r>
      <w:proofErr w:type="gramEnd"/>
      <w:r>
        <w:rPr>
          <w:rFonts w:eastAsia="仿宋_GB2312"/>
          <w:color w:val="000000" w:themeColor="text1"/>
          <w:sz w:val="32"/>
          <w:lang w:val="en"/>
        </w:rPr>
        <w:t>水中学）实验综合楼建设、曲峨镇道教中心小学教学楼新建项目，</w:t>
      </w:r>
      <w:r>
        <w:rPr>
          <w:rFonts w:eastAsia="仿宋_GB2312"/>
          <w:color w:val="000000" w:themeColor="text1"/>
          <w:sz w:val="32"/>
        </w:rPr>
        <w:t>推动</w:t>
      </w:r>
      <w:r>
        <w:rPr>
          <w:rFonts w:eastAsia="仿宋_GB2312"/>
          <w:color w:val="000000" w:themeColor="text1"/>
          <w:sz w:val="32"/>
        </w:rPr>
        <w:t>“</w:t>
      </w:r>
      <w:r>
        <w:rPr>
          <w:rFonts w:eastAsia="仿宋_GB2312"/>
          <w:color w:val="000000" w:themeColor="text1"/>
          <w:sz w:val="32"/>
        </w:rPr>
        <w:t>小学向乡镇集聚、中学向县城集中</w:t>
      </w:r>
      <w:r>
        <w:rPr>
          <w:rFonts w:eastAsia="仿宋_GB2312"/>
          <w:color w:val="000000" w:themeColor="text1"/>
          <w:sz w:val="32"/>
        </w:rPr>
        <w:t>”</w:t>
      </w:r>
      <w:r>
        <w:rPr>
          <w:rFonts w:eastAsia="仿宋_GB2312"/>
          <w:color w:val="000000" w:themeColor="text1"/>
          <w:sz w:val="32"/>
        </w:rPr>
        <w:t>，每个乡镇保留一所中心小学。着力提升学校的办学条件，实施</w:t>
      </w:r>
      <w:r>
        <w:rPr>
          <w:rFonts w:eastAsia="仿宋_GB2312"/>
          <w:color w:val="000000" w:themeColor="text1"/>
          <w:sz w:val="32"/>
          <w:lang w:val="en"/>
        </w:rPr>
        <w:t>大宁县中小学厕所改造项目（第二批），加强教师周转宿舍建设，</w:t>
      </w:r>
      <w:r>
        <w:rPr>
          <w:rFonts w:eastAsia="仿宋_GB2312"/>
          <w:color w:val="000000" w:themeColor="text1"/>
          <w:sz w:val="32"/>
        </w:rPr>
        <w:t>改善乡镇寄宿制学校条件。</w:t>
      </w:r>
    </w:p>
    <w:p w14:paraId="204554E1" w14:textId="77777777" w:rsidR="007426DD" w:rsidRDefault="00017FD0">
      <w:pPr>
        <w:spacing w:line="597" w:lineRule="exact"/>
        <w:ind w:firstLine="643"/>
        <w:rPr>
          <w:color w:val="000000" w:themeColor="text1"/>
          <w:sz w:val="32"/>
        </w:rPr>
      </w:pPr>
      <w:r>
        <w:rPr>
          <w:rFonts w:eastAsia="楷体_GB2312"/>
          <w:b/>
          <w:color w:val="000000" w:themeColor="text1"/>
          <w:sz w:val="32"/>
        </w:rPr>
        <w:t>推进基本公共教育均等化。</w:t>
      </w:r>
      <w:r>
        <w:rPr>
          <w:rFonts w:eastAsia="仿宋_GB2312"/>
          <w:b/>
          <w:color w:val="000000" w:themeColor="text1"/>
          <w:sz w:val="32"/>
        </w:rPr>
        <w:t>统筹推进学前教育普惠规范发展，</w:t>
      </w:r>
      <w:r>
        <w:rPr>
          <w:rFonts w:eastAsia="仿宋_GB2312"/>
          <w:color w:val="000000" w:themeColor="text1"/>
          <w:sz w:val="32"/>
        </w:rPr>
        <w:t>大力发展公办幼儿园，健全学前教育保障机制，落实公办园生均公用经费标准；开展骨干教师培训或园长岗位培训，提高保教质量，到</w:t>
      </w:r>
      <w:r>
        <w:rPr>
          <w:rFonts w:eastAsia="仿宋_GB2312"/>
          <w:color w:val="000000" w:themeColor="text1"/>
          <w:sz w:val="32"/>
        </w:rPr>
        <w:t>2</w:t>
      </w:r>
      <w:r>
        <w:rPr>
          <w:color w:val="000000" w:themeColor="text1"/>
          <w:sz w:val="32"/>
        </w:rPr>
        <w:t>025</w:t>
      </w:r>
      <w:r>
        <w:rPr>
          <w:rFonts w:eastAsia="仿宋_GB2312"/>
          <w:color w:val="000000" w:themeColor="text1"/>
          <w:sz w:val="32"/>
        </w:rPr>
        <w:t>年，学前三年教育毛入园率达到</w:t>
      </w:r>
      <w:r>
        <w:rPr>
          <w:rFonts w:eastAsia="仿宋_GB2312"/>
          <w:color w:val="000000" w:themeColor="text1"/>
          <w:sz w:val="32"/>
        </w:rPr>
        <w:t>99.3</w:t>
      </w:r>
      <w:r>
        <w:rPr>
          <w:rFonts w:eastAsia="仿宋_GB2312"/>
          <w:color w:val="000000" w:themeColor="text1"/>
          <w:sz w:val="32"/>
        </w:rPr>
        <w:t>％以上。</w:t>
      </w:r>
      <w:r>
        <w:rPr>
          <w:rFonts w:eastAsia="仿宋_GB2312"/>
          <w:b/>
          <w:color w:val="000000" w:themeColor="text1"/>
          <w:sz w:val="32"/>
        </w:rPr>
        <w:t>持续推动义务教育优质均衡发展，</w:t>
      </w:r>
      <w:r>
        <w:rPr>
          <w:rFonts w:eastAsia="仿宋_GB2312"/>
          <w:color w:val="000000" w:themeColor="text1"/>
          <w:sz w:val="32"/>
        </w:rPr>
        <w:t>巩固义务教育基本均衡成果，加快城镇学校扩容增位，切实解决进城务工人员子女平等接受义务教育问题，保障农业转移人口随迁子女平等享有基本公共教育服务，义务教育巩固率达到</w:t>
      </w:r>
      <w:r>
        <w:rPr>
          <w:rFonts w:eastAsia="仿宋_GB2312"/>
          <w:color w:val="000000" w:themeColor="text1"/>
          <w:sz w:val="32"/>
        </w:rPr>
        <w:t>9</w:t>
      </w:r>
      <w:r>
        <w:rPr>
          <w:color w:val="000000" w:themeColor="text1"/>
          <w:sz w:val="32"/>
        </w:rPr>
        <w:t>9.7%</w:t>
      </w:r>
      <w:r>
        <w:rPr>
          <w:rFonts w:eastAsia="仿宋_GB2312"/>
          <w:color w:val="000000" w:themeColor="text1"/>
          <w:sz w:val="32"/>
        </w:rPr>
        <w:t>以上。</w:t>
      </w:r>
      <w:r>
        <w:rPr>
          <w:rFonts w:eastAsia="仿宋_GB2312"/>
          <w:b/>
          <w:color w:val="000000" w:themeColor="text1"/>
          <w:sz w:val="32"/>
        </w:rPr>
        <w:t>加快推进普通高中提质发展，</w:t>
      </w:r>
      <w:r>
        <w:rPr>
          <w:rFonts w:eastAsia="仿宋_GB2312"/>
          <w:color w:val="000000" w:themeColor="text1"/>
          <w:sz w:val="32"/>
        </w:rPr>
        <w:t>巩固提升高中阶段教育普及水平，深化大宁一中与襄汾高中教育</w:t>
      </w:r>
      <w:r>
        <w:rPr>
          <w:rFonts w:eastAsia="仿宋_GB2312"/>
          <w:color w:val="000000" w:themeColor="text1"/>
          <w:sz w:val="32"/>
        </w:rPr>
        <w:lastRenderedPageBreak/>
        <w:t>集团化办学模式，探索普通高中特色办学、多样化发展途径，建设、办强一所公办普通高中，高中阶段教育毛入学率提高到</w:t>
      </w:r>
      <w:r>
        <w:rPr>
          <w:rFonts w:eastAsia="仿宋_GB2312"/>
          <w:color w:val="000000" w:themeColor="text1"/>
          <w:sz w:val="32"/>
        </w:rPr>
        <w:t>92</w:t>
      </w:r>
      <w:r>
        <w:rPr>
          <w:rFonts w:eastAsia="仿宋_GB2312"/>
          <w:color w:val="000000" w:themeColor="text1"/>
          <w:sz w:val="32"/>
        </w:rPr>
        <w:t>％以上。</w:t>
      </w:r>
    </w:p>
    <w:p w14:paraId="1ED5EED7" w14:textId="77777777" w:rsidR="007426DD" w:rsidRDefault="00017FD0">
      <w:pPr>
        <w:spacing w:line="597" w:lineRule="exact"/>
        <w:ind w:firstLine="643"/>
        <w:rPr>
          <w:color w:val="000000" w:themeColor="text1"/>
          <w:sz w:val="32"/>
        </w:rPr>
      </w:pPr>
      <w:r>
        <w:rPr>
          <w:rFonts w:eastAsia="楷体_GB2312"/>
          <w:b/>
          <w:color w:val="000000" w:themeColor="text1"/>
          <w:sz w:val="32"/>
        </w:rPr>
        <w:t>大力推动职业教育多元发展。</w:t>
      </w:r>
      <w:r>
        <w:rPr>
          <w:rFonts w:eastAsia="仿宋_GB2312"/>
          <w:color w:val="000000" w:themeColor="text1"/>
          <w:sz w:val="32"/>
        </w:rPr>
        <w:t>突出职业技术（技工）教育，深入推进改革创新，推行</w:t>
      </w:r>
      <w:r>
        <w:rPr>
          <w:color w:val="000000" w:themeColor="text1"/>
          <w:sz w:val="32"/>
        </w:rPr>
        <w:t>“</w:t>
      </w:r>
      <w:r>
        <w:rPr>
          <w:rFonts w:eastAsia="仿宋_GB2312"/>
          <w:color w:val="000000" w:themeColor="text1"/>
          <w:sz w:val="32"/>
        </w:rPr>
        <w:t>学历证书</w:t>
      </w:r>
      <w:r>
        <w:rPr>
          <w:rFonts w:eastAsia="仿宋_GB2312"/>
          <w:color w:val="000000" w:themeColor="text1"/>
          <w:sz w:val="32"/>
        </w:rPr>
        <w:t>+</w:t>
      </w:r>
      <w:r>
        <w:rPr>
          <w:rFonts w:eastAsia="仿宋_GB2312"/>
          <w:color w:val="000000" w:themeColor="text1"/>
          <w:sz w:val="32"/>
        </w:rPr>
        <w:t>职业技能等级证书</w:t>
      </w:r>
      <w:r>
        <w:rPr>
          <w:rFonts w:eastAsia="仿宋_GB2312"/>
          <w:color w:val="000000" w:themeColor="text1"/>
          <w:sz w:val="32"/>
        </w:rPr>
        <w:t>”</w:t>
      </w:r>
      <w:r>
        <w:rPr>
          <w:rFonts w:eastAsia="仿宋_GB2312"/>
          <w:color w:val="000000" w:themeColor="text1"/>
          <w:sz w:val="32"/>
        </w:rPr>
        <w:t>制度，大力培养技术技能人才。创新办学模式，围绕县域经济发展及就业方向，优化职业教育专业设置，深化产教融合、校企合作，建成</w:t>
      </w:r>
      <w:r>
        <w:rPr>
          <w:rFonts w:eastAsia="仿宋_GB2312"/>
          <w:color w:val="000000" w:themeColor="text1"/>
          <w:sz w:val="32"/>
        </w:rPr>
        <w:t>1</w:t>
      </w:r>
      <w:r>
        <w:rPr>
          <w:rFonts w:eastAsia="仿宋_GB2312"/>
          <w:color w:val="000000" w:themeColor="text1"/>
          <w:sz w:val="32"/>
        </w:rPr>
        <w:t>所高质量职业技术教育学校。落实与临汾职业技术学院</w:t>
      </w:r>
      <w:r>
        <w:rPr>
          <w:color w:val="000000" w:themeColor="text1"/>
          <w:sz w:val="32"/>
        </w:rPr>
        <w:t>“3+2”</w:t>
      </w:r>
      <w:r>
        <w:rPr>
          <w:rFonts w:eastAsia="仿宋_GB2312"/>
          <w:color w:val="000000" w:themeColor="text1"/>
          <w:sz w:val="32"/>
        </w:rPr>
        <w:t>专科教育，全面融入</w:t>
      </w:r>
      <w:r>
        <w:rPr>
          <w:rFonts w:eastAsia="仿宋_GB2312"/>
          <w:color w:val="000000" w:themeColor="text1"/>
          <w:sz w:val="32"/>
        </w:rPr>
        <w:t>“</w:t>
      </w:r>
      <w:r>
        <w:rPr>
          <w:rFonts w:eastAsia="仿宋_GB2312"/>
          <w:color w:val="000000" w:themeColor="text1"/>
          <w:sz w:val="32"/>
        </w:rPr>
        <w:t>产业</w:t>
      </w:r>
      <w:r>
        <w:rPr>
          <w:rFonts w:eastAsia="仿宋_GB2312"/>
          <w:color w:val="000000" w:themeColor="text1"/>
          <w:sz w:val="32"/>
        </w:rPr>
        <w:t>+</w:t>
      </w:r>
      <w:r>
        <w:rPr>
          <w:rFonts w:eastAsia="仿宋_GB2312"/>
          <w:color w:val="000000" w:themeColor="text1"/>
          <w:sz w:val="32"/>
        </w:rPr>
        <w:t>企业</w:t>
      </w:r>
      <w:r>
        <w:rPr>
          <w:rFonts w:eastAsia="仿宋_GB2312"/>
          <w:color w:val="000000" w:themeColor="text1"/>
          <w:sz w:val="32"/>
        </w:rPr>
        <w:t>+</w:t>
      </w:r>
      <w:r>
        <w:rPr>
          <w:rFonts w:eastAsia="仿宋_GB2312"/>
          <w:color w:val="000000" w:themeColor="text1"/>
          <w:sz w:val="32"/>
        </w:rPr>
        <w:t>平台</w:t>
      </w:r>
      <w:r>
        <w:rPr>
          <w:rFonts w:eastAsia="仿宋_GB2312"/>
          <w:color w:val="000000" w:themeColor="text1"/>
          <w:sz w:val="32"/>
        </w:rPr>
        <w:t>+</w:t>
      </w:r>
      <w:r>
        <w:rPr>
          <w:rFonts w:eastAsia="仿宋_GB2312"/>
          <w:color w:val="000000" w:themeColor="text1"/>
          <w:sz w:val="32"/>
        </w:rPr>
        <w:t>高校</w:t>
      </w:r>
      <w:r>
        <w:rPr>
          <w:rFonts w:eastAsia="仿宋_GB2312"/>
          <w:color w:val="000000" w:themeColor="text1"/>
          <w:sz w:val="32"/>
        </w:rPr>
        <w:t>+</w:t>
      </w:r>
      <w:r>
        <w:rPr>
          <w:rFonts w:eastAsia="仿宋_GB2312"/>
          <w:color w:val="000000" w:themeColor="text1"/>
          <w:sz w:val="32"/>
        </w:rPr>
        <w:t>人才</w:t>
      </w:r>
      <w:r>
        <w:rPr>
          <w:rFonts w:eastAsia="仿宋_GB2312"/>
          <w:color w:val="000000" w:themeColor="text1"/>
          <w:sz w:val="32"/>
        </w:rPr>
        <w:t>+</w:t>
      </w:r>
      <w:r>
        <w:rPr>
          <w:rFonts w:eastAsia="仿宋_GB2312"/>
          <w:color w:val="000000" w:themeColor="text1"/>
          <w:sz w:val="32"/>
        </w:rPr>
        <w:t>政策</w:t>
      </w:r>
      <w:r>
        <w:rPr>
          <w:color w:val="000000" w:themeColor="text1"/>
          <w:sz w:val="32"/>
        </w:rPr>
        <w:t>”</w:t>
      </w:r>
      <w:r>
        <w:rPr>
          <w:rFonts w:eastAsia="仿宋_GB2312"/>
          <w:color w:val="000000" w:themeColor="text1"/>
          <w:sz w:val="32"/>
        </w:rPr>
        <w:t>的县域创新体系。</w:t>
      </w:r>
    </w:p>
    <w:p w14:paraId="1038834D" w14:textId="77777777" w:rsidR="007426DD" w:rsidRDefault="00017FD0">
      <w:pPr>
        <w:spacing w:line="600" w:lineRule="exact"/>
        <w:ind w:firstLine="643"/>
        <w:textAlignment w:val="center"/>
        <w:rPr>
          <w:rFonts w:eastAsia="仿宋_GB2312"/>
          <w:color w:val="000000" w:themeColor="text1"/>
          <w:sz w:val="32"/>
        </w:rPr>
      </w:pPr>
      <w:r>
        <w:rPr>
          <w:rFonts w:eastAsia="楷体_GB2312"/>
          <w:b/>
          <w:color w:val="000000" w:themeColor="text1"/>
          <w:sz w:val="32"/>
        </w:rPr>
        <w:t>统筹发展其他各类教育。</w:t>
      </w:r>
      <w:r>
        <w:rPr>
          <w:rFonts w:eastAsia="仿宋_GB2312"/>
          <w:color w:val="000000" w:themeColor="text1"/>
          <w:sz w:val="32"/>
        </w:rPr>
        <w:t>支持和规范发展民办教育，加快发展继续教育、成人教育、老年教育，建立健全社区教育网络，基本形成成人中高等学历教育、职业技能培训、社区教育和市民终身学习的终身教育体系，建设学习型社会。加强残疾儿童少年接受义务教育就学保障，力争新建</w:t>
      </w:r>
      <w:r>
        <w:rPr>
          <w:rFonts w:eastAsia="仿宋_GB2312"/>
          <w:color w:val="000000" w:themeColor="text1"/>
          <w:sz w:val="32"/>
        </w:rPr>
        <w:t>1</w:t>
      </w:r>
      <w:r>
        <w:rPr>
          <w:rFonts w:eastAsia="仿宋_GB2312"/>
          <w:color w:val="000000" w:themeColor="text1"/>
          <w:sz w:val="32"/>
        </w:rPr>
        <w:t>所高标准的特殊教育学校。到</w:t>
      </w:r>
      <w:r>
        <w:rPr>
          <w:rFonts w:eastAsia="仿宋_GB2312"/>
          <w:color w:val="000000" w:themeColor="text1"/>
          <w:sz w:val="32"/>
        </w:rPr>
        <w:t>2025</w:t>
      </w:r>
      <w:r>
        <w:rPr>
          <w:rFonts w:eastAsia="仿宋_GB2312"/>
          <w:color w:val="000000" w:themeColor="text1"/>
          <w:sz w:val="32"/>
        </w:rPr>
        <w:t>年，实现继续教育参与率大幅提升，从业人员继续教育年参与率达到</w:t>
      </w:r>
      <w:r>
        <w:rPr>
          <w:rFonts w:eastAsia="仿宋_GB2312"/>
          <w:color w:val="000000" w:themeColor="text1"/>
          <w:sz w:val="32"/>
        </w:rPr>
        <w:t>90%</w:t>
      </w:r>
      <w:r>
        <w:rPr>
          <w:rFonts w:eastAsia="仿宋_GB2312"/>
          <w:color w:val="000000" w:themeColor="text1"/>
          <w:sz w:val="32"/>
        </w:rPr>
        <w:t>以上。</w:t>
      </w:r>
    </w:p>
    <w:p w14:paraId="6311E89A" w14:textId="77777777" w:rsidR="007426DD" w:rsidRDefault="00017FD0">
      <w:pPr>
        <w:spacing w:line="600" w:lineRule="exact"/>
        <w:ind w:firstLine="643"/>
        <w:textAlignment w:val="center"/>
        <w:rPr>
          <w:rFonts w:eastAsia="仿宋_GB2312"/>
          <w:color w:val="000000" w:themeColor="text1"/>
          <w:sz w:val="32"/>
        </w:rPr>
      </w:pPr>
      <w:r>
        <w:rPr>
          <w:rFonts w:eastAsia="楷体_GB2312"/>
          <w:b/>
          <w:color w:val="000000" w:themeColor="text1"/>
          <w:sz w:val="32"/>
        </w:rPr>
        <w:t>深化教育教学改革。</w:t>
      </w:r>
      <w:r>
        <w:rPr>
          <w:rFonts w:eastAsia="仿宋_GB2312"/>
          <w:color w:val="000000" w:themeColor="text1"/>
          <w:sz w:val="32"/>
        </w:rPr>
        <w:t>全面发展素质教育，推进</w:t>
      </w:r>
      <w:r>
        <w:rPr>
          <w:rFonts w:eastAsia="仿宋_GB2312"/>
          <w:color w:val="000000" w:themeColor="text1"/>
          <w:sz w:val="32"/>
        </w:rPr>
        <w:t>“</w:t>
      </w:r>
      <w:r>
        <w:rPr>
          <w:rFonts w:eastAsia="仿宋_GB2312"/>
          <w:color w:val="000000" w:themeColor="text1"/>
          <w:sz w:val="32"/>
        </w:rPr>
        <w:t>五育并举</w:t>
      </w:r>
      <w:r>
        <w:rPr>
          <w:rFonts w:eastAsia="仿宋_GB2312"/>
          <w:color w:val="000000" w:themeColor="text1"/>
          <w:sz w:val="32"/>
        </w:rPr>
        <w:t>”</w:t>
      </w:r>
      <w:r>
        <w:rPr>
          <w:rFonts w:eastAsia="仿宋_GB2312"/>
          <w:color w:val="000000" w:themeColor="text1"/>
          <w:sz w:val="32"/>
        </w:rPr>
        <w:t>，完善德育体系，推进校园文化建设，创建</w:t>
      </w:r>
      <w:r>
        <w:rPr>
          <w:rFonts w:eastAsia="仿宋_GB2312"/>
          <w:color w:val="000000" w:themeColor="text1"/>
          <w:sz w:val="32"/>
        </w:rPr>
        <w:t>“</w:t>
      </w:r>
      <w:r>
        <w:rPr>
          <w:rFonts w:eastAsia="仿宋_GB2312"/>
          <w:color w:val="000000" w:themeColor="text1"/>
          <w:sz w:val="32"/>
        </w:rPr>
        <w:t>书香校园</w:t>
      </w:r>
      <w:r>
        <w:rPr>
          <w:rFonts w:eastAsia="仿宋_GB2312"/>
          <w:color w:val="000000" w:themeColor="text1"/>
          <w:sz w:val="32"/>
        </w:rPr>
        <w:t>”</w:t>
      </w:r>
      <w:r>
        <w:rPr>
          <w:rFonts w:eastAsia="仿宋_GB2312"/>
          <w:color w:val="000000" w:themeColor="text1"/>
          <w:sz w:val="32"/>
        </w:rPr>
        <w:t>，深化体教融合，开展多种形式的劳动教育和劳动实践，打造一批以课程建设、教师专业发展、德育、艺术、体育等为特色的学校，培养德智体美劳全面发展的社会主义建设者和接班人。深化义务教育课程改革，推进普通高中育人方式改革。制定以推进素质教育为导</w:t>
      </w:r>
      <w:r>
        <w:rPr>
          <w:rFonts w:eastAsia="仿宋_GB2312"/>
          <w:color w:val="000000" w:themeColor="text1"/>
          <w:sz w:val="32"/>
        </w:rPr>
        <w:lastRenderedPageBreak/>
        <w:t>向的中小学教育教学质量评价体系。完善教育督导体制机制。构建覆盖城乡的家庭教育指导服务体系，健全学校家庭社会协同育人机制，加快形成全员育人、全过程育人、全方位育人格局。</w:t>
      </w:r>
    </w:p>
    <w:p w14:paraId="41154EA9" w14:textId="77777777" w:rsidR="007426DD" w:rsidRDefault="00017FD0">
      <w:pPr>
        <w:spacing w:line="597" w:lineRule="exact"/>
        <w:ind w:firstLine="643"/>
        <w:rPr>
          <w:color w:val="000000" w:themeColor="text1"/>
          <w:sz w:val="32"/>
        </w:rPr>
      </w:pPr>
      <w:r>
        <w:rPr>
          <w:rFonts w:eastAsia="楷体_GB2312"/>
          <w:b/>
          <w:color w:val="000000" w:themeColor="text1"/>
          <w:sz w:val="32"/>
        </w:rPr>
        <w:t>大力推进教育信息化。</w:t>
      </w:r>
      <w:r>
        <w:rPr>
          <w:rFonts w:eastAsia="仿宋_GB2312"/>
          <w:color w:val="000000" w:themeColor="text1"/>
          <w:sz w:val="32"/>
        </w:rPr>
        <w:t>加快校园</w:t>
      </w:r>
      <w:proofErr w:type="gramStart"/>
      <w:r>
        <w:rPr>
          <w:rFonts w:eastAsia="仿宋_GB2312"/>
          <w:color w:val="000000" w:themeColor="text1"/>
          <w:sz w:val="32"/>
        </w:rPr>
        <w:t>智慧网教育</w:t>
      </w:r>
      <w:proofErr w:type="gramEnd"/>
      <w:r>
        <w:rPr>
          <w:rFonts w:eastAsia="仿宋_GB2312"/>
          <w:color w:val="000000" w:themeColor="text1"/>
          <w:sz w:val="32"/>
        </w:rPr>
        <w:t>基础设施建设，试点推进</w:t>
      </w:r>
      <w:r>
        <w:rPr>
          <w:rFonts w:eastAsia="仿宋_GB2312"/>
          <w:color w:val="000000" w:themeColor="text1"/>
          <w:sz w:val="32"/>
        </w:rPr>
        <w:t>5G</w:t>
      </w:r>
      <w:r>
        <w:rPr>
          <w:rFonts w:eastAsia="仿宋_GB2312"/>
          <w:color w:val="000000" w:themeColor="text1"/>
          <w:sz w:val="32"/>
        </w:rPr>
        <w:t>进校园，推进智能化学习终端的普及应用，实现中小学智慧校园全覆盖。大力发展</w:t>
      </w:r>
      <w:r>
        <w:rPr>
          <w:rFonts w:eastAsia="仿宋_GB2312"/>
          <w:color w:val="000000" w:themeColor="text1"/>
          <w:sz w:val="32"/>
        </w:rPr>
        <w:t>“</w:t>
      </w:r>
      <w:r>
        <w:rPr>
          <w:rFonts w:eastAsia="仿宋_GB2312"/>
          <w:color w:val="000000" w:themeColor="text1"/>
          <w:sz w:val="32"/>
        </w:rPr>
        <w:t>互联网</w:t>
      </w:r>
      <w:r>
        <w:rPr>
          <w:rFonts w:eastAsia="仿宋_GB2312"/>
          <w:color w:val="000000" w:themeColor="text1"/>
          <w:sz w:val="32"/>
        </w:rPr>
        <w:t>+”</w:t>
      </w:r>
      <w:r>
        <w:rPr>
          <w:rFonts w:eastAsia="仿宋_GB2312"/>
          <w:color w:val="000000" w:themeColor="text1"/>
          <w:sz w:val="32"/>
        </w:rPr>
        <w:t>教育，加强与名校、名师共享优质教育资源，共建远程课堂、在线课堂，加强优质教育资源开发与应用，构建教育管理信息系统。推动</w:t>
      </w:r>
      <w:r>
        <w:rPr>
          <w:rFonts w:eastAsia="仿宋_GB2312"/>
          <w:color w:val="000000" w:themeColor="text1"/>
          <w:sz w:val="32"/>
        </w:rPr>
        <w:t>“</w:t>
      </w:r>
      <w:r>
        <w:rPr>
          <w:rFonts w:eastAsia="仿宋_GB2312"/>
          <w:color w:val="000000" w:themeColor="text1"/>
          <w:sz w:val="32"/>
        </w:rPr>
        <w:t>互联网</w:t>
      </w:r>
      <w:r>
        <w:rPr>
          <w:rFonts w:eastAsia="仿宋_GB2312"/>
          <w:color w:val="000000" w:themeColor="text1"/>
          <w:sz w:val="32"/>
        </w:rPr>
        <w:t>+”</w:t>
      </w:r>
      <w:r>
        <w:rPr>
          <w:rFonts w:eastAsia="仿宋_GB2312"/>
          <w:color w:val="000000" w:themeColor="text1"/>
          <w:sz w:val="32"/>
        </w:rPr>
        <w:t>教育向农村延伸，形成</w:t>
      </w:r>
      <w:r>
        <w:rPr>
          <w:rFonts w:eastAsia="仿宋_GB2312"/>
          <w:color w:val="000000" w:themeColor="text1"/>
          <w:sz w:val="32"/>
        </w:rPr>
        <w:t>“</w:t>
      </w:r>
      <w:r>
        <w:rPr>
          <w:rFonts w:eastAsia="仿宋_GB2312"/>
          <w:color w:val="000000" w:themeColor="text1"/>
          <w:sz w:val="32"/>
        </w:rPr>
        <w:t>课堂用、经常用、普遍用</w:t>
      </w:r>
      <w:r>
        <w:rPr>
          <w:rFonts w:eastAsia="仿宋_GB2312"/>
          <w:color w:val="000000" w:themeColor="text1"/>
          <w:sz w:val="32"/>
        </w:rPr>
        <w:t>”</w:t>
      </w:r>
      <w:r>
        <w:rPr>
          <w:rFonts w:eastAsia="仿宋_GB2312"/>
          <w:color w:val="000000" w:themeColor="text1"/>
          <w:sz w:val="32"/>
        </w:rPr>
        <w:t>的信息化教育新常态。推进信息技术与教学深度融合，深化</w:t>
      </w:r>
      <w:r>
        <w:rPr>
          <w:rFonts w:eastAsia="仿宋_GB2312"/>
          <w:color w:val="000000" w:themeColor="text1"/>
          <w:sz w:val="32"/>
        </w:rPr>
        <w:t>“</w:t>
      </w:r>
      <w:r>
        <w:rPr>
          <w:rFonts w:eastAsia="仿宋_GB2312"/>
          <w:color w:val="000000" w:themeColor="text1"/>
          <w:sz w:val="32"/>
        </w:rPr>
        <w:t>三个课堂</w:t>
      </w:r>
      <w:r>
        <w:rPr>
          <w:rFonts w:eastAsia="仿宋_GB2312"/>
          <w:color w:val="000000" w:themeColor="text1"/>
          <w:sz w:val="32"/>
        </w:rPr>
        <w:t>”</w:t>
      </w:r>
      <w:r>
        <w:rPr>
          <w:rFonts w:eastAsia="仿宋_GB2312"/>
          <w:color w:val="000000" w:themeColor="text1"/>
          <w:sz w:val="32"/>
        </w:rPr>
        <w:t>应用。</w:t>
      </w:r>
    </w:p>
    <w:p w14:paraId="697786C1" w14:textId="77777777" w:rsidR="007426DD" w:rsidRDefault="00017FD0">
      <w:pPr>
        <w:spacing w:line="597" w:lineRule="exact"/>
        <w:ind w:firstLine="643"/>
        <w:rPr>
          <w:color w:val="000000" w:themeColor="text1"/>
          <w:sz w:val="32"/>
        </w:rPr>
      </w:pPr>
      <w:r>
        <w:rPr>
          <w:rFonts w:eastAsia="楷体_GB2312"/>
          <w:b/>
          <w:color w:val="000000" w:themeColor="text1"/>
          <w:sz w:val="32"/>
        </w:rPr>
        <w:t>建设高素质专业化教师队伍。</w:t>
      </w:r>
      <w:r>
        <w:rPr>
          <w:rFonts w:eastAsia="仿宋_GB2312"/>
          <w:color w:val="000000" w:themeColor="text1"/>
          <w:sz w:val="32"/>
        </w:rPr>
        <w:t>多渠道壮大教师队伍，增加公办幼儿园专业教师数量和质量，着力补充音、体、美、信息技术等专职教师，精准引进教育急需紧缺的教育人才。深化中小学、幼儿园教师管理综合改革，推进义务教育教师</w:t>
      </w:r>
      <w:r>
        <w:rPr>
          <w:rFonts w:eastAsia="仿宋_GB2312"/>
          <w:color w:val="000000" w:themeColor="text1"/>
          <w:sz w:val="32"/>
        </w:rPr>
        <w:t>“</w:t>
      </w:r>
      <w:r>
        <w:rPr>
          <w:rFonts w:eastAsia="仿宋_GB2312"/>
          <w:color w:val="000000" w:themeColor="text1"/>
          <w:sz w:val="32"/>
        </w:rPr>
        <w:t>县管校聘</w:t>
      </w:r>
      <w:r>
        <w:rPr>
          <w:rFonts w:eastAsia="仿宋_GB2312"/>
          <w:color w:val="000000" w:themeColor="text1"/>
          <w:sz w:val="32"/>
        </w:rPr>
        <w:t>”</w:t>
      </w:r>
      <w:r>
        <w:rPr>
          <w:rFonts w:eastAsia="仿宋_GB2312"/>
          <w:color w:val="000000" w:themeColor="text1"/>
          <w:sz w:val="32"/>
        </w:rPr>
        <w:t>管理改革，统筹教师编制配置和城乡交流，创新学校管人用人机制。建立高水平现代教师培养机制，加强乡村教师队伍建设，持续推进教师成长计划，实施</w:t>
      </w:r>
      <w:r>
        <w:rPr>
          <w:rFonts w:eastAsia="仿宋_GB2312"/>
          <w:color w:val="000000" w:themeColor="text1"/>
          <w:sz w:val="32"/>
        </w:rPr>
        <w:t>“</w:t>
      </w:r>
      <w:r>
        <w:rPr>
          <w:rFonts w:eastAsia="仿宋_GB2312"/>
          <w:color w:val="000000" w:themeColor="text1"/>
          <w:sz w:val="32"/>
        </w:rPr>
        <w:t>双名工程</w:t>
      </w:r>
      <w:r>
        <w:rPr>
          <w:rFonts w:eastAsia="仿宋_GB2312"/>
          <w:color w:val="000000" w:themeColor="text1"/>
          <w:sz w:val="32"/>
        </w:rPr>
        <w:t>”</w:t>
      </w:r>
      <w:r>
        <w:rPr>
          <w:rFonts w:eastAsia="仿宋_GB2312"/>
          <w:color w:val="000000" w:themeColor="text1"/>
          <w:sz w:val="32"/>
        </w:rPr>
        <w:t>，进一步加强师德师风建设，每年表彰一批师德标兵，提升教师教书育人能力素质。</w:t>
      </w:r>
    </w:p>
    <w:p w14:paraId="29798064" w14:textId="77777777" w:rsidR="007426DD" w:rsidRDefault="00017FD0">
      <w:pPr>
        <w:keepNext/>
        <w:keepLines/>
        <w:widowControl/>
        <w:spacing w:beforeLines="50" w:before="156" w:afterLines="50" w:after="156" w:line="600" w:lineRule="exact"/>
        <w:jc w:val="center"/>
        <w:textAlignment w:val="center"/>
        <w:outlineLvl w:val="1"/>
        <w:rPr>
          <w:rFonts w:eastAsia="黑体"/>
          <w:color w:val="000000" w:themeColor="text1"/>
          <w:sz w:val="32"/>
        </w:rPr>
      </w:pPr>
      <w:bookmarkStart w:id="134" w:name="_Toc69556814"/>
      <w:r>
        <w:rPr>
          <w:rFonts w:eastAsia="黑体"/>
          <w:color w:val="000000" w:themeColor="text1"/>
          <w:sz w:val="32"/>
        </w:rPr>
        <w:t>第三节</w:t>
      </w:r>
      <w:r>
        <w:rPr>
          <w:rFonts w:eastAsia="黑体"/>
          <w:color w:val="000000" w:themeColor="text1"/>
          <w:sz w:val="32"/>
        </w:rPr>
        <w:t xml:space="preserve">  </w:t>
      </w:r>
      <w:r>
        <w:rPr>
          <w:rFonts w:eastAsia="黑体"/>
          <w:color w:val="000000" w:themeColor="text1"/>
          <w:sz w:val="32"/>
        </w:rPr>
        <w:t>全面建设</w:t>
      </w:r>
      <w:r>
        <w:rPr>
          <w:rFonts w:eastAsia="黑体"/>
          <w:color w:val="000000" w:themeColor="text1"/>
          <w:sz w:val="32"/>
        </w:rPr>
        <w:t>“</w:t>
      </w:r>
      <w:r>
        <w:rPr>
          <w:rFonts w:eastAsia="黑体"/>
          <w:color w:val="000000" w:themeColor="text1"/>
          <w:sz w:val="32"/>
        </w:rPr>
        <w:t>健康大宁</w:t>
      </w:r>
      <w:r>
        <w:rPr>
          <w:rFonts w:eastAsia="黑体"/>
          <w:color w:val="000000" w:themeColor="text1"/>
          <w:sz w:val="32"/>
        </w:rPr>
        <w:t>”</w:t>
      </w:r>
      <w:bookmarkEnd w:id="134"/>
    </w:p>
    <w:p w14:paraId="353F53D8" w14:textId="77777777" w:rsidR="007426DD" w:rsidRDefault="00017FD0">
      <w:pPr>
        <w:keepNext/>
        <w:keepLines/>
        <w:widowControl/>
        <w:spacing w:line="600" w:lineRule="exact"/>
        <w:ind w:firstLine="643"/>
        <w:textAlignment w:val="center"/>
        <w:outlineLvl w:val="2"/>
        <w:rPr>
          <w:rFonts w:eastAsia="楷体_GB2312"/>
          <w:b/>
          <w:color w:val="000000" w:themeColor="text1"/>
          <w:sz w:val="32"/>
        </w:rPr>
      </w:pPr>
      <w:bookmarkStart w:id="135" w:name="_Toc28819"/>
      <w:bookmarkStart w:id="136" w:name="_Toc3124"/>
      <w:bookmarkStart w:id="137" w:name="_Toc4459"/>
      <w:bookmarkStart w:id="138" w:name="_Toc69556815"/>
      <w:bookmarkStart w:id="139" w:name="_Toc12575"/>
      <w:bookmarkStart w:id="140" w:name="_Toc10526"/>
      <w:bookmarkStart w:id="141" w:name="_Toc5558"/>
      <w:r>
        <w:rPr>
          <w:rFonts w:eastAsia="楷体_GB2312" w:hint="eastAsia"/>
          <w:b/>
          <w:color w:val="000000" w:themeColor="text1"/>
          <w:sz w:val="32"/>
        </w:rPr>
        <w:t>一、完善公共卫生服务体系</w:t>
      </w:r>
      <w:bookmarkEnd w:id="135"/>
      <w:bookmarkEnd w:id="136"/>
      <w:bookmarkEnd w:id="137"/>
      <w:bookmarkEnd w:id="138"/>
      <w:bookmarkEnd w:id="139"/>
      <w:bookmarkEnd w:id="140"/>
      <w:bookmarkEnd w:id="141"/>
    </w:p>
    <w:p w14:paraId="5980654D" w14:textId="77777777" w:rsidR="007426DD" w:rsidRDefault="00017FD0">
      <w:pPr>
        <w:spacing w:line="600" w:lineRule="atLeast"/>
        <w:ind w:firstLineChars="200" w:firstLine="643"/>
        <w:rPr>
          <w:rFonts w:eastAsia="仿宋_GB2312"/>
          <w:color w:val="000000" w:themeColor="text1"/>
          <w:sz w:val="32"/>
        </w:rPr>
      </w:pPr>
      <w:r>
        <w:rPr>
          <w:rFonts w:eastAsia="仿宋_GB2312"/>
          <w:b/>
          <w:color w:val="000000" w:themeColor="text1"/>
          <w:sz w:val="32"/>
        </w:rPr>
        <w:t>推进</w:t>
      </w:r>
      <w:r>
        <w:rPr>
          <w:rFonts w:eastAsia="仿宋_GB2312"/>
          <w:b/>
          <w:color w:val="000000" w:themeColor="text1"/>
          <w:sz w:val="32"/>
        </w:rPr>
        <w:t>“</w:t>
      </w:r>
      <w:r>
        <w:rPr>
          <w:rFonts w:eastAsia="仿宋_GB2312"/>
          <w:b/>
          <w:color w:val="000000" w:themeColor="text1"/>
          <w:sz w:val="32"/>
        </w:rPr>
        <w:t>健康大宁</w:t>
      </w:r>
      <w:r>
        <w:rPr>
          <w:rFonts w:eastAsia="仿宋_GB2312"/>
          <w:b/>
          <w:color w:val="000000" w:themeColor="text1"/>
          <w:sz w:val="32"/>
        </w:rPr>
        <w:t>”</w:t>
      </w:r>
      <w:r>
        <w:rPr>
          <w:rFonts w:eastAsia="仿宋_GB2312"/>
          <w:b/>
          <w:color w:val="000000" w:themeColor="text1"/>
          <w:sz w:val="32"/>
        </w:rPr>
        <w:t>建设。</w:t>
      </w:r>
      <w:r>
        <w:rPr>
          <w:rFonts w:eastAsia="仿宋_GB2312"/>
          <w:color w:val="000000" w:themeColor="text1"/>
          <w:sz w:val="32"/>
        </w:rPr>
        <w:t>实施健康大宁行动，建立全面覆盖、分工明确、功能完善、运转高效的健康促进与教育体系，深入开</w:t>
      </w:r>
      <w:r>
        <w:rPr>
          <w:rFonts w:eastAsia="仿宋_GB2312"/>
          <w:color w:val="000000" w:themeColor="text1"/>
          <w:sz w:val="32"/>
        </w:rPr>
        <w:lastRenderedPageBreak/>
        <w:t>展全民健康素养促进行动。健全社会心理健康服务体系，加强心理健康规范化管理和科普教育。加强精神卫生防治体系建设，</w:t>
      </w:r>
      <w:proofErr w:type="gramStart"/>
      <w:r>
        <w:rPr>
          <w:rFonts w:eastAsia="仿宋_GB2312"/>
          <w:color w:val="000000" w:themeColor="text1"/>
          <w:sz w:val="32"/>
        </w:rPr>
        <w:t>强化重</w:t>
      </w:r>
      <w:proofErr w:type="gramEnd"/>
      <w:r>
        <w:rPr>
          <w:rFonts w:eastAsia="仿宋_GB2312"/>
          <w:color w:val="000000" w:themeColor="text1"/>
          <w:sz w:val="32"/>
        </w:rPr>
        <w:t>性精神疾病救治管理报告。继续实施好基本公共卫生服务项目，加强职业健康工作，全面提升妇女儿童健康水平。广泛开展爱国卫生运动，全面推进国家卫生城镇创建，到</w:t>
      </w:r>
      <w:r>
        <w:rPr>
          <w:rFonts w:eastAsia="仿宋_GB2312"/>
          <w:color w:val="000000" w:themeColor="text1"/>
          <w:sz w:val="32"/>
        </w:rPr>
        <w:t>2025</w:t>
      </w:r>
      <w:r>
        <w:rPr>
          <w:rFonts w:eastAsia="仿宋_GB2312"/>
          <w:color w:val="000000" w:themeColor="text1"/>
          <w:sz w:val="32"/>
        </w:rPr>
        <w:t>年，创建</w:t>
      </w:r>
      <w:r>
        <w:rPr>
          <w:rFonts w:eastAsia="仿宋_GB2312"/>
          <w:color w:val="000000" w:themeColor="text1"/>
          <w:sz w:val="32"/>
        </w:rPr>
        <w:t>2</w:t>
      </w:r>
      <w:r>
        <w:rPr>
          <w:rFonts w:eastAsia="仿宋_GB2312"/>
          <w:color w:val="000000" w:themeColor="text1"/>
          <w:sz w:val="32"/>
        </w:rPr>
        <w:t>个国家卫生乡镇、</w:t>
      </w:r>
      <w:r>
        <w:rPr>
          <w:rFonts w:eastAsia="仿宋_GB2312"/>
          <w:color w:val="000000" w:themeColor="text1"/>
          <w:sz w:val="32"/>
        </w:rPr>
        <w:t>3</w:t>
      </w:r>
      <w:r>
        <w:rPr>
          <w:rFonts w:eastAsia="仿宋_GB2312"/>
          <w:color w:val="000000" w:themeColor="text1"/>
          <w:sz w:val="32"/>
        </w:rPr>
        <w:t>个省级卫生乡镇、</w:t>
      </w:r>
      <w:r>
        <w:rPr>
          <w:rFonts w:eastAsia="仿宋_GB2312"/>
          <w:color w:val="000000" w:themeColor="text1"/>
          <w:sz w:val="32"/>
        </w:rPr>
        <w:t>45</w:t>
      </w:r>
      <w:r>
        <w:rPr>
          <w:rFonts w:eastAsia="仿宋_GB2312"/>
          <w:color w:val="000000" w:themeColor="text1"/>
          <w:sz w:val="32"/>
        </w:rPr>
        <w:t>个省级卫生示范村，成功创建国家卫生县城。</w:t>
      </w:r>
    </w:p>
    <w:p w14:paraId="2DBB2107" w14:textId="77777777" w:rsidR="007426DD" w:rsidRDefault="00017FD0">
      <w:pPr>
        <w:spacing w:line="600" w:lineRule="atLeast"/>
        <w:ind w:firstLineChars="200" w:firstLine="643"/>
        <w:textAlignment w:val="center"/>
        <w:rPr>
          <w:rFonts w:eastAsia="仿宋_GB2312"/>
          <w:color w:val="000000" w:themeColor="text1"/>
          <w:sz w:val="32"/>
        </w:rPr>
      </w:pPr>
      <w:r>
        <w:rPr>
          <w:rFonts w:eastAsia="仿宋_GB2312"/>
          <w:b/>
          <w:color w:val="000000" w:themeColor="text1"/>
          <w:sz w:val="32"/>
        </w:rPr>
        <w:t>完善疾病预防控制体系。</w:t>
      </w:r>
      <w:r>
        <w:rPr>
          <w:rFonts w:eastAsia="仿宋_GB2312"/>
          <w:color w:val="000000" w:themeColor="text1"/>
          <w:sz w:val="32"/>
        </w:rPr>
        <w:t>落实扩大免疫规划政策，加强慢性非传染性疾病预防控制工作，推进慢性病综合防控示范区建设。健全传染病监测系统，完善传染病监测网络和预警能力（体系）建设，进一步落实国家致病菌识别网建设；完善重大传染病实验室建设，积极落实传染病实验室网络建设，提高法定传染病报告率。创新</w:t>
      </w:r>
      <w:proofErr w:type="gramStart"/>
      <w:r>
        <w:rPr>
          <w:rFonts w:eastAsia="仿宋_GB2312"/>
          <w:color w:val="000000" w:themeColor="text1"/>
          <w:sz w:val="32"/>
        </w:rPr>
        <w:t>医</w:t>
      </w:r>
      <w:proofErr w:type="gramEnd"/>
      <w:r>
        <w:rPr>
          <w:rFonts w:eastAsia="仿宋_GB2312"/>
          <w:color w:val="000000" w:themeColor="text1"/>
          <w:sz w:val="32"/>
        </w:rPr>
        <w:t>防协同机制，加强重大疾病联防联控，全面落实医疗卫生机构的公共卫生职责，健全防治结合、联防联控、群防群治工作机制，提高重大疾病筛查率和规范治疗率。</w:t>
      </w:r>
    </w:p>
    <w:p w14:paraId="7EEECC27" w14:textId="77777777" w:rsidR="007426DD" w:rsidRDefault="00017FD0">
      <w:pPr>
        <w:spacing w:line="600" w:lineRule="atLeast"/>
        <w:ind w:firstLineChars="200" w:firstLine="643"/>
        <w:textAlignment w:val="center"/>
        <w:rPr>
          <w:rFonts w:eastAsia="仿宋_GB2312"/>
          <w:color w:val="000000" w:themeColor="text1"/>
          <w:sz w:val="32"/>
        </w:rPr>
      </w:pPr>
      <w:r>
        <w:rPr>
          <w:rFonts w:eastAsia="仿宋_GB2312"/>
          <w:b/>
          <w:color w:val="000000" w:themeColor="text1"/>
          <w:sz w:val="32"/>
        </w:rPr>
        <w:t>完善卫生应急管理体系。</w:t>
      </w:r>
      <w:r>
        <w:rPr>
          <w:rFonts w:eastAsia="仿宋_GB2312"/>
          <w:color w:val="000000" w:themeColor="text1"/>
          <w:sz w:val="32"/>
        </w:rPr>
        <w:t>加强突发公共卫生事件应急机制建设，实施大宁县人民医院新医院隔离病区建设项目，完善制定突发公共卫生事件应急预案，优化重大疫情救治体系。加强院前医疗急救体系建设，提升</w:t>
      </w:r>
      <w:r>
        <w:rPr>
          <w:rFonts w:eastAsia="仿宋_GB2312"/>
          <w:color w:val="000000" w:themeColor="text1"/>
          <w:sz w:val="32"/>
        </w:rPr>
        <w:t>120</w:t>
      </w:r>
      <w:r>
        <w:rPr>
          <w:rFonts w:eastAsia="仿宋_GB2312"/>
          <w:color w:val="000000" w:themeColor="text1"/>
          <w:sz w:val="32"/>
        </w:rPr>
        <w:t>急救指挥中心能力，完善县人民医院、中医院急救中心服务能力，强化院前医疗服务质量控制管理，确保院前医疗急救保障制度和运行机制基本健全。建立完善、统一的指挥体系、畅通的信息网络、疾病预防控制和应急救治体系、</w:t>
      </w:r>
      <w:r>
        <w:rPr>
          <w:rFonts w:eastAsia="仿宋_GB2312"/>
          <w:color w:val="000000" w:themeColor="text1"/>
          <w:sz w:val="32"/>
        </w:rPr>
        <w:lastRenderedPageBreak/>
        <w:t>应急医疗卫生队伍。</w:t>
      </w:r>
    </w:p>
    <w:p w14:paraId="2A1AE05E" w14:textId="77777777" w:rsidR="007426DD" w:rsidRDefault="00017FD0">
      <w:pPr>
        <w:keepNext/>
        <w:keepLines/>
        <w:widowControl/>
        <w:spacing w:line="600" w:lineRule="exact"/>
        <w:ind w:firstLine="643"/>
        <w:textAlignment w:val="center"/>
        <w:outlineLvl w:val="2"/>
        <w:rPr>
          <w:rFonts w:eastAsia="楷体_GB2312"/>
          <w:b/>
          <w:color w:val="000000" w:themeColor="text1"/>
          <w:sz w:val="32"/>
        </w:rPr>
      </w:pPr>
      <w:bookmarkStart w:id="142" w:name="_Toc26621"/>
      <w:bookmarkStart w:id="143" w:name="_Toc69556816"/>
      <w:bookmarkStart w:id="144" w:name="_Toc27650"/>
      <w:bookmarkStart w:id="145" w:name="_Toc17833"/>
      <w:bookmarkStart w:id="146" w:name="_Toc16294"/>
      <w:bookmarkStart w:id="147" w:name="_Toc27771"/>
      <w:bookmarkStart w:id="148" w:name="_Toc31570"/>
      <w:r>
        <w:rPr>
          <w:rFonts w:eastAsia="楷体_GB2312" w:hint="eastAsia"/>
          <w:b/>
          <w:color w:val="000000" w:themeColor="text1"/>
          <w:sz w:val="32"/>
        </w:rPr>
        <w:t>二、构建新型医疗卫生服务体系</w:t>
      </w:r>
      <w:bookmarkEnd w:id="142"/>
      <w:bookmarkEnd w:id="143"/>
      <w:bookmarkEnd w:id="144"/>
      <w:bookmarkEnd w:id="145"/>
      <w:bookmarkEnd w:id="146"/>
      <w:bookmarkEnd w:id="147"/>
      <w:bookmarkEnd w:id="148"/>
    </w:p>
    <w:p w14:paraId="641E34B6" w14:textId="77777777" w:rsidR="007426DD" w:rsidRDefault="00017FD0">
      <w:pPr>
        <w:spacing w:line="600" w:lineRule="exact"/>
        <w:ind w:firstLineChars="200" w:firstLine="643"/>
        <w:textAlignment w:val="center"/>
        <w:rPr>
          <w:rFonts w:eastAsia="仿宋_GB2312"/>
          <w:color w:val="000000" w:themeColor="text1"/>
          <w:sz w:val="32"/>
        </w:rPr>
      </w:pPr>
      <w:r>
        <w:rPr>
          <w:rFonts w:eastAsia="仿宋_GB2312"/>
          <w:b/>
          <w:color w:val="000000" w:themeColor="text1"/>
          <w:sz w:val="32"/>
        </w:rPr>
        <w:t>提高医疗卫生服务能力和水平。</w:t>
      </w:r>
      <w:proofErr w:type="gramStart"/>
      <w:r>
        <w:rPr>
          <w:rFonts w:eastAsia="仿宋_GB2312"/>
          <w:color w:val="000000" w:themeColor="text1"/>
          <w:sz w:val="32"/>
        </w:rPr>
        <w:t>提升县</w:t>
      </w:r>
      <w:proofErr w:type="gramEnd"/>
      <w:r>
        <w:rPr>
          <w:rFonts w:eastAsia="仿宋_GB2312"/>
          <w:color w:val="000000" w:themeColor="text1"/>
          <w:sz w:val="32"/>
        </w:rPr>
        <w:t>人民医院服务能力，实施县人民医院新院区建设项目，打造西山</w:t>
      </w:r>
      <w:r>
        <w:rPr>
          <w:rFonts w:eastAsia="仿宋_GB2312"/>
          <w:color w:val="000000" w:themeColor="text1"/>
          <w:sz w:val="32"/>
        </w:rPr>
        <w:t>“</w:t>
      </w:r>
      <w:r>
        <w:rPr>
          <w:rFonts w:eastAsia="仿宋_GB2312"/>
          <w:color w:val="000000" w:themeColor="text1"/>
          <w:sz w:val="32"/>
        </w:rPr>
        <w:t>一流区域医疗中心</w:t>
      </w:r>
      <w:r>
        <w:rPr>
          <w:rFonts w:eastAsia="仿宋_GB2312"/>
          <w:color w:val="000000" w:themeColor="text1"/>
          <w:sz w:val="32"/>
        </w:rPr>
        <w:t>”</w:t>
      </w:r>
      <w:r>
        <w:rPr>
          <w:rFonts w:eastAsia="仿宋_GB2312"/>
          <w:color w:val="000000" w:themeColor="text1"/>
          <w:sz w:val="32"/>
        </w:rPr>
        <w:t>。加快推进卒中、创伤急救、胸痛等中心建设，重点提升妇产、医学检验、重症医学、康复等医疗服务能力，切实提高危、急、重症病人处置能力。完善基层医疗卫生服务体系，继续巩固完善乡镇卫生院和村卫生室标准化建设，推进乡镇卫生院建设特色科室，装备或更新</w:t>
      </w:r>
      <w:r>
        <w:rPr>
          <w:rFonts w:eastAsia="仿宋_GB2312"/>
          <w:color w:val="000000" w:themeColor="text1"/>
          <w:sz w:val="32"/>
        </w:rPr>
        <w:t>DR</w:t>
      </w:r>
      <w:r>
        <w:rPr>
          <w:rFonts w:eastAsia="仿宋_GB2312"/>
          <w:color w:val="000000" w:themeColor="text1"/>
          <w:sz w:val="32"/>
        </w:rPr>
        <w:t>、</w:t>
      </w:r>
      <w:r>
        <w:rPr>
          <w:rFonts w:eastAsia="仿宋_GB2312"/>
          <w:color w:val="000000" w:themeColor="text1"/>
          <w:sz w:val="32"/>
        </w:rPr>
        <w:t>B</w:t>
      </w:r>
      <w:r>
        <w:rPr>
          <w:rFonts w:eastAsia="仿宋_GB2312"/>
          <w:color w:val="000000" w:themeColor="text1"/>
          <w:sz w:val="32"/>
        </w:rPr>
        <w:t>超、全自动生化分析仪等设备，提升基层门诊、急诊急救、住院、检查检验、中医药、康复等医疗服务能力。</w:t>
      </w:r>
    </w:p>
    <w:p w14:paraId="75D91DA7" w14:textId="77777777" w:rsidR="007426DD" w:rsidRDefault="00017FD0">
      <w:pPr>
        <w:spacing w:line="600" w:lineRule="exact"/>
        <w:ind w:firstLineChars="200" w:firstLine="643"/>
        <w:textAlignment w:val="center"/>
        <w:rPr>
          <w:rFonts w:eastAsia="仿宋_GB2312"/>
          <w:color w:val="000000" w:themeColor="text1"/>
          <w:sz w:val="32"/>
        </w:rPr>
      </w:pPr>
      <w:bookmarkStart w:id="149" w:name="_Toc359"/>
      <w:bookmarkStart w:id="150" w:name="_Toc7800"/>
      <w:bookmarkStart w:id="151" w:name="_Toc27019"/>
      <w:r>
        <w:rPr>
          <w:rFonts w:eastAsia="仿宋_GB2312"/>
          <w:b/>
          <w:color w:val="000000" w:themeColor="text1"/>
          <w:sz w:val="32"/>
        </w:rPr>
        <w:t>推进中医药传承创新发展</w:t>
      </w:r>
      <w:bookmarkEnd w:id="149"/>
      <w:bookmarkEnd w:id="150"/>
      <w:bookmarkEnd w:id="151"/>
      <w:r>
        <w:rPr>
          <w:rFonts w:eastAsia="仿宋_GB2312"/>
          <w:b/>
          <w:color w:val="000000" w:themeColor="text1"/>
          <w:sz w:val="32"/>
        </w:rPr>
        <w:t>。</w:t>
      </w:r>
      <w:r>
        <w:rPr>
          <w:rFonts w:eastAsia="仿宋_GB2312"/>
          <w:color w:val="000000" w:themeColor="text1"/>
          <w:sz w:val="32"/>
        </w:rPr>
        <w:t>围绕实施中医药强县战略，提升中医院服务能力，</w:t>
      </w:r>
      <w:r>
        <w:rPr>
          <w:rFonts w:eastAsia="仿宋_GB2312"/>
          <w:color w:val="000000" w:themeColor="text1"/>
          <w:sz w:val="32"/>
        </w:rPr>
        <w:t>2021</w:t>
      </w:r>
      <w:r>
        <w:rPr>
          <w:rFonts w:eastAsia="仿宋_GB2312"/>
          <w:color w:val="000000" w:themeColor="text1"/>
          <w:sz w:val="32"/>
        </w:rPr>
        <w:t>年达到二级乙等中医专科医院复审标准。推进基层医疗卫生机构中医馆建设和中医药服务能力提升，争取创建国家中医药综合改革试验区。加强中药资源保护，大力推广中医药适宜技术，加强中医药人才队伍建设，将中医</w:t>
      </w:r>
      <w:r>
        <w:rPr>
          <w:rFonts w:eastAsia="仿宋_GB2312"/>
          <w:color w:val="000000" w:themeColor="text1"/>
          <w:sz w:val="32"/>
        </w:rPr>
        <w:t>“</w:t>
      </w:r>
      <w:r>
        <w:rPr>
          <w:rFonts w:eastAsia="仿宋_GB2312"/>
          <w:color w:val="000000" w:themeColor="text1"/>
          <w:sz w:val="32"/>
        </w:rPr>
        <w:t>治未病</w:t>
      </w:r>
      <w:r>
        <w:rPr>
          <w:rFonts w:eastAsia="仿宋_GB2312"/>
          <w:color w:val="000000" w:themeColor="text1"/>
          <w:sz w:val="32"/>
        </w:rPr>
        <w:t>”</w:t>
      </w:r>
      <w:r>
        <w:rPr>
          <w:rFonts w:eastAsia="仿宋_GB2312"/>
          <w:color w:val="000000" w:themeColor="text1"/>
          <w:sz w:val="32"/>
        </w:rPr>
        <w:t>纳入社区健康医疗服务范围，健全融预防、养生、保健、康复为一体，服务规范的中医预防保健体系。</w:t>
      </w:r>
    </w:p>
    <w:p w14:paraId="25539352" w14:textId="77777777" w:rsidR="007426DD" w:rsidRDefault="00017FD0">
      <w:pPr>
        <w:spacing w:line="600" w:lineRule="exact"/>
        <w:ind w:firstLineChars="200" w:firstLine="643"/>
        <w:textAlignment w:val="center"/>
        <w:rPr>
          <w:rFonts w:eastAsia="仿宋_GB2312"/>
          <w:color w:val="000000" w:themeColor="text1"/>
          <w:sz w:val="32"/>
        </w:rPr>
      </w:pPr>
      <w:r>
        <w:rPr>
          <w:rFonts w:eastAsia="仿宋_GB2312"/>
          <w:b/>
          <w:color w:val="000000" w:themeColor="text1"/>
          <w:sz w:val="32"/>
        </w:rPr>
        <w:t>推进卫生健康信息化发展。</w:t>
      </w:r>
      <w:r>
        <w:rPr>
          <w:rFonts w:eastAsia="仿宋_GB2312"/>
          <w:color w:val="000000" w:themeColor="text1"/>
          <w:sz w:val="32"/>
        </w:rPr>
        <w:t>完善</w:t>
      </w:r>
      <w:r>
        <w:rPr>
          <w:rFonts w:eastAsia="仿宋_GB2312"/>
          <w:color w:val="000000" w:themeColor="text1"/>
          <w:sz w:val="32"/>
        </w:rPr>
        <w:t>“</w:t>
      </w:r>
      <w:r>
        <w:rPr>
          <w:rFonts w:eastAsia="仿宋_GB2312"/>
          <w:color w:val="000000" w:themeColor="text1"/>
          <w:sz w:val="32"/>
        </w:rPr>
        <w:t>互联网</w:t>
      </w:r>
      <w:r>
        <w:rPr>
          <w:rFonts w:eastAsia="仿宋_GB2312"/>
          <w:color w:val="000000" w:themeColor="text1"/>
          <w:sz w:val="32"/>
        </w:rPr>
        <w:t>+</w:t>
      </w:r>
      <w:r>
        <w:rPr>
          <w:rFonts w:eastAsia="仿宋_GB2312"/>
          <w:color w:val="000000" w:themeColor="text1"/>
          <w:sz w:val="32"/>
        </w:rPr>
        <w:t>医疗健康</w:t>
      </w:r>
      <w:r>
        <w:rPr>
          <w:rFonts w:eastAsia="仿宋_GB2312"/>
          <w:color w:val="000000" w:themeColor="text1"/>
          <w:sz w:val="32"/>
        </w:rPr>
        <w:t>”</w:t>
      </w:r>
      <w:r>
        <w:rPr>
          <w:rFonts w:eastAsia="仿宋_GB2312"/>
          <w:color w:val="000000" w:themeColor="text1"/>
          <w:sz w:val="32"/>
        </w:rPr>
        <w:t>服务体系，继续实施</w:t>
      </w:r>
      <w:r>
        <w:rPr>
          <w:rFonts w:eastAsia="仿宋_GB2312"/>
          <w:color w:val="000000" w:themeColor="text1"/>
          <w:sz w:val="32"/>
        </w:rPr>
        <w:t>“</w:t>
      </w:r>
      <w:r>
        <w:rPr>
          <w:rFonts w:eastAsia="仿宋_GB2312"/>
          <w:color w:val="000000" w:themeColor="text1"/>
          <w:sz w:val="32"/>
        </w:rPr>
        <w:t>先诊疗、后付费</w:t>
      </w:r>
      <w:r>
        <w:rPr>
          <w:rFonts w:eastAsia="仿宋_GB2312"/>
          <w:color w:val="000000" w:themeColor="text1"/>
          <w:sz w:val="32"/>
        </w:rPr>
        <w:t>”</w:t>
      </w:r>
      <w:r>
        <w:rPr>
          <w:rFonts w:eastAsia="仿宋_GB2312"/>
          <w:color w:val="000000" w:themeColor="text1"/>
          <w:sz w:val="32"/>
        </w:rPr>
        <w:t>和</w:t>
      </w:r>
      <w:r>
        <w:rPr>
          <w:rFonts w:eastAsia="仿宋_GB2312"/>
          <w:color w:val="000000" w:themeColor="text1"/>
          <w:sz w:val="32"/>
        </w:rPr>
        <w:t>“</w:t>
      </w:r>
      <w:r>
        <w:rPr>
          <w:rFonts w:eastAsia="仿宋_GB2312"/>
          <w:color w:val="000000" w:themeColor="text1"/>
          <w:sz w:val="32"/>
        </w:rPr>
        <w:t>一站式</w:t>
      </w:r>
      <w:r>
        <w:rPr>
          <w:rFonts w:eastAsia="仿宋_GB2312"/>
          <w:color w:val="000000" w:themeColor="text1"/>
          <w:sz w:val="32"/>
        </w:rPr>
        <w:t>”</w:t>
      </w:r>
      <w:r>
        <w:rPr>
          <w:rFonts w:eastAsia="仿宋_GB2312"/>
          <w:color w:val="000000" w:themeColor="text1"/>
          <w:sz w:val="32"/>
        </w:rPr>
        <w:t>结算信息平台建设，推进大宁县全民健康信息平台、区域</w:t>
      </w:r>
      <w:proofErr w:type="gramStart"/>
      <w:r>
        <w:rPr>
          <w:rFonts w:eastAsia="仿宋_GB2312"/>
          <w:color w:val="000000" w:themeColor="text1"/>
          <w:sz w:val="32"/>
        </w:rPr>
        <w:t>医疗大</w:t>
      </w:r>
      <w:proofErr w:type="gramEnd"/>
      <w:r>
        <w:rPr>
          <w:rFonts w:eastAsia="仿宋_GB2312"/>
          <w:color w:val="000000" w:themeColor="text1"/>
          <w:sz w:val="32"/>
        </w:rPr>
        <w:t>数据平台、</w:t>
      </w:r>
      <w:r>
        <w:rPr>
          <w:rFonts w:eastAsia="仿宋_GB2312"/>
          <w:color w:val="000000" w:themeColor="text1"/>
          <w:sz w:val="32"/>
        </w:rPr>
        <w:t>“</w:t>
      </w:r>
      <w:r>
        <w:rPr>
          <w:rFonts w:eastAsia="仿宋_GB2312"/>
          <w:color w:val="000000" w:themeColor="text1"/>
          <w:sz w:val="32"/>
        </w:rPr>
        <w:t>健康大宁</w:t>
      </w:r>
      <w:r>
        <w:rPr>
          <w:rFonts w:eastAsia="仿宋_GB2312"/>
          <w:color w:val="000000" w:themeColor="text1"/>
          <w:sz w:val="32"/>
        </w:rPr>
        <w:t>”</w:t>
      </w:r>
      <w:r>
        <w:rPr>
          <w:rFonts w:eastAsia="仿宋_GB2312"/>
          <w:color w:val="000000" w:themeColor="text1"/>
          <w:sz w:val="32"/>
        </w:rPr>
        <w:t>智慧便民服务平台建设，建设大宁县互联网医院，推动</w:t>
      </w:r>
      <w:r>
        <w:rPr>
          <w:rFonts w:eastAsia="仿宋_GB2312"/>
          <w:color w:val="000000" w:themeColor="text1"/>
          <w:sz w:val="32"/>
        </w:rPr>
        <w:t>“AI+5G”</w:t>
      </w:r>
      <w:r>
        <w:rPr>
          <w:rFonts w:eastAsia="仿宋_GB2312"/>
          <w:color w:val="000000" w:themeColor="text1"/>
          <w:sz w:val="32"/>
        </w:rPr>
        <w:t>与医疗健康深度黏合，在医疗影像、辅助诊断、药物研发、健康管理、疾病风险预测、消杀配送机器人等各细分领域拓展应用场景。到</w:t>
      </w:r>
      <w:r>
        <w:rPr>
          <w:rFonts w:eastAsia="仿宋_GB2312"/>
          <w:color w:val="000000" w:themeColor="text1"/>
          <w:sz w:val="32"/>
        </w:rPr>
        <w:lastRenderedPageBreak/>
        <w:t>2025</w:t>
      </w:r>
      <w:r>
        <w:rPr>
          <w:rFonts w:eastAsia="仿宋_GB2312"/>
          <w:color w:val="000000" w:themeColor="text1"/>
          <w:sz w:val="32"/>
        </w:rPr>
        <w:t>年，基本实现智慧医疗、精准医疗。</w:t>
      </w:r>
    </w:p>
    <w:p w14:paraId="124769D0" w14:textId="77777777" w:rsidR="007426DD" w:rsidRDefault="00017FD0">
      <w:pPr>
        <w:keepNext/>
        <w:keepLines/>
        <w:widowControl/>
        <w:spacing w:line="600" w:lineRule="exact"/>
        <w:ind w:firstLine="643"/>
        <w:textAlignment w:val="center"/>
        <w:outlineLvl w:val="2"/>
        <w:rPr>
          <w:rFonts w:eastAsia="楷体_GB2312"/>
          <w:b/>
          <w:color w:val="000000" w:themeColor="text1"/>
          <w:sz w:val="32"/>
        </w:rPr>
      </w:pPr>
      <w:bookmarkStart w:id="152" w:name="_Toc13012"/>
      <w:bookmarkStart w:id="153" w:name="_Toc30665"/>
      <w:bookmarkStart w:id="154" w:name="_Toc69556817"/>
      <w:bookmarkStart w:id="155" w:name="_Toc12703"/>
      <w:bookmarkStart w:id="156" w:name="_Toc14968"/>
      <w:bookmarkStart w:id="157" w:name="_Toc19990"/>
      <w:bookmarkStart w:id="158" w:name="_Toc3036"/>
      <w:r>
        <w:rPr>
          <w:rFonts w:eastAsia="楷体_GB2312" w:hint="eastAsia"/>
          <w:b/>
          <w:color w:val="000000" w:themeColor="text1"/>
          <w:sz w:val="32"/>
        </w:rPr>
        <w:t>三、深化医药卫生体制改革</w:t>
      </w:r>
      <w:bookmarkEnd w:id="152"/>
      <w:bookmarkEnd w:id="153"/>
      <w:bookmarkEnd w:id="154"/>
      <w:bookmarkEnd w:id="155"/>
      <w:bookmarkEnd w:id="156"/>
      <w:bookmarkEnd w:id="157"/>
      <w:bookmarkEnd w:id="158"/>
    </w:p>
    <w:p w14:paraId="58B30CCE" w14:textId="77777777" w:rsidR="007426DD" w:rsidRDefault="00017FD0">
      <w:pPr>
        <w:spacing w:line="600" w:lineRule="exact"/>
        <w:ind w:firstLineChars="200" w:firstLine="640"/>
        <w:textAlignment w:val="center"/>
        <w:rPr>
          <w:rFonts w:eastAsia="仿宋_GB2312"/>
          <w:color w:val="000000" w:themeColor="text1"/>
          <w:sz w:val="32"/>
        </w:rPr>
      </w:pPr>
      <w:r>
        <w:rPr>
          <w:rFonts w:eastAsia="仿宋_GB2312"/>
          <w:color w:val="000000" w:themeColor="text1"/>
          <w:sz w:val="32"/>
        </w:rPr>
        <w:t>深化公立医院综合改革，建立完善现代医院管理制度。深化三</w:t>
      </w:r>
      <w:proofErr w:type="gramStart"/>
      <w:r>
        <w:rPr>
          <w:rFonts w:eastAsia="仿宋_GB2312"/>
          <w:color w:val="000000" w:themeColor="text1"/>
          <w:sz w:val="32"/>
        </w:rPr>
        <w:t>医</w:t>
      </w:r>
      <w:proofErr w:type="gramEnd"/>
      <w:r>
        <w:rPr>
          <w:rFonts w:eastAsia="仿宋_GB2312"/>
          <w:color w:val="000000" w:themeColor="text1"/>
          <w:sz w:val="32"/>
        </w:rPr>
        <w:t>联动改革，推动基本</w:t>
      </w:r>
      <w:proofErr w:type="gramStart"/>
      <w:r>
        <w:rPr>
          <w:rFonts w:eastAsia="仿宋_GB2312"/>
          <w:color w:val="000000" w:themeColor="text1"/>
          <w:sz w:val="32"/>
        </w:rPr>
        <w:t>医</w:t>
      </w:r>
      <w:proofErr w:type="gramEnd"/>
      <w:r>
        <w:rPr>
          <w:rFonts w:eastAsia="仿宋_GB2312"/>
          <w:color w:val="000000" w:themeColor="text1"/>
          <w:sz w:val="32"/>
        </w:rPr>
        <w:t>保、大病保险、医疗救助、商业健康保险、社会慈善等衔接配合，构建多层次医疗保障网。持续深化县域医疗卫生一体化改革，推进</w:t>
      </w:r>
      <w:proofErr w:type="gramStart"/>
      <w:r>
        <w:rPr>
          <w:rFonts w:eastAsia="仿宋_GB2312"/>
          <w:color w:val="000000" w:themeColor="text1"/>
          <w:sz w:val="32"/>
        </w:rPr>
        <w:t>医</w:t>
      </w:r>
      <w:proofErr w:type="gramEnd"/>
      <w:r>
        <w:rPr>
          <w:rFonts w:eastAsia="仿宋_GB2312"/>
          <w:color w:val="000000" w:themeColor="text1"/>
          <w:sz w:val="32"/>
        </w:rPr>
        <w:t>联体和家庭医生签约服务，构建更加成熟定型的分级诊疗制度。深化药品全流程改革，巩固完善基本药物制度，加快建立规范有序的药品供应保障制度。推进监管法制化和规范化，构建整合型医疗卫生服务体系。</w:t>
      </w:r>
    </w:p>
    <w:p w14:paraId="67FF162C" w14:textId="77777777" w:rsidR="007426DD" w:rsidRDefault="00017FD0">
      <w:pPr>
        <w:keepNext/>
        <w:keepLines/>
        <w:widowControl/>
        <w:spacing w:line="600" w:lineRule="exact"/>
        <w:ind w:firstLine="643"/>
        <w:textAlignment w:val="center"/>
        <w:outlineLvl w:val="2"/>
        <w:rPr>
          <w:rFonts w:eastAsia="楷体_GB2312"/>
          <w:b/>
          <w:color w:val="000000" w:themeColor="text1"/>
          <w:sz w:val="32"/>
        </w:rPr>
      </w:pPr>
      <w:bookmarkStart w:id="159" w:name="_Toc15169"/>
      <w:bookmarkStart w:id="160" w:name="_Toc25503"/>
      <w:bookmarkStart w:id="161" w:name="_Toc1680"/>
      <w:bookmarkStart w:id="162" w:name="_Toc69556818"/>
      <w:bookmarkStart w:id="163" w:name="_Toc477"/>
      <w:bookmarkStart w:id="164" w:name="_Toc3369"/>
      <w:bookmarkStart w:id="165" w:name="_Toc1308"/>
      <w:r>
        <w:rPr>
          <w:rFonts w:eastAsia="楷体_GB2312" w:hint="eastAsia"/>
          <w:b/>
          <w:color w:val="000000" w:themeColor="text1"/>
          <w:sz w:val="32"/>
        </w:rPr>
        <w:t>四、加强医药卫生人才队伍建设</w:t>
      </w:r>
      <w:bookmarkEnd w:id="159"/>
      <w:bookmarkEnd w:id="160"/>
      <w:bookmarkEnd w:id="161"/>
      <w:bookmarkEnd w:id="162"/>
      <w:bookmarkEnd w:id="163"/>
      <w:bookmarkEnd w:id="164"/>
      <w:bookmarkEnd w:id="165"/>
    </w:p>
    <w:p w14:paraId="40027FEF" w14:textId="77777777" w:rsidR="007426DD" w:rsidRDefault="00017FD0">
      <w:pPr>
        <w:spacing w:line="600" w:lineRule="exact"/>
        <w:ind w:firstLineChars="200" w:firstLine="640"/>
        <w:textAlignment w:val="center"/>
        <w:rPr>
          <w:rFonts w:eastAsia="仿宋_GB2312"/>
          <w:color w:val="000000" w:themeColor="text1"/>
          <w:sz w:val="32"/>
        </w:rPr>
      </w:pPr>
      <w:r>
        <w:rPr>
          <w:rFonts w:eastAsia="仿宋_GB2312"/>
          <w:color w:val="000000" w:themeColor="text1"/>
          <w:sz w:val="32"/>
        </w:rPr>
        <w:t>推进大宁县卫生部人才试点县建设，继续实施国家卫生和健康委员会卫生计生人才综合培养试点工作；全面实施</w:t>
      </w:r>
      <w:r>
        <w:rPr>
          <w:rFonts w:eastAsia="仿宋_GB2312"/>
          <w:color w:val="000000" w:themeColor="text1"/>
          <w:sz w:val="32"/>
        </w:rPr>
        <w:t>“</w:t>
      </w:r>
      <w:r>
        <w:rPr>
          <w:rFonts w:eastAsia="仿宋_GB2312"/>
          <w:color w:val="000000" w:themeColor="text1"/>
          <w:sz w:val="32"/>
        </w:rPr>
        <w:t>百千万卫生人才培养工程</w:t>
      </w:r>
      <w:r>
        <w:rPr>
          <w:rFonts w:eastAsia="仿宋_GB2312"/>
          <w:color w:val="000000" w:themeColor="text1"/>
          <w:sz w:val="32"/>
        </w:rPr>
        <w:t>”</w:t>
      </w:r>
      <w:r>
        <w:rPr>
          <w:rFonts w:eastAsia="仿宋_GB2312"/>
          <w:color w:val="000000" w:themeColor="text1"/>
          <w:sz w:val="32"/>
        </w:rPr>
        <w:t>，积极开展</w:t>
      </w:r>
      <w:r>
        <w:rPr>
          <w:rFonts w:eastAsia="仿宋_GB2312"/>
          <w:color w:val="000000" w:themeColor="text1"/>
          <w:sz w:val="32"/>
        </w:rPr>
        <w:t>“</w:t>
      </w:r>
      <w:proofErr w:type="gramStart"/>
      <w:r>
        <w:rPr>
          <w:rFonts w:eastAsia="仿宋_GB2312"/>
          <w:color w:val="000000" w:themeColor="text1"/>
          <w:sz w:val="32"/>
        </w:rPr>
        <w:t>医</w:t>
      </w:r>
      <w:proofErr w:type="gramEnd"/>
      <w:r>
        <w:rPr>
          <w:rFonts w:eastAsia="仿宋_GB2312"/>
          <w:color w:val="000000" w:themeColor="text1"/>
          <w:sz w:val="32"/>
        </w:rPr>
        <w:t>卫双优下基层活动</w:t>
      </w:r>
      <w:r>
        <w:rPr>
          <w:rFonts w:eastAsia="仿宋_GB2312"/>
          <w:color w:val="000000" w:themeColor="text1"/>
          <w:sz w:val="32"/>
        </w:rPr>
        <w:t>”</w:t>
      </w:r>
      <w:r>
        <w:rPr>
          <w:rFonts w:eastAsia="仿宋_GB2312"/>
          <w:color w:val="000000" w:themeColor="text1"/>
          <w:sz w:val="32"/>
        </w:rPr>
        <w:t>，推进</w:t>
      </w:r>
      <w:proofErr w:type="gramStart"/>
      <w:r>
        <w:rPr>
          <w:rFonts w:eastAsia="仿宋_GB2312"/>
          <w:color w:val="000000" w:themeColor="text1"/>
          <w:sz w:val="32"/>
        </w:rPr>
        <w:t>医</w:t>
      </w:r>
      <w:proofErr w:type="gramEnd"/>
      <w:r>
        <w:rPr>
          <w:rFonts w:eastAsia="仿宋_GB2312"/>
          <w:color w:val="000000" w:themeColor="text1"/>
          <w:sz w:val="32"/>
        </w:rPr>
        <w:t>教协同，统筹推进全科医生转岗培训、住院医师规范化培训、师资培训和基层卫生人员培训等，加强继续医学教育工作规范化管理。完善人才培养使用的制度，依托国家、省、市三甲医院对口结对帮扶，大力培养培训全科、内科、外科、卫生应急、精神卫生、公共卫生、卫生管理、儿科医生等急需紧缺专门人才。更大范围开展护工培</w:t>
      </w:r>
      <w:r>
        <w:rPr>
          <w:rFonts w:eastAsia="仿宋_GB2312" w:hint="eastAsia"/>
          <w:color w:val="000000" w:themeColor="text1"/>
          <w:sz w:val="32"/>
        </w:rPr>
        <w:t>训</w:t>
      </w:r>
      <w:r>
        <w:rPr>
          <w:rFonts w:eastAsia="仿宋_GB2312"/>
          <w:color w:val="000000" w:themeColor="text1"/>
          <w:sz w:val="32"/>
        </w:rPr>
        <w:t>，培养引进一批学科带头人，医疗卫生单位每年引进</w:t>
      </w:r>
      <w:r>
        <w:rPr>
          <w:rFonts w:eastAsia="仿宋_GB2312"/>
          <w:color w:val="000000" w:themeColor="text1"/>
          <w:sz w:val="32"/>
        </w:rPr>
        <w:t>5-10</w:t>
      </w:r>
      <w:r>
        <w:rPr>
          <w:rFonts w:eastAsia="仿宋_GB2312"/>
          <w:color w:val="000000" w:themeColor="text1"/>
          <w:sz w:val="32"/>
        </w:rPr>
        <w:t>名专业技术人员。加大对基层卫生人才的培养和政策支持，实现乡镇卫生院全科医生全覆盖。</w:t>
      </w:r>
    </w:p>
    <w:p w14:paraId="3AF2C785" w14:textId="77777777" w:rsidR="007426DD" w:rsidRDefault="00017FD0">
      <w:pPr>
        <w:keepNext/>
        <w:keepLines/>
        <w:widowControl/>
        <w:spacing w:line="600" w:lineRule="exact"/>
        <w:ind w:firstLine="643"/>
        <w:textAlignment w:val="center"/>
        <w:outlineLvl w:val="2"/>
        <w:rPr>
          <w:rFonts w:eastAsia="楷体_GB2312"/>
          <w:b/>
          <w:color w:val="000000" w:themeColor="text1"/>
          <w:sz w:val="32"/>
        </w:rPr>
      </w:pPr>
      <w:bookmarkStart w:id="166" w:name="_Toc25366"/>
      <w:bookmarkStart w:id="167" w:name="_Toc3344"/>
      <w:bookmarkStart w:id="168" w:name="_Toc69556819"/>
      <w:bookmarkStart w:id="169" w:name="_Toc28133"/>
      <w:r>
        <w:rPr>
          <w:rFonts w:eastAsia="楷体_GB2312" w:hint="eastAsia"/>
          <w:b/>
          <w:color w:val="000000" w:themeColor="text1"/>
          <w:sz w:val="32"/>
        </w:rPr>
        <w:t>五、完善全民健身公共服务体系</w:t>
      </w:r>
      <w:bookmarkEnd w:id="166"/>
      <w:bookmarkEnd w:id="167"/>
      <w:bookmarkEnd w:id="168"/>
      <w:bookmarkEnd w:id="169"/>
    </w:p>
    <w:p w14:paraId="0EDD0F0A" w14:textId="77777777" w:rsidR="007426DD" w:rsidRDefault="00017FD0">
      <w:pPr>
        <w:spacing w:line="600" w:lineRule="exact"/>
        <w:ind w:firstLine="640"/>
        <w:textAlignment w:val="center"/>
        <w:rPr>
          <w:rFonts w:eastAsia="仿宋_GB2312"/>
          <w:color w:val="000000" w:themeColor="text1"/>
          <w:sz w:val="32"/>
        </w:rPr>
      </w:pPr>
      <w:r>
        <w:rPr>
          <w:rFonts w:eastAsia="仿宋_GB2312"/>
          <w:color w:val="000000" w:themeColor="text1"/>
          <w:sz w:val="32"/>
        </w:rPr>
        <w:t>积极推进全民健身场地设施建设，实施翠微山体育公园和足</w:t>
      </w:r>
      <w:r>
        <w:rPr>
          <w:rFonts w:eastAsia="仿宋_GB2312"/>
          <w:color w:val="000000" w:themeColor="text1"/>
          <w:sz w:val="32"/>
        </w:rPr>
        <w:lastRenderedPageBreak/>
        <w:t>球场、滑冰场项目建设，建立健全公共体育设施管护机制。广泛开展全民健身活动，开展新年登高、体育大拜年、篮球比赛、象棋比赛等系列活动，营造良好的全民健身氛围。积极举办各项体育赛事活动，继续推行健康促进活动，在全县机关事业单位推广普及工间操、广播体操，开展健康巡讲活动，提高全民身体素质。以青少年为重点开展国民素质监测和干预，在全县学校全面推广各类体育项目，保障学校体育课和课外锻炼时间。到</w:t>
      </w:r>
      <w:r>
        <w:rPr>
          <w:rFonts w:eastAsia="仿宋_GB2312"/>
          <w:color w:val="000000" w:themeColor="text1"/>
          <w:sz w:val="32"/>
        </w:rPr>
        <w:t>2025</w:t>
      </w:r>
      <w:r>
        <w:rPr>
          <w:rFonts w:eastAsia="仿宋_GB2312"/>
          <w:color w:val="000000" w:themeColor="text1"/>
          <w:sz w:val="32"/>
        </w:rPr>
        <w:t>年，经常参加体育锻炼人数比例达到</w:t>
      </w:r>
      <w:r>
        <w:rPr>
          <w:rFonts w:eastAsia="仿宋_GB2312"/>
          <w:color w:val="000000" w:themeColor="text1"/>
          <w:sz w:val="32"/>
        </w:rPr>
        <w:t>40%</w:t>
      </w:r>
      <w:r>
        <w:rPr>
          <w:rFonts w:eastAsia="仿宋_GB2312"/>
          <w:color w:val="000000" w:themeColor="text1"/>
          <w:sz w:val="32"/>
        </w:rPr>
        <w:t>。</w:t>
      </w:r>
    </w:p>
    <w:p w14:paraId="51969E51" w14:textId="77777777" w:rsidR="007426DD" w:rsidRDefault="00017FD0">
      <w:pPr>
        <w:keepNext/>
        <w:keepLines/>
        <w:widowControl/>
        <w:spacing w:beforeLines="50" w:before="156" w:afterLines="50" w:after="156" w:line="600" w:lineRule="exact"/>
        <w:jc w:val="center"/>
        <w:textAlignment w:val="center"/>
        <w:outlineLvl w:val="1"/>
        <w:rPr>
          <w:rFonts w:eastAsia="黑体"/>
          <w:color w:val="000000" w:themeColor="text1"/>
          <w:sz w:val="32"/>
        </w:rPr>
      </w:pPr>
      <w:bookmarkStart w:id="170" w:name="_Toc69556820"/>
      <w:r>
        <w:rPr>
          <w:rFonts w:eastAsia="黑体" w:hint="eastAsia"/>
          <w:color w:val="000000" w:themeColor="text1"/>
          <w:sz w:val="32"/>
        </w:rPr>
        <w:t>第四节</w:t>
      </w:r>
      <w:r>
        <w:rPr>
          <w:rFonts w:eastAsia="黑体" w:hint="eastAsia"/>
          <w:color w:val="000000" w:themeColor="text1"/>
          <w:sz w:val="32"/>
        </w:rPr>
        <w:t xml:space="preserve">  </w:t>
      </w:r>
      <w:r>
        <w:rPr>
          <w:rFonts w:eastAsia="黑体" w:hint="eastAsia"/>
          <w:color w:val="000000" w:themeColor="text1"/>
          <w:sz w:val="32"/>
        </w:rPr>
        <w:t>繁荣发展文化事业</w:t>
      </w:r>
      <w:bookmarkEnd w:id="170"/>
    </w:p>
    <w:p w14:paraId="1A445F4C" w14:textId="77777777" w:rsidR="007426DD" w:rsidRDefault="00017FD0">
      <w:pPr>
        <w:spacing w:line="600" w:lineRule="exact"/>
        <w:ind w:firstLineChars="200" w:firstLine="643"/>
        <w:rPr>
          <w:color w:val="000000" w:themeColor="text1"/>
          <w:sz w:val="32"/>
        </w:rPr>
      </w:pPr>
      <w:r>
        <w:rPr>
          <w:rFonts w:eastAsia="楷体_GB2312"/>
          <w:b/>
          <w:color w:val="000000" w:themeColor="text1"/>
          <w:sz w:val="32"/>
        </w:rPr>
        <w:t>着力提高社会文明程度。</w:t>
      </w:r>
      <w:r>
        <w:rPr>
          <w:rFonts w:eastAsia="仿宋_GB2312"/>
          <w:color w:val="000000" w:themeColor="text1"/>
          <w:sz w:val="32"/>
        </w:rPr>
        <w:t>培育和</w:t>
      </w:r>
      <w:proofErr w:type="gramStart"/>
      <w:r>
        <w:rPr>
          <w:rFonts w:eastAsia="仿宋_GB2312"/>
          <w:color w:val="000000" w:themeColor="text1"/>
          <w:sz w:val="32"/>
        </w:rPr>
        <w:t>践行</w:t>
      </w:r>
      <w:proofErr w:type="gramEnd"/>
      <w:r>
        <w:rPr>
          <w:rFonts w:eastAsia="仿宋_GB2312"/>
          <w:color w:val="000000" w:themeColor="text1"/>
          <w:sz w:val="32"/>
        </w:rPr>
        <w:t>社会主义核心价值观，以</w:t>
      </w:r>
      <w:r>
        <w:rPr>
          <w:rFonts w:eastAsia="仿宋_GB2312"/>
          <w:color w:val="000000" w:themeColor="text1"/>
          <w:sz w:val="32"/>
        </w:rPr>
        <w:t>“</w:t>
      </w:r>
      <w:r>
        <w:rPr>
          <w:rFonts w:eastAsia="仿宋_GB2312"/>
          <w:color w:val="000000" w:themeColor="text1"/>
          <w:sz w:val="32"/>
        </w:rPr>
        <w:t>文明大宁</w:t>
      </w:r>
      <w:r>
        <w:rPr>
          <w:rFonts w:eastAsia="仿宋_GB2312"/>
          <w:color w:val="000000" w:themeColor="text1"/>
          <w:sz w:val="32"/>
        </w:rPr>
        <w:t>”</w:t>
      </w:r>
      <w:r>
        <w:rPr>
          <w:rFonts w:eastAsia="仿宋_GB2312"/>
          <w:color w:val="000000" w:themeColor="text1"/>
          <w:sz w:val="32"/>
        </w:rPr>
        <w:t>创建为抓手，高质量建设新时代文明实践中心、站、所，推动社会主义核心价值观融于社会公德、职业道德、家庭美德、个人品德建设。深入开展群众性精神文明创建，全面开展文明县城、文明乡镇、文明单位、文明校园、文明家庭</w:t>
      </w:r>
      <w:r>
        <w:rPr>
          <w:rFonts w:eastAsia="仿宋_GB2312"/>
          <w:color w:val="000000" w:themeColor="text1"/>
          <w:sz w:val="32"/>
        </w:rPr>
        <w:t>“</w:t>
      </w:r>
      <w:r>
        <w:rPr>
          <w:rFonts w:eastAsia="仿宋_GB2312"/>
          <w:color w:val="000000" w:themeColor="text1"/>
          <w:sz w:val="32"/>
        </w:rPr>
        <w:t>五大创建</w:t>
      </w:r>
      <w:r>
        <w:rPr>
          <w:rFonts w:eastAsia="仿宋_GB2312"/>
          <w:color w:val="000000" w:themeColor="text1"/>
          <w:sz w:val="32"/>
        </w:rPr>
        <w:t>”</w:t>
      </w:r>
      <w:r>
        <w:rPr>
          <w:rFonts w:eastAsia="仿宋_GB2312"/>
          <w:color w:val="000000" w:themeColor="text1"/>
          <w:sz w:val="32"/>
        </w:rPr>
        <w:t>工程。实施公民道德建设工程，扎实推进</w:t>
      </w:r>
      <w:r>
        <w:rPr>
          <w:rFonts w:eastAsia="仿宋_GB2312"/>
          <w:color w:val="000000" w:themeColor="text1"/>
          <w:sz w:val="32"/>
        </w:rPr>
        <w:t>“</w:t>
      </w:r>
      <w:r>
        <w:rPr>
          <w:rFonts w:eastAsia="仿宋_GB2312"/>
          <w:color w:val="000000" w:themeColor="text1"/>
          <w:sz w:val="32"/>
        </w:rPr>
        <w:t>道德讲堂</w:t>
      </w:r>
      <w:r>
        <w:rPr>
          <w:rFonts w:eastAsia="仿宋_GB2312"/>
          <w:color w:val="000000" w:themeColor="text1"/>
          <w:sz w:val="32"/>
        </w:rPr>
        <w:t>”“</w:t>
      </w:r>
      <w:r>
        <w:rPr>
          <w:rFonts w:eastAsia="仿宋_GB2312"/>
          <w:color w:val="000000" w:themeColor="text1"/>
          <w:sz w:val="32"/>
        </w:rPr>
        <w:t>我们的节日</w:t>
      </w:r>
      <w:r>
        <w:rPr>
          <w:rFonts w:eastAsia="仿宋_GB2312"/>
          <w:color w:val="000000" w:themeColor="text1"/>
          <w:sz w:val="32"/>
        </w:rPr>
        <w:t>”</w:t>
      </w:r>
      <w:r>
        <w:rPr>
          <w:rFonts w:eastAsia="仿宋_GB2312"/>
          <w:color w:val="000000" w:themeColor="text1"/>
          <w:sz w:val="32"/>
        </w:rPr>
        <w:t>等文明创建主题活动，深入推进</w:t>
      </w:r>
      <w:r>
        <w:rPr>
          <w:rFonts w:eastAsia="仿宋_GB2312"/>
          <w:color w:val="000000" w:themeColor="text1"/>
          <w:sz w:val="32"/>
        </w:rPr>
        <w:t>“</w:t>
      </w:r>
      <w:r>
        <w:rPr>
          <w:rFonts w:eastAsia="仿宋_GB2312"/>
          <w:color w:val="000000" w:themeColor="text1"/>
          <w:sz w:val="32"/>
        </w:rPr>
        <w:t>典型选树</w:t>
      </w:r>
      <w:r>
        <w:rPr>
          <w:rFonts w:eastAsia="仿宋_GB2312"/>
          <w:color w:val="000000" w:themeColor="text1"/>
          <w:sz w:val="32"/>
        </w:rPr>
        <w:t>”</w:t>
      </w:r>
      <w:r>
        <w:rPr>
          <w:rFonts w:eastAsia="仿宋_GB2312"/>
          <w:color w:val="000000" w:themeColor="text1"/>
          <w:sz w:val="32"/>
        </w:rPr>
        <w:t>和各类各级文明评选表彰活动，营造崇德向善、见贤思齐的浓厚氛围。深入推进移风易俗专项文明行动，培育文明乡风、良好家风、淳朴民风。继续弘扬志愿服务精神，培育大宁文化志愿服务品牌。推进诚信建设制度化，推动</w:t>
      </w:r>
      <w:r>
        <w:rPr>
          <w:rFonts w:eastAsia="仿宋_GB2312"/>
          <w:color w:val="000000" w:themeColor="text1"/>
          <w:sz w:val="32"/>
        </w:rPr>
        <w:t>“</w:t>
      </w:r>
      <w:r>
        <w:rPr>
          <w:rFonts w:eastAsia="仿宋_GB2312"/>
          <w:color w:val="000000" w:themeColor="text1"/>
          <w:sz w:val="32"/>
        </w:rPr>
        <w:t>文明城市</w:t>
      </w:r>
      <w:r>
        <w:rPr>
          <w:rFonts w:eastAsia="仿宋_GB2312"/>
          <w:color w:val="000000" w:themeColor="text1"/>
          <w:sz w:val="32"/>
        </w:rPr>
        <w:t>”</w:t>
      </w:r>
      <w:r>
        <w:rPr>
          <w:rFonts w:eastAsia="仿宋_GB2312"/>
          <w:color w:val="000000" w:themeColor="text1"/>
          <w:sz w:val="32"/>
        </w:rPr>
        <w:t>向</w:t>
      </w:r>
      <w:r>
        <w:rPr>
          <w:rFonts w:eastAsia="仿宋_GB2312"/>
          <w:color w:val="000000" w:themeColor="text1"/>
          <w:sz w:val="32"/>
        </w:rPr>
        <w:t>“</w:t>
      </w:r>
      <w:r>
        <w:rPr>
          <w:rFonts w:eastAsia="仿宋_GB2312"/>
          <w:color w:val="000000" w:themeColor="text1"/>
          <w:sz w:val="32"/>
        </w:rPr>
        <w:t>城市文明</w:t>
      </w:r>
      <w:r>
        <w:rPr>
          <w:rFonts w:eastAsia="仿宋_GB2312"/>
          <w:color w:val="000000" w:themeColor="text1"/>
          <w:sz w:val="32"/>
        </w:rPr>
        <w:t>”</w:t>
      </w:r>
      <w:r>
        <w:rPr>
          <w:rFonts w:eastAsia="仿宋_GB2312"/>
          <w:color w:val="000000" w:themeColor="text1"/>
          <w:sz w:val="32"/>
        </w:rPr>
        <w:t>转变。</w:t>
      </w:r>
    </w:p>
    <w:p w14:paraId="4C08A03B" w14:textId="77777777" w:rsidR="007426DD" w:rsidRDefault="00017FD0">
      <w:pPr>
        <w:spacing w:line="600" w:lineRule="exact"/>
        <w:ind w:firstLineChars="200" w:firstLine="643"/>
        <w:textAlignment w:val="center"/>
        <w:rPr>
          <w:rFonts w:eastAsia="仿宋_GB2312"/>
          <w:color w:val="000000" w:themeColor="text1"/>
          <w:sz w:val="32"/>
        </w:rPr>
      </w:pPr>
      <w:r>
        <w:rPr>
          <w:rFonts w:eastAsia="楷体_GB2312"/>
          <w:b/>
          <w:color w:val="000000" w:themeColor="text1"/>
          <w:sz w:val="32"/>
        </w:rPr>
        <w:t>推进城乡公共文化服务体系一体建设。</w:t>
      </w:r>
      <w:r>
        <w:rPr>
          <w:rFonts w:eastAsia="仿宋_GB2312"/>
          <w:color w:val="000000" w:themeColor="text1"/>
          <w:sz w:val="32"/>
        </w:rPr>
        <w:t>继续推进高品质文化设施建设，推进文化馆图书馆总分馆</w:t>
      </w:r>
      <w:r>
        <w:rPr>
          <w:rFonts w:eastAsia="仿宋_GB2312" w:hint="eastAsia"/>
          <w:color w:val="000000" w:themeColor="text1"/>
          <w:sz w:val="32"/>
        </w:rPr>
        <w:t>制</w:t>
      </w:r>
      <w:r>
        <w:rPr>
          <w:rFonts w:eastAsia="仿宋_GB2312"/>
          <w:color w:val="000000" w:themeColor="text1"/>
          <w:sz w:val="32"/>
        </w:rPr>
        <w:t>建设，建立智慧图书馆和</w:t>
      </w:r>
      <w:r>
        <w:rPr>
          <w:rFonts w:eastAsia="仿宋_GB2312"/>
          <w:color w:val="000000" w:themeColor="text1"/>
          <w:sz w:val="32"/>
        </w:rPr>
        <w:lastRenderedPageBreak/>
        <w:t>图书服务体系，开展全民阅读推广活动，共建全民阅读书香社会。推进县城、乡镇综合文化站和村（社区）综合性文化服务中心标准化建设，使基层文化站和综合文化服务中心成为现代公共文化服务体系建设的重要阵地和提供公共服务的综合平台。建立文化自信，充分挖掘并弘扬大宁历史文化、红色文化资源，建好文化志愿服务体系，推动文化资源融合共享，扩大大宁文化影响力。</w:t>
      </w:r>
    </w:p>
    <w:p w14:paraId="01F7C510" w14:textId="77777777" w:rsidR="007426DD" w:rsidRDefault="00017FD0">
      <w:pPr>
        <w:spacing w:line="600" w:lineRule="exact"/>
        <w:ind w:firstLineChars="200" w:firstLine="643"/>
        <w:textAlignment w:val="center"/>
        <w:rPr>
          <w:rFonts w:eastAsia="仿宋_GB2312"/>
          <w:color w:val="000000" w:themeColor="text1"/>
          <w:sz w:val="32"/>
        </w:rPr>
      </w:pPr>
      <w:r>
        <w:rPr>
          <w:rFonts w:eastAsia="楷体_GB2312"/>
          <w:b/>
          <w:color w:val="000000" w:themeColor="text1"/>
          <w:sz w:val="32"/>
        </w:rPr>
        <w:t>增加公共文化服务有效供给。</w:t>
      </w:r>
      <w:r>
        <w:rPr>
          <w:rFonts w:eastAsia="仿宋_GB2312"/>
          <w:color w:val="000000" w:themeColor="text1"/>
          <w:sz w:val="32"/>
        </w:rPr>
        <w:t>创新实施文化惠民工程，丰富群众文化活动，不断丰富桃花节、消夏月、苹果采摘节等现有文化活动品牌的内容，持续开展我的中国梦</w:t>
      </w:r>
      <w:r>
        <w:rPr>
          <w:rFonts w:eastAsia="仿宋_GB2312"/>
          <w:color w:val="000000" w:themeColor="text1"/>
          <w:sz w:val="32"/>
        </w:rPr>
        <w:t>-</w:t>
      </w:r>
      <w:r>
        <w:rPr>
          <w:rFonts w:eastAsia="仿宋_GB2312"/>
          <w:color w:val="000000" w:themeColor="text1"/>
          <w:sz w:val="32"/>
        </w:rPr>
        <w:t>文化进万家、美丽大宁乡村行等群众文化活动，建立县城文化菜单，鼓励各乡镇培育打造各具特色的文化活动品牌，形成</w:t>
      </w:r>
      <w:r>
        <w:rPr>
          <w:rFonts w:eastAsia="仿宋_GB2312"/>
          <w:color w:val="000000" w:themeColor="text1"/>
          <w:sz w:val="32"/>
        </w:rPr>
        <w:t>“</w:t>
      </w:r>
      <w:r>
        <w:rPr>
          <w:rFonts w:eastAsia="仿宋_GB2312"/>
          <w:color w:val="000000" w:themeColor="text1"/>
          <w:sz w:val="32"/>
        </w:rPr>
        <w:t>月月有主题、全年都精彩</w:t>
      </w:r>
      <w:r>
        <w:rPr>
          <w:rFonts w:eastAsia="仿宋_GB2312"/>
          <w:color w:val="000000" w:themeColor="text1"/>
          <w:sz w:val="32"/>
        </w:rPr>
        <w:t>”</w:t>
      </w:r>
      <w:r>
        <w:rPr>
          <w:rFonts w:eastAsia="仿宋_GB2312"/>
          <w:color w:val="000000" w:themeColor="text1"/>
          <w:sz w:val="32"/>
        </w:rPr>
        <w:t>的文化生活新局面，构建县域文化节庆活动品牌体系。净化文化市场环境，加大文艺精品创作力度，在文学、音乐、舞台艺术等领域组织开展文艺精品创作，创作出能在省市级平台出彩的精品力作，打造临汾文艺精品生产基地；支持网络剧、网络音乐、网络</w:t>
      </w:r>
      <w:proofErr w:type="gramStart"/>
      <w:r>
        <w:rPr>
          <w:rFonts w:eastAsia="仿宋_GB2312"/>
          <w:color w:val="000000" w:themeColor="text1"/>
          <w:sz w:val="32"/>
        </w:rPr>
        <w:t>动漫等</w:t>
      </w:r>
      <w:proofErr w:type="gramEnd"/>
      <w:r>
        <w:rPr>
          <w:rFonts w:eastAsia="仿宋_GB2312"/>
          <w:color w:val="000000" w:themeColor="text1"/>
          <w:sz w:val="32"/>
        </w:rPr>
        <w:t>新兴文艺发展，鼓励</w:t>
      </w:r>
      <w:proofErr w:type="gramStart"/>
      <w:r>
        <w:rPr>
          <w:rFonts w:eastAsia="仿宋_GB2312"/>
          <w:color w:val="000000" w:themeColor="text1"/>
          <w:sz w:val="32"/>
        </w:rPr>
        <w:t>民办文艺</w:t>
      </w:r>
      <w:proofErr w:type="gramEnd"/>
      <w:r>
        <w:rPr>
          <w:rFonts w:eastAsia="仿宋_GB2312"/>
          <w:color w:val="000000" w:themeColor="text1"/>
          <w:sz w:val="32"/>
        </w:rPr>
        <w:t>表演团体参与文艺创作，激活文化创作活力。推动公共文化服务社会化，促进公共文化服务提供主体和提供方式多元化。创新公共文化设施管理模式，探索开展公共文化设施社会化运营试点。</w:t>
      </w:r>
    </w:p>
    <w:p w14:paraId="194FB12F" w14:textId="77777777" w:rsidR="007426DD" w:rsidRDefault="00017FD0">
      <w:pPr>
        <w:spacing w:line="600" w:lineRule="exact"/>
        <w:ind w:firstLineChars="200" w:firstLine="643"/>
        <w:textAlignment w:val="center"/>
        <w:rPr>
          <w:color w:val="000000" w:themeColor="text1"/>
          <w:sz w:val="32"/>
        </w:rPr>
      </w:pPr>
      <w:r>
        <w:rPr>
          <w:rFonts w:eastAsia="楷体_GB2312"/>
          <w:b/>
          <w:color w:val="000000" w:themeColor="text1"/>
          <w:sz w:val="32"/>
        </w:rPr>
        <w:t>加大文物保护及非物质文化遗产传承利用。</w:t>
      </w:r>
      <w:r>
        <w:rPr>
          <w:rFonts w:eastAsia="仿宋_GB2312"/>
          <w:b/>
          <w:color w:val="000000" w:themeColor="text1"/>
          <w:sz w:val="32"/>
        </w:rPr>
        <w:t>传承和保护优秀历史文化，</w:t>
      </w:r>
      <w:r>
        <w:rPr>
          <w:rFonts w:eastAsia="仿宋_GB2312"/>
          <w:color w:val="000000" w:themeColor="text1"/>
          <w:sz w:val="32"/>
        </w:rPr>
        <w:t>实施乡村记忆工程，挖掘村情村史、优秀家风家训、民俗馆等传统文化资源，建设村风村史馆、家风家训馆、民俗馆等乡村记忆工程展馆，建设农村精神文化家园。</w:t>
      </w:r>
      <w:r>
        <w:rPr>
          <w:rFonts w:eastAsia="仿宋_GB2312"/>
          <w:b/>
          <w:color w:val="000000" w:themeColor="text1"/>
          <w:sz w:val="32"/>
        </w:rPr>
        <w:t>加强文物保护及</w:t>
      </w:r>
      <w:r>
        <w:rPr>
          <w:rFonts w:eastAsia="仿宋_GB2312"/>
          <w:b/>
          <w:color w:val="000000" w:themeColor="text1"/>
          <w:sz w:val="32"/>
        </w:rPr>
        <w:lastRenderedPageBreak/>
        <w:t>开发利用，</w:t>
      </w:r>
      <w:r>
        <w:rPr>
          <w:rFonts w:eastAsia="仿宋_GB2312"/>
          <w:color w:val="000000" w:themeColor="text1"/>
          <w:sz w:val="32"/>
        </w:rPr>
        <w:t>加强不可移动文物保护，重视古树名木的保护和利用，落实文物保护单位</w:t>
      </w:r>
      <w:r>
        <w:rPr>
          <w:rFonts w:eastAsia="仿宋_GB2312"/>
          <w:color w:val="000000" w:themeColor="text1"/>
          <w:sz w:val="32"/>
        </w:rPr>
        <w:t>“</w:t>
      </w:r>
      <w:r>
        <w:rPr>
          <w:rFonts w:eastAsia="仿宋_GB2312"/>
          <w:color w:val="000000" w:themeColor="text1"/>
          <w:sz w:val="32"/>
        </w:rPr>
        <w:t>四有</w:t>
      </w:r>
      <w:r>
        <w:rPr>
          <w:rFonts w:eastAsia="仿宋_GB2312"/>
          <w:color w:val="000000" w:themeColor="text1"/>
          <w:sz w:val="32"/>
        </w:rPr>
        <w:t>”</w:t>
      </w:r>
      <w:r>
        <w:rPr>
          <w:rFonts w:eastAsia="仿宋_GB2312"/>
          <w:color w:val="000000" w:themeColor="text1"/>
          <w:sz w:val="32"/>
        </w:rPr>
        <w:t>工作，完善全县各级文物保护单位记录档案，推进文物档案数字化。将文物藏品的展示纳入公共文化服务体系，多</w:t>
      </w:r>
      <w:proofErr w:type="gramStart"/>
      <w:r>
        <w:rPr>
          <w:rFonts w:eastAsia="仿宋_GB2312"/>
          <w:color w:val="000000" w:themeColor="text1"/>
          <w:sz w:val="32"/>
        </w:rPr>
        <w:t>措</w:t>
      </w:r>
      <w:proofErr w:type="gramEnd"/>
      <w:r>
        <w:rPr>
          <w:rFonts w:eastAsia="仿宋_GB2312"/>
          <w:color w:val="000000" w:themeColor="text1"/>
          <w:sz w:val="32"/>
        </w:rPr>
        <w:t>并举让文物</w:t>
      </w:r>
      <w:r>
        <w:rPr>
          <w:rFonts w:eastAsia="仿宋_GB2312"/>
          <w:color w:val="000000" w:themeColor="text1"/>
          <w:sz w:val="32"/>
        </w:rPr>
        <w:t>“</w:t>
      </w:r>
      <w:r>
        <w:rPr>
          <w:rFonts w:eastAsia="仿宋_GB2312"/>
          <w:color w:val="000000" w:themeColor="text1"/>
          <w:sz w:val="32"/>
        </w:rPr>
        <w:t>活</w:t>
      </w:r>
      <w:r>
        <w:rPr>
          <w:rFonts w:eastAsia="仿宋_GB2312"/>
          <w:color w:val="000000" w:themeColor="text1"/>
          <w:sz w:val="32"/>
        </w:rPr>
        <w:t>”</w:t>
      </w:r>
      <w:r>
        <w:rPr>
          <w:rFonts w:eastAsia="仿宋_GB2312"/>
          <w:color w:val="000000" w:themeColor="text1"/>
          <w:sz w:val="32"/>
        </w:rPr>
        <w:t>起来。建立完善文物、城乡建设、公安、工商等多部门联合执法机制。</w:t>
      </w:r>
      <w:r>
        <w:rPr>
          <w:rFonts w:eastAsia="仿宋_GB2312"/>
          <w:b/>
          <w:color w:val="000000" w:themeColor="text1"/>
          <w:sz w:val="32"/>
        </w:rPr>
        <w:t>传承保护非物质文化遗产，</w:t>
      </w:r>
      <w:r>
        <w:rPr>
          <w:rFonts w:eastAsia="仿宋_GB2312"/>
          <w:color w:val="000000" w:themeColor="text1"/>
          <w:sz w:val="32"/>
        </w:rPr>
        <w:t>深入开展非物质文化遗产调查和整理研究，健全非物质文化遗产保护机制，积极</w:t>
      </w:r>
      <w:proofErr w:type="gramStart"/>
      <w:r>
        <w:rPr>
          <w:rFonts w:eastAsia="仿宋_GB2312"/>
          <w:color w:val="000000" w:themeColor="text1"/>
          <w:sz w:val="32"/>
        </w:rPr>
        <w:t>申报非</w:t>
      </w:r>
      <w:proofErr w:type="gramEnd"/>
      <w:r>
        <w:rPr>
          <w:rFonts w:eastAsia="仿宋_GB2312"/>
          <w:color w:val="000000" w:themeColor="text1"/>
          <w:sz w:val="32"/>
        </w:rPr>
        <w:t>物质文化遗产代表性项目，规范开展传承人认定，建立完善非物质文化遗产名录。积极开展非物质文化遗产展演展示活动，推动非物质文化遗产项目的生产性保护。</w:t>
      </w:r>
    </w:p>
    <w:p w14:paraId="214D1EA9" w14:textId="77777777" w:rsidR="007426DD" w:rsidRDefault="00017FD0">
      <w:pPr>
        <w:keepNext/>
        <w:keepLines/>
        <w:widowControl/>
        <w:spacing w:beforeLines="50" w:before="156" w:afterLines="50" w:after="156" w:line="600" w:lineRule="exact"/>
        <w:jc w:val="center"/>
        <w:textAlignment w:val="center"/>
        <w:outlineLvl w:val="1"/>
        <w:rPr>
          <w:rFonts w:eastAsia="黑体"/>
          <w:color w:val="000000" w:themeColor="text1"/>
          <w:sz w:val="32"/>
        </w:rPr>
      </w:pPr>
      <w:bookmarkStart w:id="171" w:name="_Toc69556821"/>
      <w:r>
        <w:rPr>
          <w:rFonts w:eastAsia="黑体" w:hint="eastAsia"/>
          <w:color w:val="000000" w:themeColor="text1"/>
          <w:sz w:val="32"/>
        </w:rPr>
        <w:t>第五节</w:t>
      </w:r>
      <w:r>
        <w:rPr>
          <w:rFonts w:eastAsia="黑体" w:hint="eastAsia"/>
          <w:color w:val="000000" w:themeColor="text1"/>
          <w:sz w:val="32"/>
        </w:rPr>
        <w:t xml:space="preserve">  </w:t>
      </w:r>
      <w:r>
        <w:rPr>
          <w:rFonts w:eastAsia="黑体" w:hint="eastAsia"/>
          <w:color w:val="000000" w:themeColor="text1"/>
          <w:sz w:val="32"/>
        </w:rPr>
        <w:t>健全多层次社会保障体系</w:t>
      </w:r>
      <w:bookmarkEnd w:id="171"/>
    </w:p>
    <w:p w14:paraId="269E07EC" w14:textId="77777777" w:rsidR="007426DD" w:rsidRDefault="00017FD0">
      <w:pPr>
        <w:spacing w:line="597" w:lineRule="exact"/>
        <w:ind w:firstLine="643"/>
        <w:rPr>
          <w:color w:val="000000" w:themeColor="text1"/>
          <w:sz w:val="32"/>
        </w:rPr>
      </w:pPr>
      <w:bookmarkStart w:id="172" w:name="_Toc2570"/>
      <w:bookmarkStart w:id="173" w:name="_Toc6541"/>
      <w:bookmarkStart w:id="174" w:name="_Toc10437"/>
      <w:r>
        <w:rPr>
          <w:rFonts w:eastAsia="楷体_GB2312"/>
          <w:b/>
          <w:color w:val="000000" w:themeColor="text1"/>
          <w:sz w:val="32"/>
        </w:rPr>
        <w:t>健全社会保险制度</w:t>
      </w:r>
      <w:bookmarkEnd w:id="172"/>
      <w:bookmarkEnd w:id="173"/>
      <w:bookmarkEnd w:id="174"/>
      <w:r>
        <w:rPr>
          <w:rFonts w:eastAsia="楷体_GB2312"/>
          <w:b/>
          <w:color w:val="000000" w:themeColor="text1"/>
          <w:sz w:val="32"/>
        </w:rPr>
        <w:t>。</w:t>
      </w:r>
      <w:r>
        <w:rPr>
          <w:rFonts w:eastAsia="仿宋_GB2312"/>
          <w:color w:val="000000" w:themeColor="text1"/>
          <w:sz w:val="32"/>
        </w:rPr>
        <w:t>全面推进社会保险制度改革，实施全民参保计划，基本实现法定人员全覆盖。实施</w:t>
      </w:r>
      <w:proofErr w:type="gramStart"/>
      <w:r>
        <w:rPr>
          <w:rFonts w:eastAsia="仿宋_GB2312"/>
          <w:color w:val="000000" w:themeColor="text1"/>
          <w:sz w:val="32"/>
        </w:rPr>
        <w:t>统账结合</w:t>
      </w:r>
      <w:proofErr w:type="gramEnd"/>
      <w:r>
        <w:rPr>
          <w:rFonts w:eastAsia="仿宋_GB2312"/>
          <w:color w:val="000000" w:themeColor="text1"/>
          <w:sz w:val="32"/>
        </w:rPr>
        <w:t>的城镇职工基本养老保险制度，完善城乡居民养老保险缴费政策，健全参保缴费激励约束机制，逐步建立覆盖全体参保人员的基本养老保险待遇合理调整机制。将低收入人群纳入城乡居民养老保障范围。建立城乡居民补充养老保险制度。实现基本养老保险全国统筹，建立养老保险多层次、多支柱保障体系。推进失业、工伤、</w:t>
      </w:r>
      <w:proofErr w:type="gramStart"/>
      <w:r>
        <w:rPr>
          <w:rFonts w:eastAsia="仿宋_GB2312"/>
          <w:color w:val="000000" w:themeColor="text1"/>
          <w:sz w:val="32"/>
        </w:rPr>
        <w:t>医</w:t>
      </w:r>
      <w:proofErr w:type="gramEnd"/>
      <w:r>
        <w:rPr>
          <w:rFonts w:eastAsia="仿宋_GB2312"/>
          <w:color w:val="000000" w:themeColor="text1"/>
          <w:sz w:val="32"/>
        </w:rPr>
        <w:t>保等省级统筹。探索适应灵活就业人员的工伤保险保障方式。实施渐进式延迟法定退休年龄。鼓励发展补充医疗保险和商业健康保险，探索开展长期护理保险试点。完善社会保险基金预决算制度，努力实现财政对社会保障投入的规范化和制度化。</w:t>
      </w:r>
    </w:p>
    <w:p w14:paraId="17A2AA00" w14:textId="77777777" w:rsidR="007426DD" w:rsidRDefault="00017FD0">
      <w:pPr>
        <w:spacing w:line="597" w:lineRule="exact"/>
        <w:ind w:firstLine="643"/>
        <w:rPr>
          <w:color w:val="000000" w:themeColor="text1"/>
          <w:sz w:val="32"/>
        </w:rPr>
      </w:pPr>
      <w:r>
        <w:rPr>
          <w:rFonts w:eastAsia="楷体_GB2312"/>
          <w:b/>
          <w:color w:val="000000" w:themeColor="text1"/>
          <w:sz w:val="32"/>
        </w:rPr>
        <w:t>打造多层次救助体系。</w:t>
      </w:r>
      <w:r>
        <w:rPr>
          <w:rFonts w:eastAsia="仿宋_GB2312"/>
          <w:color w:val="000000" w:themeColor="text1"/>
          <w:sz w:val="32"/>
        </w:rPr>
        <w:t>健全医疗、住房、教育、就业等各项</w:t>
      </w:r>
      <w:r>
        <w:rPr>
          <w:rFonts w:eastAsia="仿宋_GB2312"/>
          <w:color w:val="000000" w:themeColor="text1"/>
          <w:sz w:val="32"/>
        </w:rPr>
        <w:lastRenderedPageBreak/>
        <w:t>社会救助，完善临时救助、流浪乞讨人员救助、突发公共事件困难群众急难救助等社会救助，稳步提高救助标准和补差水平，扩大救助覆盖面。增强社会保障制度兜底能力，巩固拓展兜底脱贫成果，将更多低收入人群和更多有需要的老年人、残疾人、未成年人纳入政策保障。提高重点群体社会保障水平，健全重大医疗疾病保险和救治制度，统筹城乡低保、特困供养等群体待遇标准同步动态调整机制。完善优抚对象帮扶救援、医疗救助机制，探索实施居住地帮扶制度。引导社会工作专业力量参与社会救助，促进社会救助领域志愿服务发展。加强社会救助信息化，实现精准救助、高效救助、温暖救助、智慧救助。</w:t>
      </w:r>
    </w:p>
    <w:p w14:paraId="56607D7E" w14:textId="77777777" w:rsidR="007426DD" w:rsidRDefault="00017FD0">
      <w:pPr>
        <w:spacing w:line="597" w:lineRule="exact"/>
        <w:ind w:firstLine="643"/>
        <w:rPr>
          <w:color w:val="000000" w:themeColor="text1"/>
          <w:sz w:val="32"/>
        </w:rPr>
      </w:pPr>
      <w:r>
        <w:rPr>
          <w:rFonts w:eastAsia="楷体_GB2312"/>
          <w:b/>
          <w:color w:val="000000" w:themeColor="text1"/>
          <w:sz w:val="32"/>
        </w:rPr>
        <w:t>完善社会福利制度。</w:t>
      </w:r>
      <w:r>
        <w:rPr>
          <w:rFonts w:eastAsia="仿宋_GB2312"/>
          <w:color w:val="000000" w:themeColor="text1"/>
          <w:sz w:val="32"/>
        </w:rPr>
        <w:t>筑牢社会关爱服务体系，统筹推进农村留守妇女儿童关爱和困境儿童保障工作，开展</w:t>
      </w:r>
      <w:r>
        <w:rPr>
          <w:rFonts w:eastAsia="仿宋_GB2312"/>
          <w:color w:val="000000" w:themeColor="text1"/>
          <w:sz w:val="32"/>
        </w:rPr>
        <w:t>“</w:t>
      </w:r>
      <w:r>
        <w:rPr>
          <w:rFonts w:eastAsia="仿宋_GB2312"/>
          <w:color w:val="000000" w:themeColor="text1"/>
          <w:sz w:val="32"/>
        </w:rPr>
        <w:t>福童行</w:t>
      </w:r>
      <w:r>
        <w:rPr>
          <w:rFonts w:eastAsia="仿宋_GB2312"/>
          <w:color w:val="000000" w:themeColor="text1"/>
          <w:sz w:val="32"/>
        </w:rPr>
        <w:t>”</w:t>
      </w:r>
      <w:r>
        <w:rPr>
          <w:rFonts w:eastAsia="仿宋_GB2312"/>
          <w:color w:val="000000" w:themeColor="text1"/>
          <w:sz w:val="32"/>
        </w:rPr>
        <w:t>行动，落实孤儿、事实无人</w:t>
      </w:r>
      <w:r>
        <w:rPr>
          <w:rFonts w:eastAsia="仿宋_GB2312" w:hint="eastAsia"/>
          <w:color w:val="000000" w:themeColor="text1"/>
          <w:sz w:val="32"/>
        </w:rPr>
        <w:t>抚养</w:t>
      </w:r>
      <w:r>
        <w:rPr>
          <w:rFonts w:eastAsia="仿宋_GB2312"/>
          <w:color w:val="000000" w:themeColor="text1"/>
          <w:sz w:val="32"/>
        </w:rPr>
        <w:t>儿童、困境儿童关爱政策，完善留守</w:t>
      </w:r>
      <w:r>
        <w:rPr>
          <w:rFonts w:eastAsia="仿宋_GB2312"/>
          <w:color w:val="000000" w:themeColor="text1"/>
          <w:sz w:val="32"/>
        </w:rPr>
        <w:t>“</w:t>
      </w:r>
      <w:r>
        <w:rPr>
          <w:rFonts w:eastAsia="仿宋_GB2312"/>
          <w:color w:val="000000" w:themeColor="text1"/>
          <w:sz w:val="32"/>
        </w:rPr>
        <w:t>幸福学校</w:t>
      </w:r>
      <w:r>
        <w:rPr>
          <w:rFonts w:eastAsia="仿宋_GB2312"/>
          <w:color w:val="000000" w:themeColor="text1"/>
          <w:sz w:val="32"/>
        </w:rPr>
        <w:t>”</w:t>
      </w:r>
      <w:r>
        <w:rPr>
          <w:rFonts w:eastAsia="仿宋_GB2312"/>
          <w:color w:val="000000" w:themeColor="text1"/>
          <w:sz w:val="32"/>
        </w:rPr>
        <w:t>设施设备，加大留守儿童关爱力度。完善老年人关爱服务体系，逐步提升老年人福利水平，完善经济困难高龄失能老年人补贴制度和特殊困难失能留守老年人探访关爱制度。健全退役军人工作体系和保障制度，加强优抚安置工作，加强国防动员及民兵预备役建设，提升双拥共建水平。优化行政区域和地名管理，推进婚丧礼俗改革，建设大宁县殡仪馆、公益性骨灰堂，实现乡（镇）、村级公益性公墓全覆盖。推进</w:t>
      </w:r>
      <w:r>
        <w:rPr>
          <w:rFonts w:eastAsia="仿宋_GB2312"/>
          <w:color w:val="000000" w:themeColor="text1"/>
          <w:sz w:val="32"/>
        </w:rPr>
        <w:t>“</w:t>
      </w:r>
      <w:r>
        <w:rPr>
          <w:rFonts w:eastAsia="仿宋_GB2312"/>
          <w:color w:val="000000" w:themeColor="text1"/>
          <w:sz w:val="32"/>
        </w:rPr>
        <w:t>智慧人社</w:t>
      </w:r>
      <w:r>
        <w:rPr>
          <w:rFonts w:eastAsia="仿宋_GB2312"/>
          <w:color w:val="000000" w:themeColor="text1"/>
          <w:sz w:val="32"/>
        </w:rPr>
        <w:t>”</w:t>
      </w:r>
      <w:r>
        <w:rPr>
          <w:rFonts w:eastAsia="仿宋_GB2312"/>
          <w:color w:val="000000" w:themeColor="text1"/>
          <w:sz w:val="32"/>
        </w:rPr>
        <w:t>建设，建设就业、婚姻登记等信息库，实现民政系统网上政务服务</w:t>
      </w:r>
      <w:r>
        <w:rPr>
          <w:rFonts w:eastAsia="仿宋_GB2312"/>
          <w:color w:val="000000" w:themeColor="text1"/>
          <w:sz w:val="32"/>
        </w:rPr>
        <w:t>“</w:t>
      </w:r>
      <w:r>
        <w:rPr>
          <w:rFonts w:eastAsia="仿宋_GB2312"/>
          <w:color w:val="000000" w:themeColor="text1"/>
          <w:sz w:val="32"/>
        </w:rPr>
        <w:t>一网通办</w:t>
      </w:r>
      <w:r>
        <w:rPr>
          <w:rFonts w:eastAsia="仿宋_GB2312"/>
          <w:color w:val="000000" w:themeColor="text1"/>
          <w:sz w:val="32"/>
        </w:rPr>
        <w:t>”</w:t>
      </w:r>
      <w:r>
        <w:rPr>
          <w:rFonts w:eastAsia="仿宋_GB2312"/>
          <w:color w:val="000000" w:themeColor="text1"/>
          <w:sz w:val="32"/>
        </w:rPr>
        <w:t>。</w:t>
      </w:r>
    </w:p>
    <w:p w14:paraId="4EBB2D27" w14:textId="77777777" w:rsidR="007426DD" w:rsidRDefault="00017FD0">
      <w:pPr>
        <w:spacing w:line="597" w:lineRule="exact"/>
        <w:ind w:firstLine="643"/>
        <w:rPr>
          <w:rFonts w:eastAsia="仿宋_GB2312"/>
          <w:color w:val="000000" w:themeColor="text1"/>
          <w:sz w:val="32"/>
        </w:rPr>
      </w:pPr>
      <w:r>
        <w:rPr>
          <w:rFonts w:eastAsia="楷体_GB2312"/>
          <w:b/>
          <w:color w:val="000000" w:themeColor="text1"/>
          <w:sz w:val="32"/>
        </w:rPr>
        <w:t>构建多层次养老服务体系。</w:t>
      </w:r>
      <w:bookmarkStart w:id="175" w:name="_Toc5985"/>
      <w:bookmarkStart w:id="176" w:name="_Toc51345461"/>
      <w:r>
        <w:rPr>
          <w:rFonts w:eastAsia="仿宋_GB2312"/>
          <w:color w:val="000000" w:themeColor="text1"/>
          <w:sz w:val="32"/>
        </w:rPr>
        <w:t>构建居家社区机构相协调、</w:t>
      </w:r>
      <w:proofErr w:type="gramStart"/>
      <w:r>
        <w:rPr>
          <w:rFonts w:eastAsia="仿宋_GB2312"/>
          <w:color w:val="000000" w:themeColor="text1"/>
          <w:sz w:val="32"/>
        </w:rPr>
        <w:t>医养康养</w:t>
      </w:r>
      <w:proofErr w:type="gramEnd"/>
      <w:r>
        <w:rPr>
          <w:rFonts w:eastAsia="仿宋_GB2312"/>
          <w:color w:val="000000" w:themeColor="text1"/>
          <w:sz w:val="32"/>
        </w:rPr>
        <w:t>相结合的养老服务体系。大力发展普惠型养老服务，完善社</w:t>
      </w:r>
      <w:r>
        <w:rPr>
          <w:rFonts w:eastAsia="仿宋_GB2312"/>
          <w:color w:val="000000" w:themeColor="text1"/>
          <w:sz w:val="32"/>
        </w:rPr>
        <w:lastRenderedPageBreak/>
        <w:t>区居家养老服务网络，实施城乡养老幸福工程，推进以城镇社区居家养老为主的养老服务项目建设，创建养老示范区，培养和打造一批品牌化、连锁化、规模化的社区养老服务机构和组织，发展社区嵌入式养老。提高农村养老服务水平，实施农村敬老院提质升级工程，建设农村老年人日间照料中心生活家园和精神家园，提高农村老年人日间照料中心服务水平，建成</w:t>
      </w:r>
      <w:proofErr w:type="gramStart"/>
      <w:r>
        <w:rPr>
          <w:rFonts w:eastAsia="仿宋_GB2312"/>
          <w:color w:val="000000" w:themeColor="text1"/>
          <w:sz w:val="32"/>
        </w:rPr>
        <w:t>一</w:t>
      </w:r>
      <w:proofErr w:type="gramEnd"/>
      <w:r>
        <w:rPr>
          <w:rFonts w:eastAsia="仿宋_GB2312"/>
          <w:color w:val="000000" w:themeColor="text1"/>
          <w:sz w:val="32"/>
        </w:rPr>
        <w:t>所以照护为主的县级供养服务机构，确保有入住意愿的失能特困老人全部实现集中供养。深入推进</w:t>
      </w:r>
      <w:proofErr w:type="gramStart"/>
      <w:r>
        <w:rPr>
          <w:rFonts w:eastAsia="仿宋_GB2312"/>
          <w:color w:val="000000" w:themeColor="text1"/>
          <w:sz w:val="32"/>
        </w:rPr>
        <w:t>医</w:t>
      </w:r>
      <w:proofErr w:type="gramEnd"/>
      <w:r>
        <w:rPr>
          <w:rFonts w:eastAsia="仿宋_GB2312"/>
          <w:color w:val="000000" w:themeColor="text1"/>
          <w:sz w:val="32"/>
        </w:rPr>
        <w:t>养结合，加快发展老年医院、康复、护理等接续性医疗机构，优化综合性医院和中医医院科室设置，在县级医疗机构设立老年病科。建设老年健康服务体系，推进公共设施</w:t>
      </w:r>
      <w:proofErr w:type="gramStart"/>
      <w:r>
        <w:rPr>
          <w:rFonts w:eastAsia="仿宋_GB2312"/>
          <w:color w:val="000000" w:themeColor="text1"/>
          <w:sz w:val="32"/>
        </w:rPr>
        <w:t>适</w:t>
      </w:r>
      <w:proofErr w:type="gramEnd"/>
      <w:r>
        <w:rPr>
          <w:rFonts w:eastAsia="仿宋_GB2312"/>
          <w:color w:val="000000" w:themeColor="text1"/>
          <w:sz w:val="32"/>
        </w:rPr>
        <w:t>老化改造，创新发展智慧养老，鼓励养老机构配备智能化设施设备。鼓励引导社会资本参与养老服务业。</w:t>
      </w:r>
    </w:p>
    <w:p w14:paraId="7DC01DF6" w14:textId="77777777" w:rsidR="007426DD" w:rsidRDefault="00017FD0">
      <w:pPr>
        <w:spacing w:line="597" w:lineRule="exact"/>
        <w:ind w:firstLine="643"/>
        <w:rPr>
          <w:color w:val="000000" w:themeColor="text1"/>
          <w:sz w:val="32"/>
        </w:rPr>
      </w:pPr>
      <w:r>
        <w:rPr>
          <w:rFonts w:eastAsia="楷体_GB2312"/>
          <w:b/>
          <w:color w:val="000000" w:themeColor="text1"/>
          <w:sz w:val="32"/>
        </w:rPr>
        <w:t>保障妇女</w:t>
      </w:r>
      <w:r>
        <w:rPr>
          <w:rFonts w:eastAsia="楷体_GB2312" w:hint="eastAsia"/>
          <w:b/>
          <w:color w:val="000000" w:themeColor="text1"/>
          <w:sz w:val="32"/>
        </w:rPr>
        <w:t>、</w:t>
      </w:r>
      <w:r>
        <w:rPr>
          <w:rFonts w:eastAsia="楷体_GB2312"/>
          <w:b/>
          <w:color w:val="000000" w:themeColor="text1"/>
          <w:sz w:val="32"/>
        </w:rPr>
        <w:t>未成年人和残疾人基本权益。</w:t>
      </w:r>
      <w:r>
        <w:rPr>
          <w:rFonts w:eastAsia="仿宋_GB2312"/>
          <w:b/>
          <w:color w:val="000000" w:themeColor="text1"/>
          <w:sz w:val="32"/>
        </w:rPr>
        <w:t>促进妇女全面发展，</w:t>
      </w:r>
      <w:r>
        <w:rPr>
          <w:rFonts w:eastAsia="仿宋_GB2312"/>
          <w:color w:val="000000" w:themeColor="text1"/>
          <w:sz w:val="32"/>
        </w:rPr>
        <w:t>消除就业性别歧视，保障妇女平等获得就学、就业、社会保障、婚姻家庭财产、参与社会事务等权利和机会，保障妇女享有卫生健康服务，依法享有产假和生育津贴，充分释放生育意愿。严厉打击侵害妇女和女童人身权利的违法犯罪行为。</w:t>
      </w:r>
      <w:r>
        <w:rPr>
          <w:rFonts w:eastAsia="仿宋_GB2312"/>
          <w:b/>
          <w:color w:val="000000" w:themeColor="text1"/>
          <w:sz w:val="32"/>
        </w:rPr>
        <w:t>保障儿童优先发展，</w:t>
      </w:r>
      <w:r>
        <w:rPr>
          <w:rFonts w:eastAsia="仿宋_GB2312"/>
          <w:color w:val="000000" w:themeColor="text1"/>
          <w:sz w:val="32"/>
        </w:rPr>
        <w:t>完善儿童健康服务体系，加强儿童健康预防和儿科诊疗能力建设。建立多元化、多样化、覆盖城乡的婴幼儿照护服务体系，全县婴幼儿社会化</w:t>
      </w:r>
      <w:proofErr w:type="gramStart"/>
      <w:r>
        <w:rPr>
          <w:rFonts w:eastAsia="仿宋_GB2312"/>
          <w:color w:val="000000" w:themeColor="text1"/>
          <w:sz w:val="32"/>
        </w:rPr>
        <w:t>照护率</w:t>
      </w:r>
      <w:proofErr w:type="gramEnd"/>
      <w:r>
        <w:rPr>
          <w:rFonts w:eastAsia="仿宋_GB2312"/>
          <w:color w:val="000000" w:themeColor="text1"/>
          <w:sz w:val="32"/>
        </w:rPr>
        <w:t>达到全省平均水平以上。完善落实未成年人监护制度，加强未成年人心理健康引导，有效预防未成年人犯罪。深入实施青年发展规划，切实维护青少年合法权益，促进青年全面发展。</w:t>
      </w:r>
      <w:r>
        <w:rPr>
          <w:rFonts w:eastAsia="仿宋_GB2312"/>
          <w:b/>
          <w:color w:val="000000" w:themeColor="text1"/>
          <w:sz w:val="32"/>
        </w:rPr>
        <w:t>完善残疾人关爱服务体系和设施。</w:t>
      </w:r>
      <w:r>
        <w:rPr>
          <w:rFonts w:eastAsia="仿宋_GB2312"/>
          <w:color w:val="000000" w:themeColor="text1"/>
          <w:sz w:val="32"/>
        </w:rPr>
        <w:t>落实残疾人各</w:t>
      </w:r>
      <w:r>
        <w:rPr>
          <w:rFonts w:eastAsia="仿宋_GB2312"/>
          <w:color w:val="000000" w:themeColor="text1"/>
          <w:sz w:val="32"/>
        </w:rPr>
        <w:lastRenderedPageBreak/>
        <w:t>项政策，动态调整困难残疾人生活补贴和重度残疾人护理补贴标准，健全残疾人帮扶制度，开展重度残疾人托养照护服务。全面实施贫困肢体残疾人</w:t>
      </w:r>
      <w:r>
        <w:rPr>
          <w:rFonts w:eastAsia="仿宋_GB2312"/>
          <w:color w:val="000000" w:themeColor="text1"/>
          <w:sz w:val="32"/>
        </w:rPr>
        <w:t>“</w:t>
      </w:r>
      <w:r>
        <w:rPr>
          <w:rFonts w:eastAsia="仿宋_GB2312"/>
          <w:color w:val="000000" w:themeColor="text1"/>
          <w:sz w:val="32"/>
        </w:rPr>
        <w:t>福康工程</w:t>
      </w:r>
      <w:r>
        <w:rPr>
          <w:rFonts w:eastAsia="仿宋_GB2312"/>
          <w:color w:val="000000" w:themeColor="text1"/>
          <w:sz w:val="32"/>
        </w:rPr>
        <w:t>”</w:t>
      </w:r>
      <w:r>
        <w:rPr>
          <w:rFonts w:eastAsia="仿宋_GB2312"/>
          <w:color w:val="000000" w:themeColor="text1"/>
          <w:sz w:val="32"/>
        </w:rPr>
        <w:t>项目，加快构建精神障碍社区康复服务体系。健全残疾人就业服务体系，扶持残疾人自主就业创业。加强无障碍设施建设和改造，推进信息无障碍建设。</w:t>
      </w:r>
      <w:bookmarkEnd w:id="175"/>
      <w:bookmarkEnd w:id="17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8"/>
      </w:tblGrid>
      <w:tr w:rsidR="007426DD" w14:paraId="15D251DC" w14:textId="77777777">
        <w:trPr>
          <w:jc w:val="center"/>
        </w:trPr>
        <w:tc>
          <w:tcPr>
            <w:tcW w:w="9088" w:type="dxa"/>
          </w:tcPr>
          <w:p w14:paraId="4E4A5CAE" w14:textId="77777777" w:rsidR="007426DD" w:rsidRDefault="00017FD0">
            <w:pPr>
              <w:spacing w:line="440" w:lineRule="exact"/>
              <w:ind w:firstLine="480"/>
              <w:jc w:val="center"/>
              <w:rPr>
                <w:rFonts w:ascii="黑体" w:eastAsia="黑体" w:hAnsi="黑体" w:cs="黑体"/>
                <w:color w:val="000000" w:themeColor="text1"/>
                <w:kern w:val="0"/>
                <w:sz w:val="24"/>
                <w:szCs w:val="24"/>
              </w:rPr>
            </w:pPr>
            <w:r>
              <w:rPr>
                <w:rFonts w:ascii="黑体" w:eastAsia="黑体" w:hAnsi="黑体" w:cs="黑体" w:hint="eastAsia"/>
                <w:color w:val="000000" w:themeColor="text1"/>
                <w:kern w:val="0"/>
                <w:sz w:val="24"/>
                <w:szCs w:val="24"/>
              </w:rPr>
              <w:t>专栏5-1</w:t>
            </w:r>
            <w:r>
              <w:rPr>
                <w:rFonts w:ascii="黑体" w:eastAsia="黑体" w:hAnsi="黑体" w:cs="黑体"/>
                <w:color w:val="000000" w:themeColor="text1"/>
                <w:kern w:val="0"/>
                <w:sz w:val="24"/>
                <w:szCs w:val="24"/>
              </w:rPr>
              <w:t xml:space="preserve"> </w:t>
            </w:r>
            <w:r>
              <w:rPr>
                <w:rFonts w:ascii="黑体" w:eastAsia="黑体" w:hAnsi="黑体" w:cs="黑体" w:hint="eastAsia"/>
                <w:color w:val="000000" w:themeColor="text1"/>
                <w:kern w:val="0"/>
                <w:sz w:val="24"/>
                <w:szCs w:val="24"/>
              </w:rPr>
              <w:t xml:space="preserve"> 民生改善提升工程</w:t>
            </w:r>
          </w:p>
        </w:tc>
      </w:tr>
      <w:tr w:rsidR="007426DD" w14:paraId="37FADB06" w14:textId="77777777">
        <w:trPr>
          <w:trHeight w:val="275"/>
          <w:jc w:val="center"/>
        </w:trPr>
        <w:tc>
          <w:tcPr>
            <w:tcW w:w="9088" w:type="dxa"/>
          </w:tcPr>
          <w:p w14:paraId="409B25CF" w14:textId="77777777" w:rsidR="007426DD" w:rsidRDefault="00017FD0">
            <w:pPr>
              <w:spacing w:line="440" w:lineRule="exact"/>
              <w:ind w:firstLine="482"/>
              <w:rPr>
                <w:rFonts w:ascii="宋体" w:hAnsi="宋体" w:cs="宋体"/>
                <w:bCs/>
                <w:color w:val="000000" w:themeColor="text1"/>
                <w:sz w:val="24"/>
                <w:szCs w:val="24"/>
                <w:lang w:val="en"/>
              </w:rPr>
            </w:pPr>
            <w:r>
              <w:rPr>
                <w:rFonts w:ascii="宋体" w:hAnsi="宋体" w:cs="宋体" w:hint="eastAsia"/>
                <w:b/>
                <w:bCs/>
                <w:color w:val="000000" w:themeColor="text1"/>
                <w:sz w:val="24"/>
                <w:szCs w:val="24"/>
                <w:lang w:val="en"/>
              </w:rPr>
              <w:t>高质量教育体系建设工程。</w:t>
            </w:r>
            <w:r>
              <w:rPr>
                <w:rFonts w:ascii="宋体" w:hAnsi="宋体" w:cs="宋体" w:hint="eastAsia"/>
                <w:bCs/>
                <w:color w:val="000000" w:themeColor="text1"/>
                <w:sz w:val="24"/>
                <w:szCs w:val="24"/>
                <w:lang w:val="en"/>
              </w:rPr>
              <w:t>推进大宁县第二中学（原大宁县</w:t>
            </w:r>
            <w:proofErr w:type="gramStart"/>
            <w:r>
              <w:rPr>
                <w:rFonts w:ascii="宋体" w:hAnsi="宋体" w:cs="宋体" w:hint="eastAsia"/>
                <w:bCs/>
                <w:color w:val="000000" w:themeColor="text1"/>
                <w:sz w:val="24"/>
                <w:szCs w:val="24"/>
                <w:lang w:val="en"/>
              </w:rPr>
              <w:t>昕</w:t>
            </w:r>
            <w:proofErr w:type="gramEnd"/>
            <w:r>
              <w:rPr>
                <w:rFonts w:ascii="宋体" w:hAnsi="宋体" w:cs="宋体" w:hint="eastAsia"/>
                <w:bCs/>
                <w:color w:val="000000" w:themeColor="text1"/>
                <w:sz w:val="24"/>
                <w:szCs w:val="24"/>
                <w:lang w:val="en"/>
              </w:rPr>
              <w:t>水中学）实验综合楼建设、大宁县曲峨镇道教中心小学教学楼拆除新建、大宁县中小学厕所改造项目（第二批）、教师周转宿舍建设等项目，加大教育资源供给，优化教育资源配置，推进优质均衡发展。</w:t>
            </w:r>
          </w:p>
          <w:p w14:paraId="1B065B94" w14:textId="77777777" w:rsidR="007426DD" w:rsidRDefault="00017FD0">
            <w:pPr>
              <w:spacing w:line="440" w:lineRule="exact"/>
              <w:ind w:firstLine="482"/>
              <w:rPr>
                <w:rFonts w:ascii="宋体" w:hAnsi="宋体" w:cs="宋体"/>
                <w:bCs/>
                <w:color w:val="000000" w:themeColor="text1"/>
                <w:sz w:val="24"/>
                <w:szCs w:val="24"/>
                <w:lang w:val="en"/>
              </w:rPr>
            </w:pPr>
            <w:r>
              <w:rPr>
                <w:rFonts w:ascii="宋体" w:hAnsi="宋体" w:cs="宋体" w:hint="eastAsia"/>
                <w:b/>
                <w:bCs/>
                <w:color w:val="000000" w:themeColor="text1"/>
                <w:sz w:val="24"/>
                <w:szCs w:val="24"/>
                <w:lang w:val="en"/>
              </w:rPr>
              <w:t>“健康大宁”建设工程。</w:t>
            </w:r>
            <w:r>
              <w:rPr>
                <w:rFonts w:ascii="宋体" w:hAnsi="宋体" w:cs="宋体" w:hint="eastAsia"/>
                <w:bCs/>
                <w:color w:val="000000" w:themeColor="text1"/>
                <w:sz w:val="24"/>
                <w:szCs w:val="24"/>
                <w:lang w:val="en"/>
              </w:rPr>
              <w:t>实施大宁县人民医院新医院隔离病区建设项目，完善传染病防控和医疗救治基础设施，提升公共卫生应急能力。推进“健康大宁”智慧便民服务平台建设，实现医疗健康信息互联互通，医疗健康服务实现共享协同。</w:t>
            </w:r>
            <w:r>
              <w:rPr>
                <w:rFonts w:ascii="宋体" w:hAnsi="宋体" w:cs="宋体" w:hint="eastAsia"/>
                <w:bCs/>
                <w:color w:val="000000" w:themeColor="text1"/>
                <w:sz w:val="24"/>
                <w:szCs w:val="24"/>
              </w:rPr>
              <w:t>实施翠微山体育公园和足球场、滑冰场项目建设，完善全民健身基础设施。</w:t>
            </w:r>
          </w:p>
          <w:p w14:paraId="5DF40D63" w14:textId="77777777" w:rsidR="007426DD" w:rsidRDefault="00017FD0">
            <w:pPr>
              <w:spacing w:line="440" w:lineRule="exact"/>
              <w:ind w:firstLine="482"/>
              <w:rPr>
                <w:color w:val="000000" w:themeColor="text1"/>
                <w:sz w:val="24"/>
                <w:szCs w:val="24"/>
              </w:rPr>
            </w:pPr>
            <w:r>
              <w:rPr>
                <w:rFonts w:hint="eastAsia"/>
                <w:b/>
                <w:color w:val="000000" w:themeColor="text1"/>
                <w:sz w:val="24"/>
                <w:szCs w:val="24"/>
                <w:lang w:val="en"/>
              </w:rPr>
              <w:t>城乡公共文化服务体系建设工程。</w:t>
            </w:r>
            <w:r>
              <w:rPr>
                <w:rFonts w:hint="eastAsia"/>
                <w:color w:val="000000" w:themeColor="text1"/>
                <w:sz w:val="24"/>
                <w:szCs w:val="24"/>
                <w:lang w:val="en"/>
              </w:rPr>
              <w:t>实施</w:t>
            </w:r>
            <w:r>
              <w:rPr>
                <w:rFonts w:hint="eastAsia"/>
                <w:color w:val="000000" w:themeColor="text1"/>
                <w:sz w:val="24"/>
                <w:szCs w:val="24"/>
              </w:rPr>
              <w:t>文明县城、文明乡镇、文明单位、文明校园、文明家庭“五大创建”工程，建立智慧图书馆，推进县城、乡镇综合文化站和村（社区）综合性文化服务中心标准化建设，创新实施文化惠民工程，实施乡村记忆工程，建设一体化城乡公共文化服务体系。</w:t>
            </w:r>
          </w:p>
          <w:p w14:paraId="76B279E2" w14:textId="77777777" w:rsidR="007426DD" w:rsidRDefault="00017FD0">
            <w:pPr>
              <w:spacing w:line="440" w:lineRule="exact"/>
              <w:ind w:firstLine="482"/>
              <w:rPr>
                <w:color w:val="000000" w:themeColor="text1"/>
                <w:lang w:val="en"/>
              </w:rPr>
            </w:pPr>
            <w:r>
              <w:rPr>
                <w:rFonts w:hint="eastAsia"/>
                <w:b/>
                <w:color w:val="000000" w:themeColor="text1"/>
                <w:sz w:val="24"/>
                <w:szCs w:val="24"/>
                <w:lang w:val="en"/>
              </w:rPr>
              <w:t>社会保障体系建设工程。</w:t>
            </w:r>
            <w:r>
              <w:rPr>
                <w:rFonts w:hint="eastAsia"/>
                <w:color w:val="000000" w:themeColor="text1"/>
                <w:sz w:val="24"/>
                <w:szCs w:val="24"/>
                <w:lang w:val="en"/>
              </w:rPr>
              <w:t>实施城乡养老幸福工程，创建养老示范区，实施农村敬老院提质升级工程，建设农村老年人日间照料中心生活家园和精神家园，建设县级供养服务机构，推进公共设施</w:t>
            </w:r>
            <w:proofErr w:type="gramStart"/>
            <w:r>
              <w:rPr>
                <w:rFonts w:hint="eastAsia"/>
                <w:color w:val="000000" w:themeColor="text1"/>
                <w:sz w:val="24"/>
                <w:szCs w:val="24"/>
                <w:lang w:val="en"/>
              </w:rPr>
              <w:t>适</w:t>
            </w:r>
            <w:proofErr w:type="gramEnd"/>
            <w:r>
              <w:rPr>
                <w:rFonts w:hint="eastAsia"/>
                <w:color w:val="000000" w:themeColor="text1"/>
                <w:sz w:val="24"/>
                <w:szCs w:val="24"/>
                <w:lang w:val="en"/>
              </w:rPr>
              <w:t>老化改造，</w:t>
            </w:r>
            <w:r>
              <w:rPr>
                <w:rFonts w:hint="eastAsia"/>
                <w:color w:val="000000" w:themeColor="text1"/>
                <w:sz w:val="24"/>
                <w:szCs w:val="24"/>
              </w:rPr>
              <w:t>开展“福童行”行动，完善留守“幸福学校”设施设备，建设婴幼儿照护机构，实施贫困肢体残疾人“福康工程”项目，不断增强社会保障能力。</w:t>
            </w:r>
          </w:p>
        </w:tc>
      </w:tr>
    </w:tbl>
    <w:p w14:paraId="2DB13BD7" w14:textId="77777777" w:rsidR="007426DD" w:rsidRDefault="00017FD0">
      <w:pPr>
        <w:rPr>
          <w:rFonts w:ascii="黑体" w:eastAsia="黑体" w:hAnsi="黑体"/>
          <w:color w:val="000000" w:themeColor="text1"/>
          <w:sz w:val="36"/>
        </w:rPr>
      </w:pPr>
      <w:r>
        <w:rPr>
          <w:rFonts w:ascii="黑体" w:eastAsia="黑体" w:hAnsi="黑体" w:hint="eastAsia"/>
          <w:color w:val="000000" w:themeColor="text1"/>
          <w:sz w:val="36"/>
        </w:rPr>
        <w:br w:type="page"/>
      </w:r>
    </w:p>
    <w:p w14:paraId="0351659A" w14:textId="77777777" w:rsidR="007426DD" w:rsidRDefault="00017FD0">
      <w:pPr>
        <w:spacing w:beforeLines="50" w:before="156" w:afterLines="50" w:after="156" w:line="600" w:lineRule="exact"/>
        <w:ind w:firstLineChars="100" w:firstLine="360"/>
        <w:jc w:val="center"/>
        <w:outlineLvl w:val="0"/>
        <w:rPr>
          <w:rFonts w:ascii="黑体" w:eastAsia="黑体" w:hAnsi="黑体"/>
          <w:color w:val="000000" w:themeColor="text1"/>
          <w:sz w:val="36"/>
        </w:rPr>
      </w:pPr>
      <w:bookmarkStart w:id="177" w:name="_Toc69556822"/>
      <w:r>
        <w:rPr>
          <w:rFonts w:ascii="黑体" w:eastAsia="黑体" w:hAnsi="黑体" w:hint="eastAsia"/>
          <w:color w:val="000000" w:themeColor="text1"/>
          <w:sz w:val="36"/>
        </w:rPr>
        <w:lastRenderedPageBreak/>
        <w:t>第六章  实施社会治理战略，严守高质量高速度</w:t>
      </w:r>
      <w:bookmarkEnd w:id="177"/>
    </w:p>
    <w:p w14:paraId="64B364CA" w14:textId="77777777" w:rsidR="007426DD" w:rsidRDefault="00017FD0">
      <w:pPr>
        <w:spacing w:beforeLines="50" w:before="156" w:afterLines="50" w:after="156" w:line="600" w:lineRule="exact"/>
        <w:ind w:firstLineChars="100" w:firstLine="360"/>
        <w:jc w:val="center"/>
        <w:outlineLvl w:val="0"/>
        <w:rPr>
          <w:rFonts w:ascii="黑体" w:eastAsia="黑体" w:hAnsi="黑体"/>
          <w:color w:val="000000" w:themeColor="text1"/>
          <w:sz w:val="36"/>
        </w:rPr>
      </w:pPr>
      <w:bookmarkStart w:id="178" w:name="_Toc69556823"/>
      <w:r>
        <w:rPr>
          <w:rFonts w:ascii="黑体" w:eastAsia="黑体" w:hAnsi="黑体" w:hint="eastAsia"/>
          <w:color w:val="000000" w:themeColor="text1"/>
          <w:sz w:val="36"/>
        </w:rPr>
        <w:t>发展安全底线</w:t>
      </w:r>
      <w:bookmarkEnd w:id="178"/>
    </w:p>
    <w:p w14:paraId="512E7ACB" w14:textId="77777777" w:rsidR="007426DD" w:rsidRDefault="00017FD0">
      <w:pPr>
        <w:spacing w:line="597" w:lineRule="exact"/>
        <w:ind w:firstLine="640"/>
        <w:rPr>
          <w:color w:val="000000" w:themeColor="text1"/>
          <w:sz w:val="32"/>
        </w:rPr>
      </w:pPr>
      <w:r>
        <w:rPr>
          <w:rFonts w:eastAsia="仿宋_GB2312" w:hint="eastAsia"/>
          <w:color w:val="000000" w:themeColor="text1"/>
          <w:sz w:val="32"/>
        </w:rPr>
        <w:t>牢固树立总体国家安全观，更加注重统筹安全与发展，健全“三治融合”基层治理体系，打造共建共治共享的社会治理格局，把</w:t>
      </w:r>
      <w:proofErr w:type="gramStart"/>
      <w:r>
        <w:rPr>
          <w:rFonts w:eastAsia="仿宋_GB2312" w:hint="eastAsia"/>
          <w:color w:val="000000" w:themeColor="text1"/>
          <w:sz w:val="32"/>
        </w:rPr>
        <w:t>安全发展</w:t>
      </w:r>
      <w:proofErr w:type="gramEnd"/>
      <w:r>
        <w:rPr>
          <w:rFonts w:eastAsia="仿宋_GB2312" w:hint="eastAsia"/>
          <w:color w:val="000000" w:themeColor="text1"/>
          <w:sz w:val="32"/>
        </w:rPr>
        <w:t>贯穿全县发展各领域和全过程，有效防范和化解各类风险挑战，确保经济行稳致远、社会安定和谐。</w:t>
      </w:r>
    </w:p>
    <w:p w14:paraId="7F298D51" w14:textId="77777777" w:rsidR="007426DD" w:rsidRDefault="00017FD0">
      <w:pPr>
        <w:keepNext/>
        <w:keepLines/>
        <w:widowControl/>
        <w:spacing w:beforeLines="50" w:before="156" w:afterLines="50" w:after="156" w:line="600" w:lineRule="exact"/>
        <w:jc w:val="center"/>
        <w:textAlignment w:val="center"/>
        <w:outlineLvl w:val="1"/>
        <w:rPr>
          <w:rFonts w:eastAsia="黑体"/>
          <w:color w:val="000000" w:themeColor="text1"/>
          <w:sz w:val="32"/>
        </w:rPr>
      </w:pPr>
      <w:bookmarkStart w:id="179" w:name="_Toc69556824"/>
      <w:r>
        <w:rPr>
          <w:rFonts w:eastAsia="黑体" w:hint="eastAsia"/>
          <w:color w:val="000000" w:themeColor="text1"/>
          <w:sz w:val="32"/>
        </w:rPr>
        <w:t>第一节</w:t>
      </w:r>
      <w:r>
        <w:rPr>
          <w:rFonts w:eastAsia="黑体" w:hint="eastAsia"/>
          <w:color w:val="000000" w:themeColor="text1"/>
          <w:sz w:val="32"/>
        </w:rPr>
        <w:t xml:space="preserve">  </w:t>
      </w:r>
      <w:r>
        <w:rPr>
          <w:rFonts w:eastAsia="黑体" w:hint="eastAsia"/>
          <w:color w:val="000000" w:themeColor="text1"/>
          <w:sz w:val="32"/>
        </w:rPr>
        <w:t>加强和创新社会治理</w:t>
      </w:r>
      <w:bookmarkEnd w:id="179"/>
    </w:p>
    <w:p w14:paraId="781F58E1" w14:textId="77777777" w:rsidR="007426DD" w:rsidRDefault="00017FD0">
      <w:pPr>
        <w:spacing w:line="600" w:lineRule="exact"/>
        <w:ind w:firstLineChars="200" w:firstLine="643"/>
        <w:rPr>
          <w:color w:val="000000" w:themeColor="text1"/>
          <w:sz w:val="32"/>
        </w:rPr>
      </w:pPr>
      <w:r>
        <w:rPr>
          <w:rFonts w:eastAsia="楷体_GB2312"/>
          <w:b/>
          <w:bCs/>
          <w:color w:val="000000" w:themeColor="text1"/>
          <w:sz w:val="32"/>
          <w:szCs w:val="32"/>
          <w:lang w:val="zh-CN"/>
        </w:rPr>
        <w:t>深入推进</w:t>
      </w:r>
      <w:r>
        <w:rPr>
          <w:rFonts w:eastAsia="楷体_GB2312"/>
          <w:b/>
          <w:bCs/>
          <w:color w:val="000000" w:themeColor="text1"/>
          <w:sz w:val="32"/>
          <w:szCs w:val="32"/>
          <w:lang w:val="zh-CN"/>
        </w:rPr>
        <w:t>“</w:t>
      </w:r>
      <w:r>
        <w:rPr>
          <w:rFonts w:eastAsia="楷体_GB2312"/>
          <w:b/>
          <w:bCs/>
          <w:color w:val="000000" w:themeColor="text1"/>
          <w:sz w:val="32"/>
          <w:szCs w:val="32"/>
          <w:lang w:val="zh-CN"/>
        </w:rPr>
        <w:t>三治融合</w:t>
      </w:r>
      <w:r>
        <w:rPr>
          <w:rFonts w:eastAsia="楷体_GB2312"/>
          <w:b/>
          <w:bCs/>
          <w:color w:val="000000" w:themeColor="text1"/>
          <w:sz w:val="32"/>
          <w:szCs w:val="32"/>
          <w:lang w:val="zh-CN"/>
        </w:rPr>
        <w:t>”</w:t>
      </w:r>
      <w:r>
        <w:rPr>
          <w:rFonts w:eastAsia="楷体_GB2312"/>
          <w:b/>
          <w:bCs/>
          <w:color w:val="000000" w:themeColor="text1"/>
          <w:sz w:val="32"/>
          <w:szCs w:val="32"/>
          <w:lang w:val="zh-CN"/>
        </w:rPr>
        <w:t>。</w:t>
      </w:r>
      <w:r>
        <w:rPr>
          <w:rFonts w:eastAsia="仿宋_GB2312"/>
          <w:color w:val="000000" w:themeColor="text1"/>
          <w:sz w:val="32"/>
        </w:rPr>
        <w:t>以德治扬正气、以法治强保障、以自治增活力，健全党组织领导、村（居）委会主导、人民群众为主体的基层社会治理框架。完善社会、学校、家庭</w:t>
      </w:r>
      <w:r>
        <w:rPr>
          <w:rFonts w:eastAsia="仿宋_GB2312"/>
          <w:color w:val="000000" w:themeColor="text1"/>
          <w:sz w:val="32"/>
        </w:rPr>
        <w:t>“</w:t>
      </w:r>
      <w:r>
        <w:rPr>
          <w:rFonts w:eastAsia="仿宋_GB2312"/>
          <w:color w:val="000000" w:themeColor="text1"/>
          <w:sz w:val="32"/>
        </w:rPr>
        <w:t>三位一体</w:t>
      </w:r>
      <w:r>
        <w:rPr>
          <w:rFonts w:eastAsia="仿宋_GB2312"/>
          <w:color w:val="000000" w:themeColor="text1"/>
          <w:sz w:val="32"/>
        </w:rPr>
        <w:t>”</w:t>
      </w:r>
      <w:r>
        <w:rPr>
          <w:rFonts w:eastAsia="仿宋_GB2312"/>
          <w:color w:val="000000" w:themeColor="text1"/>
          <w:sz w:val="32"/>
        </w:rPr>
        <w:t>德育网络，提升德治水平。统筹推进法治大宁、法治政府、法治社会建设，加强普法宣传教育，提升全民法治意识，形成遇事找法、办事依法，解决问题用法、化解矛盾靠法的浓厚氛围。健全基层群众自治制度，加强群众自治组织规范建设，创新推进民事民议、民事民办、民事民管，发挥村民主体作用，规范村民（代表）会议制度，完善村民委员会职能。</w:t>
      </w:r>
    </w:p>
    <w:p w14:paraId="65A1A4B3" w14:textId="77777777" w:rsidR="007426DD" w:rsidRDefault="00017FD0">
      <w:pPr>
        <w:spacing w:line="600" w:lineRule="exact"/>
        <w:ind w:firstLineChars="200" w:firstLine="643"/>
        <w:rPr>
          <w:rFonts w:eastAsia="仿宋_GB2312"/>
          <w:color w:val="000000" w:themeColor="text1"/>
          <w:sz w:val="32"/>
        </w:rPr>
      </w:pPr>
      <w:r>
        <w:rPr>
          <w:rFonts w:eastAsia="楷体_GB2312"/>
          <w:b/>
          <w:bCs/>
          <w:color w:val="000000" w:themeColor="text1"/>
          <w:sz w:val="32"/>
          <w:szCs w:val="32"/>
          <w:lang w:val="zh-CN"/>
        </w:rPr>
        <w:t>打造共建共享的社会治理格局。</w:t>
      </w:r>
      <w:r>
        <w:rPr>
          <w:rFonts w:eastAsia="仿宋_GB2312"/>
          <w:color w:val="000000" w:themeColor="text1"/>
          <w:sz w:val="32"/>
        </w:rPr>
        <w:t>完善党委领导、政府负责、群团助推、社会协同、公众参与、法治保障、科技支撑的社会治理体系。</w:t>
      </w:r>
      <w:proofErr w:type="gramStart"/>
      <w:r>
        <w:rPr>
          <w:rFonts w:eastAsia="仿宋_GB2312"/>
          <w:color w:val="000000" w:themeColor="text1"/>
          <w:sz w:val="32"/>
        </w:rPr>
        <w:t>健全宁源</w:t>
      </w:r>
      <w:proofErr w:type="gramEnd"/>
      <w:r>
        <w:rPr>
          <w:rFonts w:eastAsia="仿宋_GB2312"/>
          <w:color w:val="000000" w:themeColor="text1"/>
          <w:sz w:val="32"/>
        </w:rPr>
        <w:t>、向阳、</w:t>
      </w:r>
      <w:proofErr w:type="gramStart"/>
      <w:r>
        <w:rPr>
          <w:rFonts w:eastAsia="仿宋_GB2312"/>
          <w:color w:val="000000" w:themeColor="text1"/>
          <w:sz w:val="32"/>
        </w:rPr>
        <w:t>昕</w:t>
      </w:r>
      <w:proofErr w:type="gramEnd"/>
      <w:r>
        <w:rPr>
          <w:rFonts w:eastAsia="仿宋_GB2312"/>
          <w:color w:val="000000" w:themeColor="text1"/>
          <w:sz w:val="32"/>
        </w:rPr>
        <w:t>荣三大社区管理和服务机制，完善社区党组织建设，推动社会治理和服务重心下移、资源下沉，孵化培育嵌入社区治理网络的社会组织，推广</w:t>
      </w:r>
      <w:r>
        <w:rPr>
          <w:rFonts w:eastAsia="仿宋_GB2312"/>
          <w:color w:val="000000" w:themeColor="text1"/>
          <w:sz w:val="32"/>
        </w:rPr>
        <w:t>“</w:t>
      </w:r>
      <w:r>
        <w:rPr>
          <w:rFonts w:eastAsia="仿宋_GB2312"/>
          <w:color w:val="000000" w:themeColor="text1"/>
          <w:sz w:val="32"/>
        </w:rPr>
        <w:t>三社联动</w:t>
      </w:r>
      <w:r>
        <w:rPr>
          <w:rFonts w:eastAsia="仿宋_GB2312"/>
          <w:color w:val="000000" w:themeColor="text1"/>
          <w:sz w:val="32"/>
        </w:rPr>
        <w:t>”</w:t>
      </w:r>
      <w:r>
        <w:rPr>
          <w:rFonts w:eastAsia="仿宋_GB2312"/>
          <w:color w:val="000000" w:themeColor="text1"/>
          <w:sz w:val="32"/>
        </w:rPr>
        <w:t>社会治理新模式，推广</w:t>
      </w:r>
      <w:r>
        <w:rPr>
          <w:rFonts w:eastAsia="仿宋_GB2312"/>
          <w:color w:val="000000" w:themeColor="text1"/>
          <w:sz w:val="32"/>
        </w:rPr>
        <w:t>“</w:t>
      </w:r>
      <w:r>
        <w:rPr>
          <w:rFonts w:eastAsia="仿宋_GB2312"/>
          <w:color w:val="000000" w:themeColor="text1"/>
          <w:sz w:val="32"/>
        </w:rPr>
        <w:t>四议两公开</w:t>
      </w:r>
      <w:r>
        <w:rPr>
          <w:rFonts w:eastAsia="仿宋_GB2312"/>
          <w:color w:val="000000" w:themeColor="text1"/>
          <w:sz w:val="32"/>
        </w:rPr>
        <w:t>”</w:t>
      </w:r>
      <w:r>
        <w:rPr>
          <w:rFonts w:eastAsia="仿宋_GB2312"/>
          <w:color w:val="000000" w:themeColor="text1"/>
          <w:sz w:val="32"/>
        </w:rPr>
        <w:t>工作法。充分发挥综治中心和</w:t>
      </w:r>
      <w:r>
        <w:rPr>
          <w:rFonts w:eastAsia="仿宋_GB2312"/>
          <w:color w:val="000000" w:themeColor="text1"/>
          <w:sz w:val="32"/>
        </w:rPr>
        <w:t>“</w:t>
      </w:r>
      <w:r>
        <w:rPr>
          <w:rFonts w:eastAsia="仿宋_GB2312"/>
          <w:color w:val="000000" w:themeColor="text1"/>
          <w:sz w:val="32"/>
        </w:rPr>
        <w:t>两会一</w:t>
      </w:r>
      <w:r>
        <w:rPr>
          <w:rFonts w:eastAsia="仿宋_GB2312"/>
          <w:color w:val="000000" w:themeColor="text1"/>
          <w:sz w:val="32"/>
        </w:rPr>
        <w:lastRenderedPageBreak/>
        <w:t>队</w:t>
      </w:r>
      <w:r>
        <w:rPr>
          <w:rFonts w:eastAsia="仿宋_GB2312"/>
          <w:color w:val="000000" w:themeColor="text1"/>
          <w:sz w:val="32"/>
        </w:rPr>
        <w:t>”</w:t>
      </w:r>
      <w:r>
        <w:rPr>
          <w:rFonts w:eastAsia="仿宋_GB2312"/>
          <w:color w:val="000000" w:themeColor="text1"/>
          <w:sz w:val="32"/>
        </w:rPr>
        <w:t>、乡镇法庭、司法所等基层组织作用，打造覆盖基层的隐患排查网、矛盾化解网、信访处置网、治安防控网、人员管控网、情报信息网</w:t>
      </w:r>
      <w:r>
        <w:rPr>
          <w:rFonts w:eastAsia="仿宋_GB2312"/>
          <w:color w:val="000000" w:themeColor="text1"/>
          <w:sz w:val="32"/>
        </w:rPr>
        <w:t>“</w:t>
      </w:r>
      <w:r>
        <w:rPr>
          <w:rFonts w:eastAsia="仿宋_GB2312"/>
          <w:color w:val="000000" w:themeColor="text1"/>
          <w:sz w:val="32"/>
        </w:rPr>
        <w:t>六张网</w:t>
      </w:r>
      <w:r>
        <w:rPr>
          <w:rFonts w:eastAsia="仿宋_GB2312"/>
          <w:color w:val="000000" w:themeColor="text1"/>
          <w:sz w:val="32"/>
        </w:rPr>
        <w:t>”</w:t>
      </w:r>
      <w:r>
        <w:rPr>
          <w:rFonts w:eastAsia="仿宋_GB2312"/>
          <w:color w:val="000000" w:themeColor="text1"/>
          <w:sz w:val="32"/>
        </w:rPr>
        <w:t>，形成问题联治、工作联动、</w:t>
      </w:r>
      <w:proofErr w:type="gramStart"/>
      <w:r>
        <w:rPr>
          <w:rFonts w:eastAsia="仿宋_GB2312"/>
          <w:color w:val="000000" w:themeColor="text1"/>
          <w:sz w:val="32"/>
        </w:rPr>
        <w:t>平安联</w:t>
      </w:r>
      <w:proofErr w:type="gramEnd"/>
      <w:r>
        <w:rPr>
          <w:rFonts w:eastAsia="仿宋_GB2312"/>
          <w:color w:val="000000" w:themeColor="text1"/>
          <w:sz w:val="32"/>
        </w:rPr>
        <w:t>创的基层社会治理格局。</w:t>
      </w:r>
    </w:p>
    <w:p w14:paraId="053855B3" w14:textId="77777777" w:rsidR="007426DD" w:rsidRDefault="00017FD0">
      <w:pPr>
        <w:spacing w:line="600" w:lineRule="exact"/>
        <w:ind w:firstLineChars="200" w:firstLine="643"/>
        <w:rPr>
          <w:rFonts w:eastAsia="仿宋_GB2312"/>
          <w:color w:val="000000" w:themeColor="text1"/>
          <w:sz w:val="32"/>
        </w:rPr>
      </w:pPr>
      <w:r>
        <w:rPr>
          <w:rFonts w:eastAsia="楷体_GB2312"/>
          <w:b/>
          <w:bCs/>
          <w:color w:val="000000" w:themeColor="text1"/>
          <w:sz w:val="32"/>
          <w:szCs w:val="32"/>
          <w:lang w:val="zh-CN"/>
        </w:rPr>
        <w:t>加快推进社会治理能力现代化。</w:t>
      </w:r>
      <w:r>
        <w:rPr>
          <w:rFonts w:eastAsia="仿宋_GB2312"/>
          <w:color w:val="000000" w:themeColor="text1"/>
          <w:sz w:val="32"/>
        </w:rPr>
        <w:t>推进</w:t>
      </w:r>
      <w:r>
        <w:rPr>
          <w:rFonts w:eastAsia="仿宋_GB2312"/>
          <w:color w:val="000000" w:themeColor="text1"/>
          <w:sz w:val="32"/>
        </w:rPr>
        <w:t>“</w:t>
      </w:r>
      <w:r>
        <w:rPr>
          <w:rFonts w:eastAsia="仿宋_GB2312"/>
          <w:color w:val="000000" w:themeColor="text1"/>
          <w:sz w:val="32"/>
        </w:rPr>
        <w:t>全科网络</w:t>
      </w:r>
      <w:r>
        <w:rPr>
          <w:rFonts w:eastAsia="仿宋_GB2312"/>
          <w:color w:val="000000" w:themeColor="text1"/>
          <w:sz w:val="32"/>
        </w:rPr>
        <w:t>”</w:t>
      </w:r>
      <w:r>
        <w:rPr>
          <w:rFonts w:eastAsia="仿宋_GB2312"/>
          <w:color w:val="000000" w:themeColor="text1"/>
          <w:sz w:val="32"/>
        </w:rPr>
        <w:t>建设，制定</w:t>
      </w:r>
      <w:proofErr w:type="gramStart"/>
      <w:r>
        <w:rPr>
          <w:rFonts w:eastAsia="仿宋_GB2312"/>
          <w:color w:val="000000" w:themeColor="text1"/>
          <w:sz w:val="32"/>
        </w:rPr>
        <w:t>网格员</w:t>
      </w:r>
      <w:proofErr w:type="gramEnd"/>
      <w:r>
        <w:rPr>
          <w:rFonts w:eastAsia="仿宋_GB2312"/>
          <w:color w:val="000000" w:themeColor="text1"/>
          <w:sz w:val="32"/>
        </w:rPr>
        <w:t>选用、解聘、培训及监督管理办法，构建县、乡镇、村（社区）三级全科网格组织和工作体系。深化</w:t>
      </w:r>
      <w:r>
        <w:rPr>
          <w:rFonts w:eastAsia="仿宋_GB2312"/>
          <w:color w:val="000000" w:themeColor="text1"/>
          <w:sz w:val="32"/>
        </w:rPr>
        <w:t>“</w:t>
      </w:r>
      <w:r>
        <w:rPr>
          <w:rFonts w:eastAsia="仿宋_GB2312"/>
          <w:color w:val="000000" w:themeColor="text1"/>
          <w:sz w:val="32"/>
        </w:rPr>
        <w:t>多网合一</w:t>
      </w:r>
      <w:r>
        <w:rPr>
          <w:rFonts w:eastAsia="仿宋_GB2312"/>
          <w:color w:val="000000" w:themeColor="text1"/>
          <w:sz w:val="32"/>
        </w:rPr>
        <w:t>”</w:t>
      </w:r>
      <w:r>
        <w:rPr>
          <w:rFonts w:eastAsia="仿宋_GB2312"/>
          <w:color w:val="000000" w:themeColor="text1"/>
          <w:sz w:val="32"/>
        </w:rPr>
        <w:t>网格化服务管理，构建以</w:t>
      </w:r>
      <w:r>
        <w:rPr>
          <w:rFonts w:eastAsia="仿宋_GB2312"/>
          <w:color w:val="000000" w:themeColor="text1"/>
          <w:sz w:val="32"/>
        </w:rPr>
        <w:t>“</w:t>
      </w:r>
      <w:r>
        <w:rPr>
          <w:rFonts w:eastAsia="仿宋_GB2312"/>
          <w:color w:val="000000" w:themeColor="text1"/>
          <w:sz w:val="32"/>
        </w:rPr>
        <w:t>块数据</w:t>
      </w:r>
      <w:r>
        <w:rPr>
          <w:rFonts w:eastAsia="仿宋_GB2312"/>
          <w:color w:val="000000" w:themeColor="text1"/>
          <w:sz w:val="32"/>
        </w:rPr>
        <w:t>”</w:t>
      </w:r>
      <w:r>
        <w:rPr>
          <w:rFonts w:eastAsia="仿宋_GB2312"/>
          <w:color w:val="000000" w:themeColor="text1"/>
          <w:sz w:val="32"/>
        </w:rPr>
        <w:t>智能底板为基础的网格化管理、精细化服务、信息化支撑、开放共享的基层管理服务平台。健全县、乡镇、村（社区）三级社会治理组织，实现网格化专人负责管理、上下联动协同工作。</w:t>
      </w:r>
    </w:p>
    <w:p w14:paraId="5D3C725E" w14:textId="77777777" w:rsidR="007426DD" w:rsidRDefault="00017FD0">
      <w:pPr>
        <w:keepNext/>
        <w:keepLines/>
        <w:widowControl/>
        <w:spacing w:beforeLines="50" w:before="156" w:afterLines="50" w:after="156" w:line="600" w:lineRule="exact"/>
        <w:jc w:val="center"/>
        <w:textAlignment w:val="center"/>
        <w:outlineLvl w:val="1"/>
        <w:rPr>
          <w:rFonts w:eastAsia="黑体"/>
          <w:color w:val="000000" w:themeColor="text1"/>
          <w:sz w:val="32"/>
        </w:rPr>
      </w:pPr>
      <w:bookmarkStart w:id="180" w:name="_Toc69556825"/>
      <w:r>
        <w:rPr>
          <w:rFonts w:eastAsia="黑体"/>
          <w:color w:val="000000" w:themeColor="text1"/>
          <w:sz w:val="32"/>
        </w:rPr>
        <w:t>第二节</w:t>
      </w:r>
      <w:r>
        <w:rPr>
          <w:rFonts w:eastAsia="黑体"/>
          <w:color w:val="000000" w:themeColor="text1"/>
          <w:sz w:val="32"/>
        </w:rPr>
        <w:t xml:space="preserve">  </w:t>
      </w:r>
      <w:r>
        <w:rPr>
          <w:rFonts w:eastAsia="黑体"/>
          <w:color w:val="000000" w:themeColor="text1"/>
          <w:sz w:val="32"/>
        </w:rPr>
        <w:t>推进建设</w:t>
      </w:r>
      <w:r>
        <w:rPr>
          <w:rFonts w:eastAsia="黑体"/>
          <w:color w:val="000000" w:themeColor="text1"/>
          <w:sz w:val="32"/>
        </w:rPr>
        <w:t>“</w:t>
      </w:r>
      <w:r>
        <w:rPr>
          <w:rFonts w:eastAsia="黑体"/>
          <w:color w:val="000000" w:themeColor="text1"/>
          <w:sz w:val="32"/>
        </w:rPr>
        <w:t>平安大宁</w:t>
      </w:r>
      <w:r>
        <w:rPr>
          <w:rFonts w:eastAsia="黑体"/>
          <w:color w:val="000000" w:themeColor="text1"/>
          <w:sz w:val="32"/>
        </w:rPr>
        <w:t>”</w:t>
      </w:r>
      <w:bookmarkEnd w:id="180"/>
    </w:p>
    <w:p w14:paraId="72FC5EC8" w14:textId="77777777" w:rsidR="007426DD" w:rsidRDefault="00017FD0">
      <w:pPr>
        <w:spacing w:line="597" w:lineRule="exact"/>
        <w:ind w:firstLine="643"/>
        <w:rPr>
          <w:color w:val="000000" w:themeColor="text1"/>
          <w:sz w:val="32"/>
        </w:rPr>
      </w:pPr>
      <w:r>
        <w:rPr>
          <w:rFonts w:eastAsia="楷体_GB2312"/>
          <w:b/>
          <w:bCs/>
          <w:color w:val="000000" w:themeColor="text1"/>
          <w:sz w:val="32"/>
          <w:szCs w:val="32"/>
          <w:lang w:val="zh-CN"/>
        </w:rPr>
        <w:t>维护国家政治安全。</w:t>
      </w:r>
      <w:r>
        <w:rPr>
          <w:rFonts w:eastAsia="仿宋_GB2312"/>
          <w:color w:val="000000" w:themeColor="text1"/>
          <w:sz w:val="32"/>
        </w:rPr>
        <w:t>严格落实国家安全责任制，加强地方</w:t>
      </w:r>
      <w:r>
        <w:rPr>
          <w:rFonts w:eastAsia="仿宋_GB2312" w:hint="eastAsia"/>
          <w:color w:val="000000" w:themeColor="text1"/>
          <w:sz w:val="32"/>
        </w:rPr>
        <w:t>-</w:t>
      </w:r>
      <w:r>
        <w:rPr>
          <w:rFonts w:eastAsia="仿宋_GB2312"/>
          <w:color w:val="000000" w:themeColor="text1"/>
          <w:sz w:val="32"/>
        </w:rPr>
        <w:t>国家安全体系和能力建设，形成党委（党组）统筹协调、国家安全机关业务主管、有关职能部门支持配合、社会力量积极参与的人民防线工作格局，把维护国家政治安全特别是政权安全、制度安全放在第一位，全面加强网络安全、信息安全、数据安全保障体系和能力建设。广泛开展国家安全宣传教育，提高全民国家安全法治意识，营造维护国家安全的浓厚法治氛围，增强防范和抵御安全风险能力。</w:t>
      </w:r>
    </w:p>
    <w:p w14:paraId="56CD084E" w14:textId="77777777" w:rsidR="007426DD" w:rsidRDefault="00017FD0">
      <w:pPr>
        <w:spacing w:line="597" w:lineRule="exact"/>
        <w:ind w:firstLine="643"/>
        <w:rPr>
          <w:color w:val="000000" w:themeColor="text1"/>
          <w:sz w:val="32"/>
        </w:rPr>
      </w:pPr>
      <w:r>
        <w:rPr>
          <w:rFonts w:eastAsia="楷体_GB2312"/>
          <w:b/>
          <w:bCs/>
          <w:color w:val="000000" w:themeColor="text1"/>
          <w:sz w:val="32"/>
          <w:szCs w:val="32"/>
          <w:lang w:val="zh-CN"/>
        </w:rPr>
        <w:t>强化安全生产。</w:t>
      </w:r>
      <w:r>
        <w:rPr>
          <w:rFonts w:eastAsia="仿宋_GB2312"/>
          <w:color w:val="000000" w:themeColor="text1"/>
          <w:sz w:val="32"/>
        </w:rPr>
        <w:t>严格落实党政领导干部安全生产责任制实施细则与《临汾市安全生产责任制落实特别规定》，深化企业全员</w:t>
      </w:r>
      <w:r>
        <w:rPr>
          <w:rFonts w:eastAsia="仿宋_GB2312"/>
          <w:color w:val="000000" w:themeColor="text1"/>
          <w:sz w:val="32"/>
        </w:rPr>
        <w:lastRenderedPageBreak/>
        <w:t>安全生产岗位责任制，深入开展安全生产专项整治三年行动，加强非煤矿山、危化品和学校、城乡建筑、森林防火、交通运输等全领域、全方位、全覆盖的风险隐患排查整治，坚决遏制重特大事故发生。持续加强安全生产监管能力建设，加强安全生产与应急知识宣传教育，建立安全科普教育基地，重视特种设备安全监察，实现智慧监管。</w:t>
      </w:r>
    </w:p>
    <w:p w14:paraId="12C476AC" w14:textId="77777777" w:rsidR="007426DD" w:rsidRDefault="00017FD0">
      <w:pPr>
        <w:spacing w:line="597" w:lineRule="exact"/>
        <w:ind w:firstLine="643"/>
        <w:rPr>
          <w:color w:val="000000" w:themeColor="text1"/>
          <w:sz w:val="32"/>
        </w:rPr>
      </w:pPr>
      <w:r>
        <w:rPr>
          <w:rFonts w:eastAsia="楷体_GB2312"/>
          <w:b/>
          <w:bCs/>
          <w:color w:val="000000" w:themeColor="text1"/>
          <w:sz w:val="32"/>
          <w:szCs w:val="32"/>
          <w:lang w:val="zh-CN"/>
        </w:rPr>
        <w:t>强化食品药品安全。</w:t>
      </w:r>
      <w:r>
        <w:rPr>
          <w:rFonts w:eastAsia="仿宋_GB2312"/>
          <w:color w:val="000000" w:themeColor="text1"/>
          <w:sz w:val="32"/>
        </w:rPr>
        <w:t>巩固省级食品安全示范县创建成果，树立</w:t>
      </w:r>
      <w:r>
        <w:rPr>
          <w:rFonts w:eastAsia="仿宋_GB2312"/>
          <w:color w:val="000000" w:themeColor="text1"/>
          <w:sz w:val="32"/>
        </w:rPr>
        <w:t>“</w:t>
      </w:r>
      <w:r>
        <w:rPr>
          <w:rFonts w:eastAsia="仿宋_GB2312"/>
          <w:color w:val="000000" w:themeColor="text1"/>
          <w:sz w:val="32"/>
        </w:rPr>
        <w:t>食安大宁</w:t>
      </w:r>
      <w:r>
        <w:rPr>
          <w:rFonts w:eastAsia="仿宋_GB2312"/>
          <w:color w:val="000000" w:themeColor="text1"/>
          <w:sz w:val="32"/>
        </w:rPr>
        <w:t>”</w:t>
      </w:r>
      <w:r>
        <w:rPr>
          <w:rFonts w:eastAsia="仿宋_GB2312"/>
          <w:color w:val="000000" w:themeColor="text1"/>
          <w:sz w:val="32"/>
        </w:rPr>
        <w:t>品牌，继续加强食品安全管理，完善食品标准体系，加强农村食品监管，推进监管执法信息化。加强药品安全监管，注重药品质量监管和价格监管，加强网络药品监管。强化食品药品全程溯源管理，从源头、传导、转化等关键环节进行风险管控。严厉打击整治违法违规行为，切实保障群众饮食用药安全。</w:t>
      </w:r>
    </w:p>
    <w:p w14:paraId="16097243" w14:textId="77777777" w:rsidR="007426DD" w:rsidRDefault="00017FD0">
      <w:pPr>
        <w:spacing w:line="597" w:lineRule="exact"/>
        <w:ind w:firstLine="643"/>
        <w:rPr>
          <w:color w:val="000000" w:themeColor="text1"/>
          <w:sz w:val="32"/>
        </w:rPr>
      </w:pPr>
      <w:r>
        <w:rPr>
          <w:rFonts w:eastAsia="楷体_GB2312"/>
          <w:b/>
          <w:bCs/>
          <w:color w:val="000000" w:themeColor="text1"/>
          <w:sz w:val="32"/>
          <w:szCs w:val="32"/>
          <w:lang w:val="zh-CN"/>
        </w:rPr>
        <w:t>健全应急管理体系。</w:t>
      </w:r>
      <w:r>
        <w:rPr>
          <w:rFonts w:eastAsia="仿宋_GB2312"/>
          <w:color w:val="000000" w:themeColor="text1"/>
          <w:sz w:val="32"/>
        </w:rPr>
        <w:t>建立健全</w:t>
      </w:r>
      <w:r>
        <w:rPr>
          <w:rFonts w:eastAsia="仿宋_GB2312"/>
          <w:color w:val="000000" w:themeColor="text1"/>
          <w:sz w:val="32"/>
        </w:rPr>
        <w:t>“</w:t>
      </w:r>
      <w:r>
        <w:rPr>
          <w:rFonts w:eastAsia="仿宋_GB2312"/>
          <w:color w:val="000000" w:themeColor="text1"/>
          <w:sz w:val="32"/>
        </w:rPr>
        <w:t>大应急</w:t>
      </w:r>
      <w:r>
        <w:rPr>
          <w:rFonts w:eastAsia="仿宋_GB2312"/>
          <w:color w:val="000000" w:themeColor="text1"/>
          <w:sz w:val="32"/>
        </w:rPr>
        <w:t>”</w:t>
      </w:r>
      <w:r>
        <w:rPr>
          <w:rFonts w:eastAsia="仿宋_GB2312"/>
          <w:color w:val="000000" w:themeColor="text1"/>
          <w:sz w:val="32"/>
        </w:rPr>
        <w:t>工作体系，加强应急物资储备，建立应对多灾种的应急救援队伍。及时更新应急物资储备数据库，构建智慧应急综合应用指挥平台和资源信息数据中心。建立全民防灾体制，强化自然灾害风险监测预警，开展自然灾害综合风险普查，进一步加强地质灾害防治，建立自然灾害风险数据库，提高防灾减灾救灾水平。实施消防改革，建立全民消防机制，建立消防安全网络监管系统，加强留守老人群体和</w:t>
      </w:r>
      <w:proofErr w:type="gramStart"/>
      <w:r>
        <w:rPr>
          <w:rFonts w:eastAsia="仿宋_GB2312"/>
          <w:color w:val="000000" w:themeColor="text1"/>
          <w:sz w:val="32"/>
        </w:rPr>
        <w:t>农村消防</w:t>
      </w:r>
      <w:proofErr w:type="gramEnd"/>
      <w:r>
        <w:rPr>
          <w:rFonts w:eastAsia="仿宋_GB2312"/>
          <w:color w:val="000000" w:themeColor="text1"/>
          <w:sz w:val="32"/>
        </w:rPr>
        <w:t>管理，建设智慧应急消防系统和森林防火系统。</w:t>
      </w:r>
    </w:p>
    <w:p w14:paraId="03713CA6" w14:textId="77777777" w:rsidR="007426DD" w:rsidRDefault="00017FD0">
      <w:pPr>
        <w:spacing w:line="597" w:lineRule="exact"/>
        <w:ind w:firstLine="643"/>
        <w:rPr>
          <w:color w:val="000000" w:themeColor="text1"/>
          <w:sz w:val="32"/>
        </w:rPr>
      </w:pPr>
      <w:r>
        <w:rPr>
          <w:rFonts w:eastAsia="楷体_GB2312"/>
          <w:b/>
          <w:bCs/>
          <w:color w:val="000000" w:themeColor="text1"/>
          <w:sz w:val="32"/>
          <w:szCs w:val="32"/>
          <w:lang w:val="zh-CN"/>
        </w:rPr>
        <w:t>全面加强经济安全。</w:t>
      </w:r>
      <w:r>
        <w:rPr>
          <w:rFonts w:eastAsia="仿宋_GB2312"/>
          <w:color w:val="000000" w:themeColor="text1"/>
          <w:sz w:val="32"/>
        </w:rPr>
        <w:t>加强经济安全风险预警、防控机制和能力建设，实现重要产业、基础设施、战略资源等关键领域安全可控。确保粮食安全，保障能源安全，维护水利、电力、消防、交</w:t>
      </w:r>
      <w:r>
        <w:rPr>
          <w:rFonts w:eastAsia="仿宋_GB2312"/>
          <w:color w:val="000000" w:themeColor="text1"/>
          <w:sz w:val="32"/>
        </w:rPr>
        <w:lastRenderedPageBreak/>
        <w:t>通、通信、网络等重要基础设施安全，提高水资源集约安全利用水平。健全政府债务管理制度，切实防范和化解财政金融风险，健全金融风险预防、预警、处置、问</w:t>
      </w:r>
      <w:proofErr w:type="gramStart"/>
      <w:r>
        <w:rPr>
          <w:rFonts w:eastAsia="仿宋_GB2312"/>
          <w:color w:val="000000" w:themeColor="text1"/>
          <w:sz w:val="32"/>
        </w:rPr>
        <w:t>责制度</w:t>
      </w:r>
      <w:proofErr w:type="gramEnd"/>
      <w:r>
        <w:rPr>
          <w:rFonts w:eastAsia="仿宋_GB2312"/>
          <w:color w:val="000000" w:themeColor="text1"/>
          <w:sz w:val="32"/>
        </w:rPr>
        <w:t>体系。着力提升发现、防范、化解重点领域风险隐患的能力，守住不发生系统性、区域性风险底线。</w:t>
      </w:r>
    </w:p>
    <w:p w14:paraId="2A306AA6" w14:textId="77777777" w:rsidR="007426DD" w:rsidRDefault="00017FD0">
      <w:pPr>
        <w:keepNext/>
        <w:keepLines/>
        <w:widowControl/>
        <w:spacing w:beforeLines="50" w:before="156" w:afterLines="50" w:after="156" w:line="600" w:lineRule="exact"/>
        <w:jc w:val="center"/>
        <w:textAlignment w:val="center"/>
        <w:outlineLvl w:val="1"/>
        <w:rPr>
          <w:rFonts w:eastAsia="黑体"/>
          <w:color w:val="000000" w:themeColor="text1"/>
          <w:sz w:val="32"/>
        </w:rPr>
      </w:pPr>
      <w:bookmarkStart w:id="181" w:name="_Toc69556826"/>
      <w:r>
        <w:rPr>
          <w:rFonts w:eastAsia="黑体"/>
          <w:color w:val="000000" w:themeColor="text1"/>
          <w:sz w:val="32"/>
        </w:rPr>
        <w:t>第三节</w:t>
      </w:r>
      <w:r>
        <w:rPr>
          <w:rFonts w:eastAsia="黑体"/>
          <w:color w:val="000000" w:themeColor="text1"/>
          <w:sz w:val="32"/>
        </w:rPr>
        <w:t xml:space="preserve">  </w:t>
      </w:r>
      <w:r>
        <w:rPr>
          <w:rFonts w:eastAsia="黑体"/>
          <w:color w:val="000000" w:themeColor="text1"/>
          <w:sz w:val="32"/>
        </w:rPr>
        <w:t>加快建设</w:t>
      </w:r>
      <w:r>
        <w:rPr>
          <w:rFonts w:eastAsia="黑体"/>
          <w:color w:val="000000" w:themeColor="text1"/>
          <w:sz w:val="32"/>
        </w:rPr>
        <w:t>“</w:t>
      </w:r>
      <w:r>
        <w:rPr>
          <w:rFonts w:eastAsia="黑体"/>
          <w:color w:val="000000" w:themeColor="text1"/>
          <w:sz w:val="32"/>
        </w:rPr>
        <w:t>法治大宁</w:t>
      </w:r>
      <w:r>
        <w:rPr>
          <w:rFonts w:eastAsia="黑体"/>
          <w:color w:val="000000" w:themeColor="text1"/>
          <w:sz w:val="32"/>
        </w:rPr>
        <w:t>”</w:t>
      </w:r>
      <w:bookmarkEnd w:id="181"/>
    </w:p>
    <w:p w14:paraId="1E781A94" w14:textId="77777777" w:rsidR="007426DD" w:rsidRDefault="00017FD0">
      <w:pPr>
        <w:spacing w:line="600" w:lineRule="exact"/>
        <w:ind w:firstLineChars="200" w:firstLine="643"/>
        <w:rPr>
          <w:color w:val="000000" w:themeColor="text1"/>
          <w:sz w:val="32"/>
        </w:rPr>
      </w:pPr>
      <w:bookmarkStart w:id="182" w:name="_Toc41489096"/>
      <w:bookmarkStart w:id="183" w:name="_Toc41488398"/>
      <w:bookmarkStart w:id="184" w:name="_Toc41984543"/>
      <w:bookmarkStart w:id="185" w:name="_Toc41492554"/>
      <w:bookmarkStart w:id="186" w:name="_Toc3627"/>
      <w:bookmarkStart w:id="187" w:name="_Toc41489094"/>
      <w:bookmarkStart w:id="188" w:name="_Toc12228"/>
      <w:bookmarkStart w:id="189" w:name="_Toc41488396"/>
      <w:bookmarkStart w:id="190" w:name="_Toc41984541"/>
      <w:bookmarkStart w:id="191" w:name="_Toc41492552"/>
      <w:r>
        <w:rPr>
          <w:rFonts w:eastAsia="楷体_GB2312" w:hint="eastAsia"/>
          <w:b/>
          <w:bCs/>
          <w:color w:val="000000" w:themeColor="text1"/>
          <w:sz w:val="32"/>
          <w:szCs w:val="32"/>
          <w:lang w:val="zh-CN"/>
        </w:rPr>
        <w:t>健全公共法律服务体系</w:t>
      </w:r>
      <w:bookmarkEnd w:id="182"/>
      <w:bookmarkEnd w:id="183"/>
      <w:bookmarkEnd w:id="184"/>
      <w:bookmarkEnd w:id="185"/>
      <w:bookmarkEnd w:id="186"/>
      <w:r>
        <w:rPr>
          <w:rFonts w:eastAsia="楷体_GB2312" w:hint="eastAsia"/>
          <w:b/>
          <w:bCs/>
          <w:color w:val="000000" w:themeColor="text1"/>
          <w:sz w:val="32"/>
          <w:szCs w:val="32"/>
          <w:lang w:val="zh-CN"/>
        </w:rPr>
        <w:t>。</w:t>
      </w:r>
      <w:r>
        <w:rPr>
          <w:rFonts w:eastAsia="仿宋_GB2312" w:hint="eastAsia"/>
          <w:color w:val="000000" w:themeColor="text1"/>
          <w:sz w:val="32"/>
        </w:rPr>
        <w:t>健全县、镇（乡）、村（社区）公共法律服务体系，加强基层法治文化设施建设，整合律师、公证、调解、仲裁、法律援助、司法鉴定等公共法律服务资源，在推动执法力量下沉的同时推进法律服务资源下沉，适时增加基层法律人员编制，提高基层法律服务机构信息化设备配备，推进“互联网</w:t>
      </w:r>
      <w:r>
        <w:rPr>
          <w:rFonts w:eastAsia="仿宋_GB2312" w:hint="eastAsia"/>
          <w:color w:val="000000" w:themeColor="text1"/>
          <w:sz w:val="32"/>
        </w:rPr>
        <w:t>+</w:t>
      </w:r>
      <w:r>
        <w:rPr>
          <w:rFonts w:eastAsia="仿宋_GB2312" w:hint="eastAsia"/>
          <w:color w:val="000000" w:themeColor="text1"/>
          <w:sz w:val="32"/>
        </w:rPr>
        <w:t>”公共法律服务，基本形成覆盖城乡、便捷高效、均等普惠的现代公共法律服务体系。扩大法律援助覆盖面，及时将特殊困难群体纳入援助范围，促进社会公平正义。构建公共法律服务评价指标体系，以群众满意度来检验公共法律服务工作成效。</w:t>
      </w:r>
    </w:p>
    <w:p w14:paraId="00A0630E" w14:textId="77777777" w:rsidR="007426DD" w:rsidRDefault="00017FD0">
      <w:pPr>
        <w:spacing w:line="600" w:lineRule="exact"/>
        <w:ind w:firstLineChars="200" w:firstLine="643"/>
        <w:rPr>
          <w:color w:val="000000" w:themeColor="text1"/>
          <w:sz w:val="32"/>
        </w:rPr>
      </w:pPr>
      <w:r>
        <w:rPr>
          <w:rFonts w:eastAsia="楷体_GB2312" w:hint="eastAsia"/>
          <w:b/>
          <w:bCs/>
          <w:color w:val="000000" w:themeColor="text1"/>
          <w:sz w:val="32"/>
          <w:szCs w:val="32"/>
          <w:lang w:val="zh-CN"/>
        </w:rPr>
        <w:t>深化行政执法体制改革。</w:t>
      </w:r>
      <w:r>
        <w:rPr>
          <w:rFonts w:eastAsia="仿宋_GB2312" w:hint="eastAsia"/>
          <w:color w:val="000000" w:themeColor="text1"/>
          <w:sz w:val="32"/>
        </w:rPr>
        <w:t>统筹配置行政执法职能和执法资源，继续探索实行跨领域跨部门综合执法，推动执法队伍整合、执法力量下沉，推进综合行政执法改革向基层延伸，加大农村的执法力度。健全事前事中事后监管有效衔接、信息互联互通共享、协同配合工作机制。全面建设“智慧法治”，推进法治信息化工程建设。加快公共法律服务实体平台、热线平台、网络平台有机融合，建设覆盖全业务、全时空的公共法律服务网络。</w:t>
      </w:r>
    </w:p>
    <w:p w14:paraId="2404C7E9" w14:textId="77777777" w:rsidR="007426DD" w:rsidRDefault="00017FD0">
      <w:pPr>
        <w:spacing w:line="600" w:lineRule="exact"/>
        <w:ind w:firstLineChars="200" w:firstLine="643"/>
        <w:rPr>
          <w:color w:val="000000" w:themeColor="text1"/>
          <w:sz w:val="32"/>
        </w:rPr>
      </w:pPr>
      <w:r>
        <w:rPr>
          <w:rFonts w:eastAsia="楷体_GB2312" w:hint="eastAsia"/>
          <w:b/>
          <w:bCs/>
          <w:color w:val="000000" w:themeColor="text1"/>
          <w:sz w:val="32"/>
          <w:szCs w:val="32"/>
          <w:lang w:val="zh-CN"/>
        </w:rPr>
        <w:lastRenderedPageBreak/>
        <w:t>深入开展法治宣传教育。</w:t>
      </w:r>
      <w:r>
        <w:rPr>
          <w:rFonts w:eastAsia="仿宋_GB2312" w:hint="eastAsia"/>
          <w:color w:val="000000" w:themeColor="text1"/>
          <w:sz w:val="32"/>
        </w:rPr>
        <w:t>全面落实“谁执法谁普法”普法责任制。改进创新普法工作，实施“八五”普法规划，加大全民普法力度，增强全民法治观念。丰富群众法治实践，开展宪法、国家安全法、消费者权益保护法等法治宣传教育。深入开展法官、检察官、行政复议人员、行政执法人员、律师等以案释法活动。利用网络安全宣传周积极开展网络安全法宣传活动。加强青少年法治宣传教育，构建家庭、学校、社会三位一体法治教育格局。加强突发事件应对法治宣传教育和法律服务。</w:t>
      </w:r>
    </w:p>
    <w:p w14:paraId="6675F57C" w14:textId="77777777" w:rsidR="007426DD" w:rsidRDefault="00017FD0">
      <w:pPr>
        <w:keepNext/>
        <w:keepLines/>
        <w:widowControl/>
        <w:spacing w:beforeLines="50" w:before="156" w:afterLines="50" w:after="156" w:line="600" w:lineRule="exact"/>
        <w:jc w:val="center"/>
        <w:textAlignment w:val="center"/>
        <w:outlineLvl w:val="1"/>
        <w:rPr>
          <w:rFonts w:eastAsia="黑体"/>
          <w:color w:val="000000" w:themeColor="text1"/>
          <w:sz w:val="32"/>
        </w:rPr>
      </w:pPr>
      <w:bookmarkStart w:id="192" w:name="_Toc69556827"/>
      <w:bookmarkEnd w:id="187"/>
      <w:bookmarkEnd w:id="188"/>
      <w:bookmarkEnd w:id="189"/>
      <w:bookmarkEnd w:id="190"/>
      <w:bookmarkEnd w:id="191"/>
      <w:r>
        <w:rPr>
          <w:rFonts w:eastAsia="黑体" w:hint="eastAsia"/>
          <w:color w:val="000000" w:themeColor="text1"/>
          <w:sz w:val="32"/>
        </w:rPr>
        <w:t>第四节</w:t>
      </w:r>
      <w:r>
        <w:rPr>
          <w:rFonts w:eastAsia="黑体" w:hint="eastAsia"/>
          <w:color w:val="000000" w:themeColor="text1"/>
          <w:sz w:val="32"/>
        </w:rPr>
        <w:t xml:space="preserve">  </w:t>
      </w:r>
      <w:r>
        <w:rPr>
          <w:rFonts w:eastAsia="黑体" w:hint="eastAsia"/>
          <w:color w:val="000000" w:themeColor="text1"/>
          <w:sz w:val="32"/>
        </w:rPr>
        <w:t>维护社会大局稳定</w:t>
      </w:r>
      <w:bookmarkEnd w:id="192"/>
    </w:p>
    <w:p w14:paraId="56577218" w14:textId="77777777" w:rsidR="007426DD" w:rsidRDefault="00017FD0">
      <w:pPr>
        <w:spacing w:line="600" w:lineRule="exact"/>
        <w:ind w:firstLineChars="200" w:firstLine="643"/>
        <w:rPr>
          <w:rFonts w:eastAsia="仿宋_GB2312"/>
          <w:color w:val="000000" w:themeColor="text1"/>
          <w:sz w:val="32"/>
        </w:rPr>
      </w:pPr>
      <w:r>
        <w:rPr>
          <w:rFonts w:eastAsia="楷体_GB2312"/>
          <w:b/>
          <w:bCs/>
          <w:color w:val="000000" w:themeColor="text1"/>
          <w:sz w:val="32"/>
          <w:szCs w:val="32"/>
          <w:lang w:val="zh-CN"/>
        </w:rPr>
        <w:t>健全社会治安综合治理体系</w:t>
      </w:r>
      <w:r>
        <w:rPr>
          <w:rFonts w:eastAsia="仿宋_GB2312"/>
          <w:b/>
          <w:color w:val="000000" w:themeColor="text1"/>
          <w:sz w:val="32"/>
        </w:rPr>
        <w:t>。</w:t>
      </w:r>
      <w:r>
        <w:rPr>
          <w:rFonts w:eastAsia="仿宋_GB2312"/>
          <w:color w:val="000000" w:themeColor="text1"/>
          <w:sz w:val="32"/>
        </w:rPr>
        <w:t>立足整体防控、协同防控、精准防控</w:t>
      </w:r>
      <w:r>
        <w:rPr>
          <w:rFonts w:eastAsia="仿宋_GB2312" w:hint="eastAsia"/>
          <w:color w:val="000000" w:themeColor="text1"/>
          <w:sz w:val="32"/>
        </w:rPr>
        <w:t>，</w:t>
      </w:r>
      <w:r>
        <w:rPr>
          <w:rFonts w:eastAsia="仿宋_GB2312"/>
          <w:color w:val="000000" w:themeColor="text1"/>
          <w:sz w:val="32"/>
        </w:rPr>
        <w:t>扎实推进县、乡、村</w:t>
      </w:r>
      <w:r>
        <w:rPr>
          <w:rFonts w:eastAsia="仿宋_GB2312" w:hint="eastAsia"/>
          <w:color w:val="000000" w:themeColor="text1"/>
          <w:sz w:val="32"/>
        </w:rPr>
        <w:t>（</w:t>
      </w:r>
      <w:r>
        <w:rPr>
          <w:rFonts w:eastAsia="仿宋_GB2312"/>
          <w:color w:val="000000" w:themeColor="text1"/>
          <w:sz w:val="32"/>
        </w:rPr>
        <w:t>社区</w:t>
      </w:r>
      <w:r>
        <w:rPr>
          <w:rFonts w:eastAsia="仿宋_GB2312" w:hint="eastAsia"/>
          <w:color w:val="000000" w:themeColor="text1"/>
          <w:sz w:val="32"/>
        </w:rPr>
        <w:t>）</w:t>
      </w:r>
      <w:r>
        <w:rPr>
          <w:rFonts w:eastAsia="仿宋_GB2312"/>
          <w:color w:val="000000" w:themeColor="text1"/>
          <w:sz w:val="32"/>
        </w:rPr>
        <w:t>三级综治中心标准化建设，完善县、乡、村</w:t>
      </w:r>
      <w:r>
        <w:rPr>
          <w:rFonts w:eastAsia="仿宋_GB2312"/>
          <w:color w:val="000000" w:themeColor="text1"/>
          <w:sz w:val="32"/>
        </w:rPr>
        <w:t>“</w:t>
      </w:r>
      <w:r>
        <w:rPr>
          <w:rFonts w:eastAsia="仿宋_GB2312"/>
          <w:color w:val="000000" w:themeColor="text1"/>
          <w:sz w:val="32"/>
        </w:rPr>
        <w:t>联防、互防、自防</w:t>
      </w:r>
      <w:r>
        <w:rPr>
          <w:rFonts w:eastAsia="仿宋_GB2312"/>
          <w:color w:val="000000" w:themeColor="text1"/>
          <w:sz w:val="32"/>
        </w:rPr>
        <w:t>”“</w:t>
      </w:r>
      <w:r>
        <w:rPr>
          <w:rFonts w:eastAsia="仿宋_GB2312"/>
          <w:color w:val="000000" w:themeColor="text1"/>
          <w:sz w:val="32"/>
        </w:rPr>
        <w:t>三防一体</w:t>
      </w:r>
      <w:r>
        <w:rPr>
          <w:rFonts w:eastAsia="仿宋_GB2312"/>
          <w:color w:val="000000" w:themeColor="text1"/>
          <w:sz w:val="32"/>
        </w:rPr>
        <w:t>”</w:t>
      </w:r>
      <w:r>
        <w:rPr>
          <w:rFonts w:eastAsia="仿宋_GB2312"/>
          <w:color w:val="000000" w:themeColor="text1"/>
          <w:sz w:val="32"/>
        </w:rPr>
        <w:t>的防控网格体系，深入推进城乡统筹、网上网下结合、人防</w:t>
      </w:r>
      <w:proofErr w:type="gramStart"/>
      <w:r>
        <w:rPr>
          <w:rFonts w:eastAsia="仿宋_GB2312"/>
          <w:color w:val="000000" w:themeColor="text1"/>
          <w:sz w:val="32"/>
        </w:rPr>
        <w:t>物防技防</w:t>
      </w:r>
      <w:proofErr w:type="gramEnd"/>
      <w:r>
        <w:rPr>
          <w:rFonts w:eastAsia="仿宋_GB2312"/>
          <w:color w:val="000000" w:themeColor="text1"/>
          <w:sz w:val="32"/>
        </w:rPr>
        <w:t>结合、打防管控一体化的治安防控体系建设。推进</w:t>
      </w:r>
      <w:r>
        <w:rPr>
          <w:rFonts w:eastAsia="仿宋_GB2312"/>
          <w:color w:val="000000" w:themeColor="text1"/>
          <w:sz w:val="32"/>
        </w:rPr>
        <w:t>“</w:t>
      </w:r>
      <w:r>
        <w:rPr>
          <w:rFonts w:eastAsia="仿宋_GB2312"/>
          <w:color w:val="000000" w:themeColor="text1"/>
          <w:sz w:val="32"/>
        </w:rPr>
        <w:t>雪亮工程</w:t>
      </w:r>
      <w:r>
        <w:rPr>
          <w:rFonts w:eastAsia="仿宋_GB2312"/>
          <w:color w:val="000000" w:themeColor="text1"/>
          <w:sz w:val="32"/>
        </w:rPr>
        <w:t>”</w:t>
      </w:r>
      <w:r>
        <w:rPr>
          <w:rFonts w:eastAsia="仿宋_GB2312"/>
          <w:color w:val="000000" w:themeColor="text1"/>
          <w:sz w:val="32"/>
        </w:rPr>
        <w:t>实施，实现</w:t>
      </w:r>
      <w:r>
        <w:rPr>
          <w:rFonts w:eastAsia="仿宋_GB2312"/>
          <w:color w:val="000000" w:themeColor="text1"/>
          <w:sz w:val="32"/>
        </w:rPr>
        <w:t>“</w:t>
      </w:r>
      <w:r>
        <w:rPr>
          <w:rFonts w:eastAsia="仿宋_GB2312"/>
          <w:color w:val="000000" w:themeColor="text1"/>
          <w:sz w:val="32"/>
        </w:rPr>
        <w:t>全域覆盖、全网共享、全时可控</w:t>
      </w:r>
      <w:r>
        <w:rPr>
          <w:rFonts w:eastAsia="仿宋_GB2312"/>
          <w:color w:val="000000" w:themeColor="text1"/>
          <w:sz w:val="32"/>
        </w:rPr>
        <w:t>”</w:t>
      </w:r>
      <w:r>
        <w:rPr>
          <w:rFonts w:eastAsia="仿宋_GB2312"/>
          <w:color w:val="000000" w:themeColor="text1"/>
          <w:sz w:val="32"/>
        </w:rPr>
        <w:t>的公共安全视频监控建设联网应用。坚持依法管理宗教事务，依法打击一切违法犯罪，坚决防范和打击暴力恐怖，</w:t>
      </w:r>
      <w:proofErr w:type="gramStart"/>
      <w:r>
        <w:rPr>
          <w:rFonts w:eastAsia="仿宋_GB2312"/>
          <w:color w:val="000000" w:themeColor="text1"/>
          <w:sz w:val="32"/>
        </w:rPr>
        <w:t>严打新型</w:t>
      </w:r>
      <w:proofErr w:type="gramEnd"/>
      <w:r>
        <w:rPr>
          <w:rFonts w:eastAsia="仿宋_GB2312"/>
          <w:color w:val="000000" w:themeColor="text1"/>
          <w:sz w:val="32"/>
        </w:rPr>
        <w:t>网络犯罪，推动扫黑除恶常态化。</w:t>
      </w:r>
      <w:proofErr w:type="gramStart"/>
      <w:r>
        <w:rPr>
          <w:rFonts w:eastAsia="仿宋_GB2312"/>
          <w:color w:val="000000" w:themeColor="text1"/>
          <w:sz w:val="32"/>
        </w:rPr>
        <w:t>健全专</w:t>
      </w:r>
      <w:proofErr w:type="gramEnd"/>
      <w:r>
        <w:rPr>
          <w:rFonts w:eastAsia="仿宋_GB2312"/>
          <w:color w:val="000000" w:themeColor="text1"/>
          <w:sz w:val="32"/>
        </w:rPr>
        <w:t>群结合、群防群治机制，加强群防群治队伍建设。</w:t>
      </w:r>
    </w:p>
    <w:p w14:paraId="73C0F55B" w14:textId="77777777" w:rsidR="007426DD" w:rsidRDefault="00017FD0">
      <w:pPr>
        <w:spacing w:line="600" w:lineRule="exact"/>
        <w:ind w:firstLineChars="200" w:firstLine="643"/>
        <w:rPr>
          <w:rFonts w:eastAsia="黑体"/>
          <w:color w:val="000000" w:themeColor="text1"/>
          <w:sz w:val="36"/>
          <w:szCs w:val="36"/>
        </w:rPr>
      </w:pPr>
      <w:r>
        <w:rPr>
          <w:rFonts w:eastAsia="楷体_GB2312"/>
          <w:b/>
          <w:bCs/>
          <w:color w:val="000000" w:themeColor="text1"/>
          <w:sz w:val="32"/>
          <w:szCs w:val="32"/>
          <w:lang w:val="zh-CN"/>
        </w:rPr>
        <w:t>防范化解社会矛盾风险。</w:t>
      </w:r>
      <w:r>
        <w:rPr>
          <w:rFonts w:eastAsia="仿宋_GB2312"/>
          <w:color w:val="000000" w:themeColor="text1"/>
          <w:sz w:val="32"/>
        </w:rPr>
        <w:t>完善社会矛盾纠纷多元预防调处化解综合机制，深化</w:t>
      </w:r>
      <w:r>
        <w:rPr>
          <w:rFonts w:eastAsia="仿宋_GB2312"/>
          <w:color w:val="000000" w:themeColor="text1"/>
          <w:sz w:val="32"/>
        </w:rPr>
        <w:t>“</w:t>
      </w:r>
      <w:r>
        <w:rPr>
          <w:rFonts w:eastAsia="仿宋_GB2312"/>
          <w:color w:val="000000" w:themeColor="text1"/>
          <w:sz w:val="32"/>
        </w:rPr>
        <w:t>三零</w:t>
      </w:r>
      <w:r>
        <w:rPr>
          <w:rFonts w:eastAsia="仿宋_GB2312"/>
          <w:color w:val="000000" w:themeColor="text1"/>
          <w:sz w:val="32"/>
        </w:rPr>
        <w:t>”</w:t>
      </w:r>
      <w:r>
        <w:rPr>
          <w:rFonts w:eastAsia="仿宋_GB2312"/>
          <w:color w:val="000000" w:themeColor="text1"/>
          <w:sz w:val="32"/>
        </w:rPr>
        <w:t>单位创建，进一步提升</w:t>
      </w:r>
      <w:r>
        <w:rPr>
          <w:rFonts w:eastAsia="仿宋_GB2312"/>
          <w:color w:val="000000" w:themeColor="text1"/>
          <w:sz w:val="32"/>
        </w:rPr>
        <w:t>“</w:t>
      </w:r>
      <w:r>
        <w:rPr>
          <w:rFonts w:eastAsia="仿宋_GB2312"/>
          <w:color w:val="000000" w:themeColor="text1"/>
          <w:sz w:val="32"/>
        </w:rPr>
        <w:t>枫桥示范</w:t>
      </w:r>
      <w:r>
        <w:rPr>
          <w:rFonts w:eastAsia="仿宋_GB2312"/>
          <w:color w:val="000000" w:themeColor="text1"/>
          <w:sz w:val="32"/>
        </w:rPr>
        <w:t>”</w:t>
      </w:r>
      <w:r>
        <w:rPr>
          <w:rFonts w:eastAsia="仿宋_GB2312"/>
          <w:color w:val="000000" w:themeColor="text1"/>
          <w:sz w:val="32"/>
        </w:rPr>
        <w:t>创建水平</w:t>
      </w:r>
      <w:r>
        <w:rPr>
          <w:color w:val="000000" w:themeColor="text1"/>
          <w:sz w:val="32"/>
        </w:rPr>
        <w:t>，</w:t>
      </w:r>
      <w:r>
        <w:rPr>
          <w:rFonts w:eastAsia="仿宋_GB2312"/>
          <w:color w:val="000000" w:themeColor="text1"/>
          <w:sz w:val="32"/>
        </w:rPr>
        <w:t>把</w:t>
      </w:r>
      <w:r>
        <w:rPr>
          <w:rFonts w:eastAsia="仿宋_GB2312"/>
          <w:color w:val="000000" w:themeColor="text1"/>
          <w:sz w:val="32"/>
        </w:rPr>
        <w:t>“</w:t>
      </w:r>
      <w:r>
        <w:rPr>
          <w:rFonts w:eastAsia="仿宋_GB2312"/>
          <w:color w:val="000000" w:themeColor="text1"/>
          <w:sz w:val="32"/>
        </w:rPr>
        <w:t>枫桥经验</w:t>
      </w:r>
      <w:r>
        <w:rPr>
          <w:rFonts w:eastAsia="仿宋_GB2312"/>
          <w:color w:val="000000" w:themeColor="text1"/>
          <w:sz w:val="32"/>
        </w:rPr>
        <w:t>”</w:t>
      </w:r>
      <w:r>
        <w:rPr>
          <w:rFonts w:eastAsia="仿宋_GB2312"/>
          <w:color w:val="000000" w:themeColor="text1"/>
          <w:sz w:val="32"/>
        </w:rPr>
        <w:t>的</w:t>
      </w:r>
      <w:proofErr w:type="gramStart"/>
      <w:r>
        <w:rPr>
          <w:rFonts w:eastAsia="仿宋_GB2312"/>
          <w:color w:val="000000" w:themeColor="text1"/>
          <w:sz w:val="32"/>
        </w:rPr>
        <w:t>践行</w:t>
      </w:r>
      <w:proofErr w:type="gramEnd"/>
      <w:r>
        <w:rPr>
          <w:rFonts w:eastAsia="仿宋_GB2312"/>
          <w:color w:val="000000" w:themeColor="text1"/>
          <w:sz w:val="32"/>
        </w:rPr>
        <w:t>延伸到基层社</w:t>
      </w:r>
      <w:proofErr w:type="gramStart"/>
      <w:r>
        <w:rPr>
          <w:rFonts w:eastAsia="仿宋_GB2312"/>
          <w:color w:val="000000" w:themeColor="text1"/>
          <w:sz w:val="32"/>
        </w:rPr>
        <w:t>会农村</w:t>
      </w:r>
      <w:proofErr w:type="gramEnd"/>
      <w:r>
        <w:rPr>
          <w:rFonts w:eastAsia="仿宋_GB2312"/>
          <w:color w:val="000000" w:themeColor="text1"/>
          <w:sz w:val="32"/>
        </w:rPr>
        <w:t>社区的各个领域。畅通和规范群众诉求表达、利益协调、权益保障通道，充分发挥</w:t>
      </w:r>
      <w:r>
        <w:rPr>
          <w:rFonts w:eastAsia="仿宋_GB2312"/>
          <w:color w:val="000000" w:themeColor="text1"/>
          <w:sz w:val="32"/>
        </w:rPr>
        <w:lastRenderedPageBreak/>
        <w:t>人民调解的第一道防线作用，将各类矛盾隐患发现在萌芽、化解在基层，深入推进</w:t>
      </w:r>
      <w:r>
        <w:rPr>
          <w:rFonts w:eastAsia="仿宋_GB2312"/>
          <w:color w:val="000000" w:themeColor="text1"/>
          <w:sz w:val="32"/>
        </w:rPr>
        <w:t>“</w:t>
      </w:r>
      <w:r>
        <w:rPr>
          <w:rFonts w:eastAsia="仿宋_GB2312"/>
          <w:color w:val="000000" w:themeColor="text1"/>
          <w:sz w:val="32"/>
        </w:rPr>
        <w:t>零上访、零案件</w:t>
      </w:r>
      <w:r>
        <w:rPr>
          <w:rFonts w:eastAsia="仿宋_GB2312"/>
          <w:color w:val="000000" w:themeColor="text1"/>
          <w:sz w:val="32"/>
        </w:rPr>
        <w:t>”</w:t>
      </w:r>
      <w:r>
        <w:rPr>
          <w:rFonts w:eastAsia="仿宋_GB2312"/>
          <w:color w:val="000000" w:themeColor="text1"/>
          <w:sz w:val="32"/>
        </w:rPr>
        <w:t>村（社区）、企事业单位创建，深化问题联治、工作联动、</w:t>
      </w:r>
      <w:proofErr w:type="gramStart"/>
      <w:r>
        <w:rPr>
          <w:rFonts w:eastAsia="仿宋_GB2312"/>
          <w:color w:val="000000" w:themeColor="text1"/>
          <w:sz w:val="32"/>
        </w:rPr>
        <w:t>平安联</w:t>
      </w:r>
      <w:proofErr w:type="gramEnd"/>
      <w:r>
        <w:rPr>
          <w:rFonts w:eastAsia="仿宋_GB2312"/>
          <w:color w:val="000000" w:themeColor="text1"/>
          <w:sz w:val="32"/>
        </w:rPr>
        <w:t>创，保持社会和谐稳定。到</w:t>
      </w:r>
      <w:r>
        <w:rPr>
          <w:rFonts w:eastAsia="仿宋_GB2312"/>
          <w:color w:val="000000" w:themeColor="text1"/>
          <w:sz w:val="32"/>
        </w:rPr>
        <w:t>2</w:t>
      </w:r>
      <w:r>
        <w:rPr>
          <w:color w:val="000000" w:themeColor="text1"/>
          <w:sz w:val="32"/>
        </w:rPr>
        <w:t>025</w:t>
      </w:r>
      <w:r>
        <w:rPr>
          <w:rFonts w:eastAsia="仿宋_GB2312"/>
          <w:color w:val="000000" w:themeColor="text1"/>
          <w:sz w:val="32"/>
        </w:rPr>
        <w:t>年，全县人民调解化解成功率达到</w:t>
      </w:r>
      <w:r>
        <w:rPr>
          <w:rFonts w:eastAsia="仿宋_GB2312"/>
          <w:color w:val="000000" w:themeColor="text1"/>
          <w:sz w:val="32"/>
        </w:rPr>
        <w:t>9</w:t>
      </w:r>
      <w:r>
        <w:rPr>
          <w:color w:val="000000" w:themeColor="text1"/>
          <w:sz w:val="32"/>
        </w:rPr>
        <w:t>6</w:t>
      </w:r>
      <w:r>
        <w:rPr>
          <w:rFonts w:eastAsia="仿宋_GB2312"/>
          <w:color w:val="000000" w:themeColor="text1"/>
          <w:sz w:val="32"/>
        </w:rPr>
        <w:t>%</w:t>
      </w:r>
      <w:r>
        <w:rPr>
          <w:rFonts w:eastAsia="仿宋_GB2312"/>
          <w:color w:val="000000" w:themeColor="text1"/>
          <w:sz w:val="32"/>
        </w:rPr>
        <w:t>以上，村（社区）</w:t>
      </w:r>
      <w:r>
        <w:rPr>
          <w:rFonts w:eastAsia="仿宋_GB2312"/>
          <w:color w:val="000000" w:themeColor="text1"/>
          <w:sz w:val="32"/>
        </w:rPr>
        <w:t>“</w:t>
      </w:r>
      <w:r>
        <w:rPr>
          <w:rFonts w:eastAsia="仿宋_GB2312"/>
          <w:color w:val="000000" w:themeColor="text1"/>
          <w:sz w:val="32"/>
        </w:rPr>
        <w:t>零上访</w:t>
      </w:r>
      <w:r>
        <w:rPr>
          <w:rFonts w:eastAsia="仿宋_GB2312"/>
          <w:color w:val="000000" w:themeColor="text1"/>
          <w:sz w:val="32"/>
        </w:rPr>
        <w:t>”</w:t>
      </w:r>
      <w:r>
        <w:rPr>
          <w:rFonts w:eastAsia="仿宋_GB2312"/>
          <w:color w:val="000000" w:themeColor="text1"/>
          <w:sz w:val="32"/>
        </w:rPr>
        <w:t>达标率</w:t>
      </w:r>
      <w:r>
        <w:rPr>
          <w:rFonts w:eastAsia="仿宋_GB2312" w:hint="eastAsia"/>
          <w:color w:val="000000" w:themeColor="text1"/>
          <w:sz w:val="32"/>
        </w:rPr>
        <w:t>力争</w:t>
      </w:r>
      <w:r>
        <w:rPr>
          <w:rFonts w:eastAsia="仿宋_GB2312"/>
          <w:color w:val="000000" w:themeColor="text1"/>
          <w:sz w:val="32"/>
        </w:rPr>
        <w:t>达到</w:t>
      </w:r>
      <w:r>
        <w:rPr>
          <w:rFonts w:eastAsia="仿宋_GB2312" w:hint="eastAsia"/>
          <w:color w:val="000000" w:themeColor="text1"/>
          <w:sz w:val="32"/>
        </w:rPr>
        <w:t>100</w:t>
      </w:r>
      <w:r>
        <w:rPr>
          <w:color w:val="000000" w:themeColor="text1"/>
          <w:sz w:val="32"/>
        </w:rPr>
        <w:t>%</w:t>
      </w:r>
      <w:r>
        <w:rPr>
          <w:rFonts w:eastAsia="仿宋_GB2312"/>
          <w:color w:val="000000" w:themeColor="text1"/>
          <w:sz w:val="32"/>
        </w:rPr>
        <w:t>，企事业单位</w:t>
      </w:r>
      <w:r>
        <w:rPr>
          <w:rFonts w:eastAsia="仿宋_GB2312"/>
          <w:color w:val="000000" w:themeColor="text1"/>
          <w:sz w:val="32"/>
        </w:rPr>
        <w:t>“</w:t>
      </w:r>
      <w:r>
        <w:rPr>
          <w:rFonts w:eastAsia="仿宋_GB2312"/>
          <w:color w:val="000000" w:themeColor="text1"/>
          <w:sz w:val="32"/>
        </w:rPr>
        <w:t>零上访</w:t>
      </w:r>
      <w:r>
        <w:rPr>
          <w:rFonts w:eastAsia="仿宋_GB2312"/>
          <w:color w:val="000000" w:themeColor="text1"/>
          <w:sz w:val="32"/>
        </w:rPr>
        <w:t>”</w:t>
      </w:r>
      <w:r>
        <w:rPr>
          <w:rFonts w:eastAsia="仿宋_GB2312"/>
          <w:color w:val="000000" w:themeColor="text1"/>
          <w:sz w:val="32"/>
        </w:rPr>
        <w:t>达标率</w:t>
      </w:r>
      <w:r>
        <w:rPr>
          <w:rFonts w:eastAsia="仿宋_GB2312" w:hint="eastAsia"/>
          <w:color w:val="000000" w:themeColor="text1"/>
          <w:sz w:val="32"/>
        </w:rPr>
        <w:t>力争达到</w:t>
      </w:r>
      <w:r>
        <w:rPr>
          <w:rFonts w:eastAsia="仿宋_GB2312" w:hint="eastAsia"/>
          <w:color w:val="000000" w:themeColor="text1"/>
          <w:sz w:val="32"/>
        </w:rPr>
        <w:t>95</w:t>
      </w:r>
      <w:r>
        <w:rPr>
          <w:rFonts w:eastAsia="仿宋_GB2312"/>
          <w:color w:val="000000" w:themeColor="text1"/>
          <w:sz w:val="32"/>
        </w:rPr>
        <w:t>%</w:t>
      </w:r>
      <w:r>
        <w:rPr>
          <w:rFonts w:eastAsia="仿宋_GB2312"/>
          <w:color w:val="000000" w:themeColor="text1"/>
          <w:sz w:val="32"/>
        </w:rPr>
        <w:t>。</w:t>
      </w:r>
    </w:p>
    <w:p w14:paraId="4C91A0D0" w14:textId="77777777" w:rsidR="007426DD" w:rsidRDefault="00017FD0">
      <w:pPr>
        <w:rPr>
          <w:rFonts w:eastAsia="黑体"/>
          <w:color w:val="000000" w:themeColor="text1"/>
          <w:sz w:val="36"/>
          <w:szCs w:val="36"/>
        </w:rPr>
      </w:pPr>
      <w:r>
        <w:rPr>
          <w:rFonts w:eastAsia="黑体"/>
          <w:color w:val="000000" w:themeColor="text1"/>
          <w:sz w:val="36"/>
          <w:szCs w:val="36"/>
        </w:rPr>
        <w:br w:type="page"/>
      </w:r>
    </w:p>
    <w:p w14:paraId="09D3360A" w14:textId="77777777" w:rsidR="007426DD" w:rsidRDefault="00017FD0">
      <w:pPr>
        <w:spacing w:beforeLines="50" w:before="156" w:afterLines="50" w:after="156" w:line="600" w:lineRule="exact"/>
        <w:ind w:firstLineChars="100" w:firstLine="360"/>
        <w:jc w:val="center"/>
        <w:outlineLvl w:val="0"/>
        <w:rPr>
          <w:rFonts w:ascii="黑体" w:eastAsia="黑体" w:hAnsi="黑体"/>
          <w:color w:val="000000" w:themeColor="text1"/>
          <w:sz w:val="36"/>
        </w:rPr>
      </w:pPr>
      <w:bookmarkStart w:id="193" w:name="_Toc69556828"/>
      <w:r>
        <w:rPr>
          <w:rFonts w:ascii="黑体" w:eastAsia="黑体" w:hAnsi="黑体" w:hint="eastAsia"/>
          <w:color w:val="000000" w:themeColor="text1"/>
          <w:sz w:val="36"/>
        </w:rPr>
        <w:lastRenderedPageBreak/>
        <w:t>第七章  坚持城乡融合发展，打造高质量高速度发展</w:t>
      </w:r>
      <w:bookmarkEnd w:id="193"/>
    </w:p>
    <w:p w14:paraId="06CCD562" w14:textId="77777777" w:rsidR="007426DD" w:rsidRDefault="00017FD0">
      <w:pPr>
        <w:spacing w:beforeLines="50" w:before="156" w:afterLines="50" w:after="156" w:line="600" w:lineRule="exact"/>
        <w:ind w:firstLineChars="100" w:firstLine="360"/>
        <w:jc w:val="center"/>
        <w:outlineLvl w:val="0"/>
        <w:rPr>
          <w:rFonts w:ascii="黑体" w:eastAsia="黑体" w:hAnsi="黑体"/>
          <w:color w:val="000000" w:themeColor="text1"/>
          <w:sz w:val="36"/>
        </w:rPr>
      </w:pPr>
      <w:bookmarkStart w:id="194" w:name="_Toc69556829"/>
      <w:r>
        <w:rPr>
          <w:rFonts w:ascii="黑体" w:eastAsia="黑体" w:hAnsi="黑体" w:hint="eastAsia"/>
          <w:color w:val="000000" w:themeColor="text1"/>
          <w:sz w:val="36"/>
        </w:rPr>
        <w:t>美丽山城</w:t>
      </w:r>
      <w:bookmarkEnd w:id="194"/>
    </w:p>
    <w:p w14:paraId="7B22C978" w14:textId="77777777" w:rsidR="007426DD" w:rsidRDefault="00017FD0">
      <w:pPr>
        <w:spacing w:line="600" w:lineRule="exact"/>
        <w:ind w:firstLineChars="200" w:firstLine="640"/>
        <w:rPr>
          <w:rFonts w:eastAsia="仿宋_GB2312"/>
          <w:color w:val="000000" w:themeColor="text1"/>
          <w:sz w:val="32"/>
          <w:szCs w:val="32"/>
        </w:rPr>
      </w:pPr>
      <w:r>
        <w:rPr>
          <w:rFonts w:eastAsia="仿宋_GB2312"/>
          <w:color w:val="000000" w:themeColor="text1"/>
          <w:sz w:val="32"/>
          <w:szCs w:val="32"/>
        </w:rPr>
        <w:t>紧抓临汾建设省域中心城市的战略机遇，坚定不移走以人为核心的新型城镇化道路，优化国土空间布局，持续完善城市功能，全面提升城市品质，聚力加强城市管理，增强城市综合承载能力，促进</w:t>
      </w:r>
      <w:proofErr w:type="gramStart"/>
      <w:r>
        <w:rPr>
          <w:rFonts w:eastAsia="仿宋_GB2312"/>
          <w:color w:val="000000" w:themeColor="text1"/>
          <w:sz w:val="32"/>
          <w:szCs w:val="32"/>
        </w:rPr>
        <w:t>产城融合</w:t>
      </w:r>
      <w:proofErr w:type="gramEnd"/>
      <w:r>
        <w:rPr>
          <w:rFonts w:eastAsia="仿宋_GB2312"/>
          <w:color w:val="000000" w:themeColor="text1"/>
          <w:sz w:val="32"/>
          <w:szCs w:val="32"/>
        </w:rPr>
        <w:t>、城乡融合，建设宜</w:t>
      </w:r>
      <w:proofErr w:type="gramStart"/>
      <w:r>
        <w:rPr>
          <w:rFonts w:eastAsia="仿宋_GB2312"/>
          <w:color w:val="000000" w:themeColor="text1"/>
          <w:sz w:val="32"/>
          <w:szCs w:val="32"/>
        </w:rPr>
        <w:t>居宜业美丽</w:t>
      </w:r>
      <w:proofErr w:type="gramEnd"/>
      <w:r>
        <w:rPr>
          <w:rFonts w:eastAsia="仿宋_GB2312"/>
          <w:color w:val="000000" w:themeColor="text1"/>
          <w:sz w:val="32"/>
          <w:szCs w:val="32"/>
        </w:rPr>
        <w:t>山城。</w:t>
      </w:r>
    </w:p>
    <w:p w14:paraId="0097FBA1" w14:textId="77777777" w:rsidR="007426DD" w:rsidRDefault="00017FD0">
      <w:pPr>
        <w:pStyle w:val="2"/>
        <w:keepLines/>
        <w:widowControl w:val="0"/>
        <w:spacing w:before="156" w:after="156" w:line="600" w:lineRule="exact"/>
        <w:textAlignment w:val="center"/>
        <w:rPr>
          <w:color w:val="000000" w:themeColor="text1"/>
          <w:kern w:val="2"/>
          <w:sz w:val="32"/>
          <w:szCs w:val="32"/>
          <w:lang w:eastAsia="zh-CN"/>
        </w:rPr>
      </w:pPr>
      <w:bookmarkStart w:id="195" w:name="_Toc69556830"/>
      <w:r>
        <w:rPr>
          <w:rFonts w:hint="eastAsia"/>
          <w:color w:val="000000" w:themeColor="text1"/>
          <w:kern w:val="2"/>
          <w:sz w:val="32"/>
          <w:szCs w:val="32"/>
          <w:lang w:eastAsia="zh-CN"/>
        </w:rPr>
        <w:t>第一节</w:t>
      </w:r>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优化国土空间开发</w:t>
      </w:r>
      <w:bookmarkEnd w:id="195"/>
    </w:p>
    <w:p w14:paraId="619D0CDA" w14:textId="77777777" w:rsidR="007426DD" w:rsidRDefault="00017FD0">
      <w:pPr>
        <w:spacing w:line="600" w:lineRule="exact"/>
        <w:ind w:firstLineChars="200" w:firstLine="640"/>
        <w:rPr>
          <w:rFonts w:eastAsia="仿宋_GB2312"/>
          <w:color w:val="000000" w:themeColor="text1"/>
          <w:sz w:val="32"/>
          <w:szCs w:val="32"/>
        </w:rPr>
      </w:pPr>
      <w:r>
        <w:rPr>
          <w:rFonts w:eastAsia="仿宋_GB2312"/>
          <w:color w:val="000000" w:themeColor="text1"/>
          <w:sz w:val="32"/>
          <w:szCs w:val="32"/>
        </w:rPr>
        <w:t>深入实施主体功能区战略，严格落实</w:t>
      </w:r>
      <w:r>
        <w:rPr>
          <w:rFonts w:eastAsia="仿宋_GB2312"/>
          <w:color w:val="000000" w:themeColor="text1"/>
          <w:sz w:val="32"/>
          <w:szCs w:val="32"/>
        </w:rPr>
        <w:t>“</w:t>
      </w:r>
      <w:r>
        <w:rPr>
          <w:rFonts w:eastAsia="仿宋_GB2312"/>
          <w:color w:val="000000" w:themeColor="text1"/>
          <w:sz w:val="32"/>
          <w:szCs w:val="32"/>
        </w:rPr>
        <w:t>生产空间集约高效、生活空间宜居适度、生态空间山清水秀</w:t>
      </w:r>
      <w:r>
        <w:rPr>
          <w:rFonts w:eastAsia="仿宋_GB2312"/>
          <w:color w:val="000000" w:themeColor="text1"/>
          <w:sz w:val="32"/>
          <w:szCs w:val="32"/>
        </w:rPr>
        <w:t>”</w:t>
      </w:r>
      <w:r>
        <w:rPr>
          <w:rFonts w:eastAsia="仿宋_GB2312"/>
          <w:color w:val="000000" w:themeColor="text1"/>
          <w:sz w:val="32"/>
          <w:szCs w:val="32"/>
        </w:rPr>
        <w:t>的要求，统筹做好国土空间总体规划，根据资源环境承载力评价及国土空间开发适宜性评价，科学划定生态保护红线、永久基本农田、城镇开发边界三条控制线，实行最严格的管控，促进经济社会、城乡建设、土地利用、生态环境</w:t>
      </w:r>
      <w:r>
        <w:rPr>
          <w:rFonts w:eastAsia="仿宋_GB2312"/>
          <w:color w:val="000000" w:themeColor="text1"/>
          <w:sz w:val="32"/>
          <w:szCs w:val="32"/>
        </w:rPr>
        <w:t>“</w:t>
      </w:r>
      <w:r>
        <w:rPr>
          <w:rFonts w:eastAsia="仿宋_GB2312"/>
          <w:color w:val="000000" w:themeColor="text1"/>
          <w:sz w:val="32"/>
          <w:szCs w:val="32"/>
        </w:rPr>
        <w:t>多规合一</w:t>
      </w:r>
      <w:r>
        <w:rPr>
          <w:rFonts w:eastAsia="仿宋_GB2312"/>
          <w:color w:val="000000" w:themeColor="text1"/>
          <w:sz w:val="32"/>
          <w:szCs w:val="32"/>
        </w:rPr>
        <w:t>”</w:t>
      </w:r>
      <w:r>
        <w:rPr>
          <w:rFonts w:eastAsia="仿宋_GB2312"/>
          <w:color w:val="000000" w:themeColor="text1"/>
          <w:sz w:val="32"/>
          <w:szCs w:val="32"/>
        </w:rPr>
        <w:t>。优化国土空间开发和保护，加强国家重点生态功能区建设，科学配置田园、园区、城市等国土空间资源，优先保护耕地、林地等重要农业和生态用地，优化城乡建设用地结构，增加绿地与开敞空间，加强区域全要素用途管制与自然资源统一管理，</w:t>
      </w:r>
      <w:proofErr w:type="gramStart"/>
      <w:r>
        <w:rPr>
          <w:rFonts w:eastAsia="仿宋_GB2312"/>
          <w:color w:val="000000" w:themeColor="text1"/>
          <w:sz w:val="32"/>
          <w:szCs w:val="32"/>
        </w:rPr>
        <w:t>实现控好</w:t>
      </w:r>
      <w:r>
        <w:rPr>
          <w:rFonts w:eastAsia="仿宋_GB2312"/>
          <w:color w:val="000000" w:themeColor="text1"/>
          <w:sz w:val="32"/>
          <w:szCs w:val="32"/>
        </w:rPr>
        <w:t>“</w:t>
      </w:r>
      <w:r>
        <w:rPr>
          <w:rFonts w:eastAsia="仿宋_GB2312"/>
          <w:color w:val="000000" w:themeColor="text1"/>
          <w:sz w:val="32"/>
          <w:szCs w:val="32"/>
        </w:rPr>
        <w:t>田</w:t>
      </w:r>
      <w:r>
        <w:rPr>
          <w:rFonts w:eastAsia="仿宋_GB2312"/>
          <w:color w:val="000000" w:themeColor="text1"/>
          <w:sz w:val="32"/>
          <w:szCs w:val="32"/>
        </w:rPr>
        <w:t>”</w:t>
      </w:r>
      <w:proofErr w:type="gramEnd"/>
      <w:r>
        <w:rPr>
          <w:rFonts w:eastAsia="仿宋_GB2312"/>
          <w:color w:val="000000" w:themeColor="text1"/>
          <w:sz w:val="32"/>
          <w:szCs w:val="32"/>
        </w:rPr>
        <w:t>、管好</w:t>
      </w:r>
      <w:r>
        <w:rPr>
          <w:rFonts w:eastAsia="仿宋_GB2312"/>
          <w:color w:val="000000" w:themeColor="text1"/>
          <w:sz w:val="32"/>
          <w:szCs w:val="32"/>
        </w:rPr>
        <w:t>“</w:t>
      </w:r>
      <w:r>
        <w:rPr>
          <w:rFonts w:eastAsia="仿宋_GB2312"/>
          <w:color w:val="000000" w:themeColor="text1"/>
          <w:sz w:val="32"/>
          <w:szCs w:val="32"/>
        </w:rPr>
        <w:t>园</w:t>
      </w:r>
      <w:r>
        <w:rPr>
          <w:rFonts w:eastAsia="仿宋_GB2312"/>
          <w:color w:val="000000" w:themeColor="text1"/>
          <w:sz w:val="32"/>
          <w:szCs w:val="32"/>
        </w:rPr>
        <w:t>”</w:t>
      </w:r>
      <w:r>
        <w:rPr>
          <w:rFonts w:eastAsia="仿宋_GB2312"/>
          <w:color w:val="000000" w:themeColor="text1"/>
          <w:sz w:val="32"/>
          <w:szCs w:val="32"/>
        </w:rPr>
        <w:t>、建好</w:t>
      </w:r>
      <w:r>
        <w:rPr>
          <w:rFonts w:eastAsia="仿宋_GB2312"/>
          <w:color w:val="000000" w:themeColor="text1"/>
          <w:sz w:val="32"/>
          <w:szCs w:val="32"/>
        </w:rPr>
        <w:t>“</w:t>
      </w:r>
      <w:r>
        <w:rPr>
          <w:rFonts w:eastAsia="仿宋_GB2312"/>
          <w:color w:val="000000" w:themeColor="text1"/>
          <w:sz w:val="32"/>
          <w:szCs w:val="32"/>
        </w:rPr>
        <w:t>城</w:t>
      </w:r>
      <w:r>
        <w:rPr>
          <w:rFonts w:eastAsia="仿宋_GB2312"/>
          <w:color w:val="000000" w:themeColor="text1"/>
          <w:sz w:val="32"/>
          <w:szCs w:val="32"/>
        </w:rPr>
        <w:t>”</w:t>
      </w:r>
      <w:r>
        <w:rPr>
          <w:rFonts w:eastAsia="仿宋_GB2312"/>
          <w:color w:val="000000" w:themeColor="text1"/>
          <w:sz w:val="32"/>
          <w:szCs w:val="32"/>
        </w:rPr>
        <w:t>发展和管控的统一，构建形成</w:t>
      </w:r>
      <w:r>
        <w:rPr>
          <w:rFonts w:eastAsia="仿宋_GB2312"/>
          <w:color w:val="000000" w:themeColor="text1"/>
          <w:sz w:val="32"/>
          <w:szCs w:val="32"/>
        </w:rPr>
        <w:t>“</w:t>
      </w:r>
      <w:proofErr w:type="gramStart"/>
      <w:r>
        <w:rPr>
          <w:rFonts w:eastAsia="仿宋_GB2312"/>
          <w:color w:val="000000" w:themeColor="text1"/>
          <w:sz w:val="32"/>
          <w:szCs w:val="32"/>
        </w:rPr>
        <w:t>一</w:t>
      </w:r>
      <w:proofErr w:type="gramEnd"/>
      <w:r>
        <w:rPr>
          <w:rFonts w:eastAsia="仿宋_GB2312"/>
          <w:color w:val="000000" w:themeColor="text1"/>
          <w:sz w:val="32"/>
          <w:szCs w:val="32"/>
        </w:rPr>
        <w:t>城多点、两轴四区</w:t>
      </w:r>
      <w:r>
        <w:rPr>
          <w:rFonts w:eastAsia="仿宋_GB2312"/>
          <w:color w:val="000000" w:themeColor="text1"/>
          <w:sz w:val="32"/>
          <w:szCs w:val="32"/>
        </w:rPr>
        <w:t>”</w:t>
      </w:r>
      <w:r>
        <w:rPr>
          <w:rFonts w:eastAsia="仿宋_GB2312"/>
          <w:color w:val="000000" w:themeColor="text1"/>
          <w:sz w:val="32"/>
          <w:szCs w:val="32"/>
        </w:rPr>
        <w:t>的国土空间开发保护新格局。</w:t>
      </w:r>
    </w:p>
    <w:p w14:paraId="6102FE55" w14:textId="77777777" w:rsidR="007426DD" w:rsidRDefault="00017FD0">
      <w:pPr>
        <w:pStyle w:val="2"/>
        <w:spacing w:before="156" w:after="156" w:line="600" w:lineRule="exact"/>
        <w:rPr>
          <w:color w:val="000000" w:themeColor="text1"/>
          <w:kern w:val="2"/>
          <w:sz w:val="32"/>
          <w:szCs w:val="32"/>
          <w:lang w:eastAsia="zh-CN"/>
        </w:rPr>
      </w:pPr>
      <w:bookmarkStart w:id="196" w:name="_Toc69556831"/>
      <w:bookmarkStart w:id="197" w:name="_Toc7807"/>
      <w:bookmarkStart w:id="198" w:name="_Toc62464383"/>
      <w:bookmarkStart w:id="199" w:name="_Toc25381_WPSOffice_Level2"/>
      <w:bookmarkStart w:id="200" w:name="_Toc4922_WPSOffice_Level2"/>
      <w:bookmarkStart w:id="201" w:name="_Toc32086_WPSOffice_Level2"/>
      <w:bookmarkStart w:id="202" w:name="_Toc8773_WPSOffice_Level2"/>
      <w:bookmarkStart w:id="203" w:name="_Toc27005"/>
      <w:bookmarkStart w:id="204" w:name="_Toc2093"/>
      <w:r>
        <w:rPr>
          <w:rFonts w:hint="eastAsia"/>
          <w:color w:val="000000" w:themeColor="text1"/>
          <w:kern w:val="2"/>
          <w:sz w:val="32"/>
          <w:szCs w:val="32"/>
          <w:lang w:eastAsia="zh-CN"/>
        </w:rPr>
        <w:t>第二节</w:t>
      </w:r>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全面提升县城品质</w:t>
      </w:r>
      <w:bookmarkEnd w:id="196"/>
    </w:p>
    <w:p w14:paraId="4AE3E0D7" w14:textId="77777777" w:rsidR="007426DD" w:rsidRDefault="00017FD0">
      <w:pPr>
        <w:spacing w:line="600" w:lineRule="exact"/>
        <w:ind w:firstLineChars="200" w:firstLine="643"/>
        <w:rPr>
          <w:rFonts w:eastAsia="仿宋_GB2312"/>
          <w:color w:val="000000" w:themeColor="text1"/>
          <w:sz w:val="32"/>
          <w:szCs w:val="32"/>
        </w:rPr>
      </w:pPr>
      <w:bookmarkStart w:id="205" w:name="_Toc58020379"/>
      <w:bookmarkStart w:id="206" w:name="_Toc59399026"/>
      <w:r>
        <w:rPr>
          <w:rFonts w:eastAsia="楷体"/>
          <w:b/>
          <w:color w:val="000000" w:themeColor="text1"/>
          <w:sz w:val="32"/>
          <w:szCs w:val="32"/>
        </w:rPr>
        <w:t>完善城市功能。</w:t>
      </w:r>
      <w:r>
        <w:rPr>
          <w:rFonts w:eastAsia="仿宋_GB2312"/>
          <w:color w:val="000000" w:themeColor="text1"/>
          <w:sz w:val="32"/>
          <w:szCs w:val="32"/>
        </w:rPr>
        <w:t>统筹推动老城区、新城区一体化发展。</w:t>
      </w:r>
      <w:r>
        <w:rPr>
          <w:rFonts w:eastAsia="仿宋_GB2312"/>
          <w:b/>
          <w:bCs/>
          <w:color w:val="000000" w:themeColor="text1"/>
          <w:sz w:val="32"/>
          <w:szCs w:val="32"/>
        </w:rPr>
        <w:t>老城区，</w:t>
      </w:r>
      <w:r>
        <w:rPr>
          <w:rFonts w:eastAsia="仿宋_GB2312"/>
          <w:color w:val="000000" w:themeColor="text1"/>
          <w:sz w:val="32"/>
          <w:szCs w:val="32"/>
        </w:rPr>
        <w:t>强化补短板、强弱项、提品质，加大老旧小区、棚户区、老</w:t>
      </w:r>
      <w:r>
        <w:rPr>
          <w:rFonts w:eastAsia="仿宋_GB2312"/>
          <w:color w:val="000000" w:themeColor="text1"/>
          <w:sz w:val="32"/>
          <w:szCs w:val="32"/>
        </w:rPr>
        <w:lastRenderedPageBreak/>
        <w:t>旧街区和背街小巷改造，提级扩能环境卫生、市政公用、产业配套、旅游服务、停车场等基础设施，完善提升文化、体育、市场等公共服务设施，引导发展文娱体验、购物餐饮、在线消费等新</w:t>
      </w:r>
      <w:proofErr w:type="gramStart"/>
      <w:r>
        <w:rPr>
          <w:rFonts w:eastAsia="仿宋_GB2312"/>
          <w:color w:val="000000" w:themeColor="text1"/>
          <w:sz w:val="32"/>
          <w:szCs w:val="32"/>
        </w:rPr>
        <w:t>业态新模式</w:t>
      </w:r>
      <w:proofErr w:type="gramEnd"/>
      <w:r>
        <w:rPr>
          <w:rFonts w:eastAsia="仿宋_GB2312"/>
          <w:color w:val="000000" w:themeColor="text1"/>
          <w:sz w:val="32"/>
          <w:szCs w:val="32"/>
        </w:rPr>
        <w:t>，优化提升老城区综合服务功能，打造高品质城市生活圈。</w:t>
      </w:r>
      <w:r>
        <w:rPr>
          <w:rFonts w:eastAsia="仿宋_GB2312"/>
          <w:b/>
          <w:bCs/>
          <w:color w:val="000000" w:themeColor="text1"/>
          <w:sz w:val="32"/>
          <w:szCs w:val="32"/>
        </w:rPr>
        <w:t>新城区</w:t>
      </w:r>
      <w:r>
        <w:rPr>
          <w:rFonts w:eastAsia="仿宋_GB2312"/>
          <w:color w:val="000000" w:themeColor="text1"/>
          <w:sz w:val="32"/>
          <w:szCs w:val="32"/>
        </w:rPr>
        <w:t>，突出产业集聚功能，完善新城区道路、给排水、燃气管网、通信等基础设施及公共服务配套，吸引技术、资本、人才、数据等要素集聚，优化产业布局，引导文创、数字、商务、物流等新产业、新业态发展，提升新城区产业集聚能力，打造全县城市发展经济新地标。</w:t>
      </w:r>
    </w:p>
    <w:p w14:paraId="23356968" w14:textId="77777777" w:rsidR="007426DD" w:rsidRDefault="00017FD0">
      <w:pPr>
        <w:spacing w:line="600" w:lineRule="exact"/>
        <w:ind w:firstLineChars="200" w:firstLine="643"/>
        <w:rPr>
          <w:rFonts w:eastAsia="仿宋_GB2312"/>
          <w:color w:val="000000" w:themeColor="text1"/>
          <w:sz w:val="32"/>
          <w:szCs w:val="32"/>
        </w:rPr>
      </w:pPr>
      <w:r>
        <w:rPr>
          <w:rFonts w:eastAsia="楷体"/>
          <w:b/>
          <w:color w:val="000000" w:themeColor="text1"/>
          <w:sz w:val="32"/>
          <w:szCs w:val="32"/>
        </w:rPr>
        <w:t>提升城市品质。</w:t>
      </w:r>
      <w:r>
        <w:rPr>
          <w:rFonts w:eastAsia="仿宋_GB2312"/>
          <w:color w:val="000000" w:themeColor="text1"/>
          <w:sz w:val="32"/>
          <w:szCs w:val="32"/>
        </w:rPr>
        <w:t>深入实施</w:t>
      </w:r>
      <w:r>
        <w:rPr>
          <w:rFonts w:eastAsia="仿宋_GB2312"/>
          <w:color w:val="000000" w:themeColor="text1"/>
          <w:sz w:val="32"/>
          <w:szCs w:val="32"/>
        </w:rPr>
        <w:t>“</w:t>
      </w:r>
      <w:r>
        <w:rPr>
          <w:rFonts w:eastAsia="仿宋_GB2312"/>
          <w:color w:val="000000" w:themeColor="text1"/>
          <w:sz w:val="32"/>
          <w:szCs w:val="32"/>
        </w:rPr>
        <w:t>靓城提质</w:t>
      </w:r>
      <w:r>
        <w:rPr>
          <w:rFonts w:eastAsia="仿宋_GB2312"/>
          <w:color w:val="000000" w:themeColor="text1"/>
          <w:sz w:val="32"/>
          <w:szCs w:val="32"/>
        </w:rPr>
        <w:t>”</w:t>
      </w:r>
      <w:r>
        <w:rPr>
          <w:rFonts w:eastAsia="仿宋_GB2312"/>
          <w:color w:val="000000" w:themeColor="text1"/>
          <w:sz w:val="32"/>
          <w:szCs w:val="32"/>
        </w:rPr>
        <w:t>行动，推进城市有机更新，提升城市生态人文品质、生活居住品质，建设城景交融、品质宜居县城。</w:t>
      </w:r>
      <w:r>
        <w:rPr>
          <w:rFonts w:eastAsia="仿宋_GB2312"/>
          <w:b/>
          <w:bCs/>
          <w:color w:val="000000" w:themeColor="text1"/>
          <w:sz w:val="32"/>
          <w:szCs w:val="32"/>
        </w:rPr>
        <w:t>提升城市生活居住品质，</w:t>
      </w:r>
      <w:r>
        <w:rPr>
          <w:rFonts w:eastAsia="仿宋_GB2312"/>
          <w:color w:val="000000" w:themeColor="text1"/>
          <w:sz w:val="32"/>
          <w:szCs w:val="32"/>
        </w:rPr>
        <w:t>完善</w:t>
      </w:r>
      <w:r>
        <w:rPr>
          <w:rFonts w:eastAsia="仿宋_GB2312"/>
          <w:color w:val="000000" w:themeColor="text1"/>
          <w:sz w:val="32"/>
          <w:szCs w:val="32"/>
        </w:rPr>
        <w:t>“</w:t>
      </w:r>
      <w:r>
        <w:rPr>
          <w:rFonts w:eastAsia="仿宋_GB2312"/>
          <w:color w:val="000000" w:themeColor="text1"/>
          <w:sz w:val="32"/>
          <w:szCs w:val="32"/>
        </w:rPr>
        <w:t>城市</w:t>
      </w:r>
      <w:r>
        <w:rPr>
          <w:rFonts w:eastAsia="仿宋_GB2312"/>
          <w:color w:val="000000" w:themeColor="text1"/>
          <w:sz w:val="32"/>
          <w:szCs w:val="32"/>
        </w:rPr>
        <w:t>-</w:t>
      </w:r>
      <w:r>
        <w:rPr>
          <w:rFonts w:eastAsia="仿宋_GB2312"/>
          <w:color w:val="000000" w:themeColor="text1"/>
          <w:sz w:val="32"/>
          <w:szCs w:val="32"/>
        </w:rPr>
        <w:t>街区</w:t>
      </w:r>
      <w:r>
        <w:rPr>
          <w:rFonts w:eastAsia="仿宋_GB2312"/>
          <w:color w:val="000000" w:themeColor="text1"/>
          <w:sz w:val="32"/>
          <w:szCs w:val="32"/>
        </w:rPr>
        <w:t>-</w:t>
      </w:r>
      <w:r>
        <w:rPr>
          <w:rFonts w:eastAsia="仿宋_GB2312"/>
          <w:color w:val="000000" w:themeColor="text1"/>
          <w:sz w:val="32"/>
          <w:szCs w:val="32"/>
        </w:rPr>
        <w:t>社区</w:t>
      </w:r>
      <w:r>
        <w:rPr>
          <w:rFonts w:eastAsia="仿宋_GB2312"/>
          <w:color w:val="000000" w:themeColor="text1"/>
          <w:sz w:val="32"/>
          <w:szCs w:val="32"/>
        </w:rPr>
        <w:t>”</w:t>
      </w:r>
      <w:r>
        <w:rPr>
          <w:rFonts w:eastAsia="仿宋_GB2312"/>
          <w:color w:val="000000" w:themeColor="text1"/>
          <w:sz w:val="32"/>
          <w:szCs w:val="32"/>
        </w:rPr>
        <w:t>三级公共服务体系，优化布局教育、医疗、文化、体育、养老托育、市场等公共服务设施，打造</w:t>
      </w:r>
      <w:r>
        <w:rPr>
          <w:rFonts w:eastAsia="仿宋_GB2312"/>
          <w:color w:val="000000" w:themeColor="text1"/>
          <w:sz w:val="32"/>
          <w:szCs w:val="32"/>
        </w:rPr>
        <w:t>15</w:t>
      </w:r>
      <w:r>
        <w:rPr>
          <w:rFonts w:eastAsia="仿宋_GB2312"/>
          <w:color w:val="000000" w:themeColor="text1"/>
          <w:sz w:val="32"/>
          <w:szCs w:val="32"/>
        </w:rPr>
        <w:t>分钟宜居生活圈；加快海绵城市、韧性城市建设，推进海绵公园、海绵生态保育区、海绵道路、海绵广场、下凹绿地等建设；推进地下管网建设，加大地下空间开发利用，开发地下停车场、商业文娱、生活配套服务等。</w:t>
      </w:r>
      <w:r>
        <w:rPr>
          <w:rFonts w:eastAsia="仿宋_GB2312"/>
          <w:b/>
          <w:bCs/>
          <w:color w:val="000000" w:themeColor="text1"/>
          <w:sz w:val="32"/>
          <w:szCs w:val="32"/>
        </w:rPr>
        <w:t>提升城市生态人文品质，</w:t>
      </w:r>
      <w:r>
        <w:rPr>
          <w:rFonts w:eastAsia="仿宋_GB2312"/>
          <w:color w:val="000000" w:themeColor="text1"/>
          <w:sz w:val="32"/>
          <w:szCs w:val="32"/>
        </w:rPr>
        <w:t>推进城市绿化、美化、彩化建设，推进县城老城区主要住宅小区、主要街道、步行街、新城区外环等绿化美化，建设昕水河、义亭河等城市景观廊道，打造南山公园、翠微山、北山彩化景观，提档升级东川、南川、西川等道路绿化，布局一批品质小微绿地、口袋公园、社区花园、园林景观带等城市休闲空间，到</w:t>
      </w:r>
      <w:r>
        <w:rPr>
          <w:rFonts w:eastAsia="仿宋_GB2312"/>
          <w:color w:val="000000" w:themeColor="text1"/>
          <w:sz w:val="32"/>
          <w:szCs w:val="32"/>
        </w:rPr>
        <w:t>2025</w:t>
      </w:r>
      <w:r>
        <w:rPr>
          <w:rFonts w:eastAsia="仿宋_GB2312"/>
          <w:color w:val="000000" w:themeColor="text1"/>
          <w:sz w:val="32"/>
          <w:szCs w:val="32"/>
        </w:rPr>
        <w:t>年建成区绿地率达到</w:t>
      </w:r>
      <w:r>
        <w:rPr>
          <w:rFonts w:eastAsia="仿宋_GB2312" w:hint="eastAsia"/>
          <w:color w:val="000000" w:themeColor="text1"/>
          <w:sz w:val="32"/>
          <w:szCs w:val="32"/>
        </w:rPr>
        <w:t>35</w:t>
      </w:r>
      <w:r>
        <w:rPr>
          <w:rFonts w:eastAsia="仿宋_GB2312"/>
          <w:color w:val="000000" w:themeColor="text1"/>
          <w:sz w:val="32"/>
          <w:szCs w:val="32"/>
        </w:rPr>
        <w:t>%</w:t>
      </w:r>
      <w:r>
        <w:rPr>
          <w:rFonts w:eastAsia="仿宋_GB2312"/>
          <w:color w:val="000000" w:themeColor="text1"/>
          <w:sz w:val="32"/>
          <w:szCs w:val="32"/>
        </w:rPr>
        <w:t>，人均绿地面积达到</w:t>
      </w:r>
      <w:r>
        <w:rPr>
          <w:rFonts w:eastAsia="仿宋_GB2312" w:hint="eastAsia"/>
          <w:color w:val="000000" w:themeColor="text1"/>
          <w:sz w:val="32"/>
          <w:szCs w:val="32"/>
        </w:rPr>
        <w:t>40</w:t>
      </w:r>
      <w:r>
        <w:rPr>
          <w:rFonts w:eastAsia="仿宋_GB2312"/>
          <w:color w:val="000000" w:themeColor="text1"/>
          <w:sz w:val="32"/>
          <w:szCs w:val="32"/>
        </w:rPr>
        <w:lastRenderedPageBreak/>
        <w:t>平方米。加强城市文化、环境净化，构建</w:t>
      </w:r>
      <w:r>
        <w:rPr>
          <w:rFonts w:eastAsia="仿宋_GB2312"/>
          <w:color w:val="000000" w:themeColor="text1"/>
          <w:sz w:val="32"/>
          <w:szCs w:val="32"/>
        </w:rPr>
        <w:t>“</w:t>
      </w:r>
      <w:r>
        <w:rPr>
          <w:rFonts w:eastAsia="仿宋_GB2312"/>
          <w:color w:val="000000" w:themeColor="text1"/>
          <w:sz w:val="32"/>
          <w:szCs w:val="32"/>
        </w:rPr>
        <w:t>城绿共生、城景共融、人文共生</w:t>
      </w:r>
      <w:r>
        <w:rPr>
          <w:rFonts w:eastAsia="仿宋_GB2312"/>
          <w:color w:val="000000" w:themeColor="text1"/>
          <w:sz w:val="32"/>
          <w:szCs w:val="32"/>
        </w:rPr>
        <w:t>”</w:t>
      </w:r>
      <w:r>
        <w:rPr>
          <w:rFonts w:eastAsia="仿宋_GB2312"/>
          <w:color w:val="000000" w:themeColor="text1"/>
          <w:sz w:val="32"/>
          <w:szCs w:val="32"/>
        </w:rPr>
        <w:t>的城市空间。</w:t>
      </w:r>
    </w:p>
    <w:p w14:paraId="53197154" w14:textId="77777777" w:rsidR="007426DD" w:rsidRDefault="00017FD0">
      <w:pPr>
        <w:spacing w:line="600" w:lineRule="exact"/>
        <w:ind w:firstLineChars="200" w:firstLine="643"/>
        <w:rPr>
          <w:rFonts w:eastAsia="仿宋_GB2312"/>
          <w:color w:val="000000" w:themeColor="text1"/>
          <w:sz w:val="32"/>
          <w:szCs w:val="32"/>
        </w:rPr>
      </w:pPr>
      <w:r>
        <w:rPr>
          <w:rFonts w:eastAsia="楷体"/>
          <w:b/>
          <w:bCs/>
          <w:color w:val="000000" w:themeColor="text1"/>
          <w:sz w:val="32"/>
          <w:szCs w:val="32"/>
        </w:rPr>
        <w:t>建设品质社区。</w:t>
      </w:r>
      <w:r>
        <w:rPr>
          <w:rFonts w:eastAsia="仿宋_GB2312"/>
          <w:color w:val="000000" w:themeColor="text1"/>
          <w:sz w:val="32"/>
          <w:szCs w:val="32"/>
        </w:rPr>
        <w:t>推进以人为本的新型社区建设，重点</w:t>
      </w:r>
      <w:proofErr w:type="gramStart"/>
      <w:r>
        <w:rPr>
          <w:rFonts w:eastAsia="仿宋_GB2312"/>
          <w:color w:val="000000" w:themeColor="text1"/>
          <w:sz w:val="32"/>
          <w:szCs w:val="32"/>
        </w:rPr>
        <w:t>建设宁源社区</w:t>
      </w:r>
      <w:proofErr w:type="gramEnd"/>
      <w:r>
        <w:rPr>
          <w:rFonts w:eastAsia="仿宋_GB2312"/>
          <w:color w:val="000000" w:themeColor="text1"/>
          <w:sz w:val="32"/>
          <w:szCs w:val="32"/>
        </w:rPr>
        <w:t>、向阳社区、</w:t>
      </w:r>
      <w:proofErr w:type="gramStart"/>
      <w:r>
        <w:rPr>
          <w:rFonts w:eastAsia="仿宋_GB2312"/>
          <w:color w:val="000000" w:themeColor="text1"/>
          <w:sz w:val="32"/>
          <w:szCs w:val="32"/>
        </w:rPr>
        <w:t>昕</w:t>
      </w:r>
      <w:proofErr w:type="gramEnd"/>
      <w:r>
        <w:rPr>
          <w:rFonts w:eastAsia="仿宋_GB2312"/>
          <w:color w:val="000000" w:themeColor="text1"/>
          <w:sz w:val="32"/>
          <w:szCs w:val="32"/>
        </w:rPr>
        <w:t>荣社区</w:t>
      </w:r>
      <w:r>
        <w:rPr>
          <w:rFonts w:eastAsia="仿宋_GB2312"/>
          <w:color w:val="000000" w:themeColor="text1"/>
          <w:sz w:val="32"/>
          <w:szCs w:val="32"/>
        </w:rPr>
        <w:t>3</w:t>
      </w:r>
      <w:r>
        <w:rPr>
          <w:rFonts w:eastAsia="仿宋_GB2312"/>
          <w:color w:val="000000" w:themeColor="text1"/>
          <w:sz w:val="32"/>
          <w:szCs w:val="32"/>
        </w:rPr>
        <w:t>个社区，推进近郊村社区化，引导中心村适时建设农村新型社区，推动资源、管理、服务向社区下沉，加快建设现代化社区，把社区建成为新型城镇化的重要补充。完善提升社区服务，推进社区综合体建设，拓展社区养老、医疗、物业、托育、社保、金融等服务功能，美化社区人居环境，</w:t>
      </w:r>
      <w:r>
        <w:rPr>
          <w:rFonts w:eastAsia="仿宋_GB2312"/>
          <w:color w:val="000000" w:themeColor="text1"/>
          <w:spacing w:val="-6"/>
          <w:sz w:val="32"/>
          <w:szCs w:val="32"/>
        </w:rPr>
        <w:t>打造</w:t>
      </w:r>
      <w:r>
        <w:rPr>
          <w:rFonts w:eastAsia="仿宋_GB2312"/>
          <w:color w:val="000000" w:themeColor="text1"/>
          <w:spacing w:val="-6"/>
          <w:sz w:val="32"/>
          <w:szCs w:val="32"/>
        </w:rPr>
        <w:t>“15</w:t>
      </w:r>
      <w:r>
        <w:rPr>
          <w:rFonts w:eastAsia="仿宋_GB2312"/>
          <w:color w:val="000000" w:themeColor="text1"/>
          <w:spacing w:val="-6"/>
          <w:sz w:val="32"/>
          <w:szCs w:val="32"/>
        </w:rPr>
        <w:t>分钟品质宜居社区</w:t>
      </w:r>
      <w:r>
        <w:rPr>
          <w:rFonts w:eastAsia="仿宋_GB2312"/>
          <w:color w:val="000000" w:themeColor="text1"/>
          <w:spacing w:val="-6"/>
          <w:sz w:val="32"/>
          <w:szCs w:val="32"/>
        </w:rPr>
        <w:t>”</w:t>
      </w:r>
      <w:r>
        <w:rPr>
          <w:rFonts w:eastAsia="仿宋_GB2312"/>
          <w:color w:val="000000" w:themeColor="text1"/>
          <w:spacing w:val="-6"/>
          <w:sz w:val="32"/>
          <w:szCs w:val="32"/>
        </w:rPr>
        <w:t>，力争到</w:t>
      </w:r>
      <w:r>
        <w:rPr>
          <w:rFonts w:eastAsia="仿宋_GB2312"/>
          <w:color w:val="000000" w:themeColor="text1"/>
          <w:spacing w:val="-6"/>
          <w:sz w:val="32"/>
          <w:szCs w:val="32"/>
        </w:rPr>
        <w:t>2025</w:t>
      </w:r>
      <w:r>
        <w:rPr>
          <w:rFonts w:eastAsia="仿宋_GB2312"/>
          <w:color w:val="000000" w:themeColor="text1"/>
          <w:spacing w:val="-6"/>
          <w:sz w:val="32"/>
          <w:szCs w:val="32"/>
        </w:rPr>
        <w:t>年建成</w:t>
      </w:r>
      <w:r>
        <w:rPr>
          <w:rFonts w:eastAsia="仿宋_GB2312"/>
          <w:color w:val="000000" w:themeColor="text1"/>
          <w:spacing w:val="-6"/>
          <w:sz w:val="32"/>
          <w:szCs w:val="32"/>
        </w:rPr>
        <w:t>1-2</w:t>
      </w:r>
      <w:r>
        <w:rPr>
          <w:rFonts w:eastAsia="仿宋_GB2312"/>
          <w:color w:val="000000" w:themeColor="text1"/>
          <w:spacing w:val="-6"/>
          <w:sz w:val="32"/>
          <w:szCs w:val="32"/>
        </w:rPr>
        <w:t>个社区综合体。</w:t>
      </w:r>
    </w:p>
    <w:p w14:paraId="121D8659" w14:textId="77777777" w:rsidR="007426DD" w:rsidRDefault="00017FD0">
      <w:pPr>
        <w:spacing w:line="600" w:lineRule="exact"/>
        <w:ind w:firstLineChars="200" w:firstLine="643"/>
        <w:rPr>
          <w:rFonts w:eastAsia="仿宋_GB2312"/>
          <w:color w:val="000000" w:themeColor="text1"/>
          <w:sz w:val="32"/>
          <w:szCs w:val="32"/>
        </w:rPr>
      </w:pPr>
      <w:r>
        <w:rPr>
          <w:rFonts w:eastAsia="楷体"/>
          <w:b/>
          <w:color w:val="000000" w:themeColor="text1"/>
          <w:sz w:val="32"/>
          <w:szCs w:val="32"/>
        </w:rPr>
        <w:t>加强城市管理。</w:t>
      </w:r>
      <w:r>
        <w:rPr>
          <w:rFonts w:eastAsia="仿宋_GB2312"/>
          <w:color w:val="000000" w:themeColor="text1"/>
          <w:sz w:val="32"/>
          <w:szCs w:val="32"/>
        </w:rPr>
        <w:t>坚持以人民为中心，加强城市精细化管理，建立城市管理长效机制，严格落实</w:t>
      </w:r>
      <w:r>
        <w:rPr>
          <w:rFonts w:eastAsia="仿宋_GB2312"/>
          <w:color w:val="000000" w:themeColor="text1"/>
          <w:sz w:val="32"/>
          <w:szCs w:val="32"/>
        </w:rPr>
        <w:t>“</w:t>
      </w:r>
      <w:r>
        <w:rPr>
          <w:rFonts w:eastAsia="仿宋_GB2312"/>
          <w:color w:val="000000" w:themeColor="text1"/>
          <w:sz w:val="32"/>
          <w:szCs w:val="32"/>
        </w:rPr>
        <w:t>四自一包</w:t>
      </w:r>
      <w:r>
        <w:rPr>
          <w:rFonts w:eastAsia="仿宋_GB2312"/>
          <w:color w:val="000000" w:themeColor="text1"/>
          <w:sz w:val="32"/>
          <w:szCs w:val="32"/>
        </w:rPr>
        <w:t>”</w:t>
      </w:r>
      <w:r>
        <w:rPr>
          <w:rFonts w:eastAsia="仿宋_GB2312"/>
          <w:color w:val="000000" w:themeColor="text1"/>
          <w:sz w:val="32"/>
          <w:szCs w:val="32"/>
        </w:rPr>
        <w:t>责任制和城市综合管理</w:t>
      </w:r>
      <w:r>
        <w:rPr>
          <w:rFonts w:eastAsia="仿宋_GB2312"/>
          <w:color w:val="000000" w:themeColor="text1"/>
          <w:sz w:val="32"/>
          <w:szCs w:val="32"/>
        </w:rPr>
        <w:t>“</w:t>
      </w:r>
      <w:r>
        <w:rPr>
          <w:rFonts w:eastAsia="仿宋_GB2312"/>
          <w:color w:val="000000" w:themeColor="text1"/>
          <w:sz w:val="32"/>
          <w:szCs w:val="32"/>
        </w:rPr>
        <w:t>五长制</w:t>
      </w:r>
      <w:r>
        <w:rPr>
          <w:rFonts w:eastAsia="仿宋_GB2312"/>
          <w:color w:val="000000" w:themeColor="text1"/>
          <w:sz w:val="32"/>
          <w:szCs w:val="32"/>
        </w:rPr>
        <w:t>”</w:t>
      </w:r>
      <w:r>
        <w:rPr>
          <w:rFonts w:eastAsia="仿宋_GB2312"/>
          <w:color w:val="000000" w:themeColor="text1"/>
          <w:sz w:val="32"/>
          <w:szCs w:val="32"/>
        </w:rPr>
        <w:t>，持续推进</w:t>
      </w:r>
      <w:r>
        <w:rPr>
          <w:rFonts w:eastAsia="仿宋_GB2312"/>
          <w:color w:val="000000" w:themeColor="text1"/>
          <w:sz w:val="32"/>
          <w:szCs w:val="32"/>
        </w:rPr>
        <w:t>“</w:t>
      </w:r>
      <w:r>
        <w:rPr>
          <w:rFonts w:eastAsia="仿宋_GB2312"/>
          <w:color w:val="000000" w:themeColor="text1"/>
          <w:sz w:val="32"/>
          <w:szCs w:val="32"/>
        </w:rPr>
        <w:t>三拆三下三进</w:t>
      </w:r>
      <w:r>
        <w:rPr>
          <w:rFonts w:eastAsia="仿宋_GB2312"/>
          <w:color w:val="000000" w:themeColor="text1"/>
          <w:sz w:val="32"/>
          <w:szCs w:val="32"/>
        </w:rPr>
        <w:t>”</w:t>
      </w:r>
      <w:r>
        <w:rPr>
          <w:rFonts w:eastAsia="仿宋_GB2312"/>
          <w:color w:val="000000" w:themeColor="text1"/>
          <w:sz w:val="32"/>
          <w:szCs w:val="32"/>
        </w:rPr>
        <w:t>行动，开展城市容貌、违法建筑、环境卫生、市场秩序、停车管理等专项整治。加强环境卫生治理，重点抓好生活垃圾、厕所粪污、生活污水</w:t>
      </w:r>
      <w:r>
        <w:rPr>
          <w:rFonts w:eastAsia="仿宋_GB2312"/>
          <w:color w:val="000000" w:themeColor="text1"/>
          <w:sz w:val="32"/>
          <w:szCs w:val="32"/>
        </w:rPr>
        <w:t>“</w:t>
      </w:r>
      <w:r>
        <w:rPr>
          <w:rFonts w:eastAsia="仿宋_GB2312"/>
          <w:color w:val="000000" w:themeColor="text1"/>
          <w:sz w:val="32"/>
          <w:szCs w:val="32"/>
        </w:rPr>
        <w:t>三项治理</w:t>
      </w:r>
      <w:r>
        <w:rPr>
          <w:rFonts w:eastAsia="仿宋_GB2312"/>
          <w:color w:val="000000" w:themeColor="text1"/>
          <w:sz w:val="32"/>
          <w:szCs w:val="32"/>
        </w:rPr>
        <w:t>”</w:t>
      </w:r>
      <w:r>
        <w:rPr>
          <w:rFonts w:eastAsia="仿宋_GB2312"/>
          <w:color w:val="000000" w:themeColor="text1"/>
          <w:sz w:val="32"/>
          <w:szCs w:val="32"/>
        </w:rPr>
        <w:t>，建设大宁县城市垃圾综合处置中心，创建国家卫生城市。完善住房市场和保障体系，有序推进通泰</w:t>
      </w:r>
      <w:proofErr w:type="gramStart"/>
      <w:r>
        <w:rPr>
          <w:rFonts w:eastAsia="仿宋_GB2312"/>
          <w:color w:val="000000" w:themeColor="text1"/>
          <w:sz w:val="32"/>
          <w:szCs w:val="32"/>
        </w:rPr>
        <w:t>滨河城</w:t>
      </w:r>
      <w:proofErr w:type="gramEnd"/>
      <w:r>
        <w:rPr>
          <w:rFonts w:eastAsia="仿宋_GB2312"/>
          <w:color w:val="000000" w:themeColor="text1"/>
          <w:sz w:val="32"/>
          <w:szCs w:val="32"/>
        </w:rPr>
        <w:t>开发，规范发展公共租赁住房，确保城镇困难群众和新市民群体住有所居。</w:t>
      </w:r>
    </w:p>
    <w:p w14:paraId="11B7CE37" w14:textId="77777777" w:rsidR="007426DD" w:rsidRDefault="00017FD0">
      <w:pPr>
        <w:spacing w:line="600" w:lineRule="exact"/>
        <w:ind w:firstLineChars="200" w:firstLine="643"/>
        <w:rPr>
          <w:rFonts w:eastAsia="仿宋_GB2312"/>
          <w:color w:val="000000" w:themeColor="text1"/>
          <w:sz w:val="32"/>
          <w:szCs w:val="32"/>
        </w:rPr>
      </w:pPr>
      <w:r>
        <w:rPr>
          <w:rFonts w:eastAsia="楷体"/>
          <w:b/>
          <w:color w:val="000000" w:themeColor="text1"/>
          <w:sz w:val="32"/>
          <w:szCs w:val="32"/>
        </w:rPr>
        <w:t>建设智慧城市。</w:t>
      </w:r>
      <w:r>
        <w:rPr>
          <w:rFonts w:eastAsia="仿宋_GB2312"/>
          <w:color w:val="000000" w:themeColor="text1"/>
          <w:sz w:val="32"/>
          <w:szCs w:val="32"/>
        </w:rPr>
        <w:t>对接全市智慧城市平台，建立大宁县智慧城市运行管理中心，搭建智慧城市管理平台，推进城市基础设施</w:t>
      </w:r>
      <w:r>
        <w:rPr>
          <w:rFonts w:eastAsia="仿宋_GB2312"/>
          <w:color w:val="000000" w:themeColor="text1"/>
          <w:sz w:val="32"/>
          <w:szCs w:val="32"/>
        </w:rPr>
        <w:t>“</w:t>
      </w:r>
      <w:r>
        <w:rPr>
          <w:rFonts w:eastAsia="仿宋_GB2312"/>
          <w:color w:val="000000" w:themeColor="text1"/>
          <w:sz w:val="32"/>
          <w:szCs w:val="32"/>
        </w:rPr>
        <w:t>智慧互联</w:t>
      </w:r>
      <w:r>
        <w:rPr>
          <w:rFonts w:eastAsia="仿宋_GB2312"/>
          <w:color w:val="000000" w:themeColor="text1"/>
          <w:sz w:val="32"/>
          <w:szCs w:val="32"/>
        </w:rPr>
        <w:t>”</w:t>
      </w:r>
      <w:r>
        <w:rPr>
          <w:rFonts w:eastAsia="仿宋_GB2312"/>
          <w:color w:val="000000" w:themeColor="text1"/>
          <w:sz w:val="32"/>
          <w:szCs w:val="32"/>
        </w:rPr>
        <w:t>，布设智慧应用终端，完善城市管理信息共享和系统集成，开发城管公共参与平台，打造智慧城管、智慧社区、智慧小区等城市管理数字场景，提升城市管理精准化、智慧化水平。</w:t>
      </w:r>
    </w:p>
    <w:p w14:paraId="536ECB34" w14:textId="77777777" w:rsidR="007426DD" w:rsidRDefault="007426DD">
      <w:pPr>
        <w:rPr>
          <w:color w:val="000000" w:themeColor="text1"/>
        </w:rPr>
      </w:pPr>
    </w:p>
    <w:p w14:paraId="5C765EB5" w14:textId="77777777" w:rsidR="007426DD" w:rsidRDefault="007426DD">
      <w:pPr>
        <w:rPr>
          <w:color w:val="000000" w:themeColor="text1"/>
        </w:rPr>
      </w:pPr>
    </w:p>
    <w:tbl>
      <w:tblPr>
        <w:tblW w:w="4946" w:type="pct"/>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8"/>
      </w:tblGrid>
      <w:tr w:rsidR="007426DD" w14:paraId="09813307" w14:textId="77777777">
        <w:tc>
          <w:tcPr>
            <w:tcW w:w="5000" w:type="pct"/>
            <w:tcBorders>
              <w:top w:val="single" w:sz="4" w:space="0" w:color="auto"/>
              <w:left w:val="single" w:sz="4" w:space="0" w:color="auto"/>
              <w:bottom w:val="single" w:sz="4" w:space="0" w:color="auto"/>
              <w:right w:val="single" w:sz="4" w:space="0" w:color="auto"/>
            </w:tcBorders>
          </w:tcPr>
          <w:bookmarkEnd w:id="205"/>
          <w:bookmarkEnd w:id="206"/>
          <w:p w14:paraId="441C3745" w14:textId="77777777" w:rsidR="007426DD" w:rsidRDefault="00017FD0">
            <w:pPr>
              <w:pStyle w:val="a6"/>
              <w:spacing w:after="0" w:line="400" w:lineRule="exact"/>
              <w:jc w:val="center"/>
              <w:rPr>
                <w:rFonts w:eastAsia="仿宋_GB2312"/>
                <w:color w:val="000000" w:themeColor="text1"/>
                <w:sz w:val="32"/>
                <w:szCs w:val="32"/>
              </w:rPr>
            </w:pPr>
            <w:r>
              <w:rPr>
                <w:rFonts w:ascii="黑体" w:eastAsia="黑体" w:hAnsi="黑体" w:cs="黑体" w:hint="eastAsia"/>
                <w:color w:val="000000" w:themeColor="text1"/>
                <w:sz w:val="24"/>
              </w:rPr>
              <w:lastRenderedPageBreak/>
              <w:t>专栏7-1  宜</w:t>
            </w:r>
            <w:proofErr w:type="gramStart"/>
            <w:r>
              <w:rPr>
                <w:rFonts w:ascii="黑体" w:eastAsia="黑体" w:hAnsi="黑体" w:cs="黑体" w:hint="eastAsia"/>
                <w:color w:val="000000" w:themeColor="text1"/>
                <w:sz w:val="24"/>
              </w:rPr>
              <w:t>居宜业美丽</w:t>
            </w:r>
            <w:proofErr w:type="gramEnd"/>
            <w:r>
              <w:rPr>
                <w:rFonts w:ascii="黑体" w:eastAsia="黑体" w:hAnsi="黑体" w:cs="黑体" w:hint="eastAsia"/>
                <w:color w:val="000000" w:themeColor="text1"/>
                <w:sz w:val="24"/>
              </w:rPr>
              <w:t>山城打造工程</w:t>
            </w:r>
          </w:p>
        </w:tc>
      </w:tr>
      <w:tr w:rsidR="007426DD" w14:paraId="4EE6E06C" w14:textId="77777777">
        <w:tc>
          <w:tcPr>
            <w:tcW w:w="5000" w:type="pct"/>
            <w:tcBorders>
              <w:top w:val="single" w:sz="4" w:space="0" w:color="auto"/>
              <w:left w:val="single" w:sz="4" w:space="0" w:color="auto"/>
              <w:bottom w:val="single" w:sz="4" w:space="0" w:color="auto"/>
              <w:right w:val="single" w:sz="4" w:space="0" w:color="auto"/>
            </w:tcBorders>
          </w:tcPr>
          <w:p w14:paraId="3C8F48AB" w14:textId="77777777" w:rsidR="007426DD" w:rsidRDefault="00017FD0">
            <w:pPr>
              <w:pStyle w:val="a6"/>
              <w:spacing w:after="0" w:line="400" w:lineRule="exact"/>
              <w:ind w:firstLineChars="200" w:firstLine="482"/>
              <w:rPr>
                <w:rFonts w:ascii="宋体" w:hAnsi="宋体" w:cs="宋体"/>
                <w:color w:val="000000" w:themeColor="text1"/>
                <w:sz w:val="24"/>
                <w:szCs w:val="18"/>
              </w:rPr>
            </w:pPr>
            <w:r>
              <w:rPr>
                <w:rFonts w:ascii="宋体" w:hAnsi="宋体" w:cs="宋体" w:hint="eastAsia"/>
                <w:b/>
                <w:bCs/>
                <w:color w:val="000000" w:themeColor="text1"/>
                <w:sz w:val="24"/>
                <w:szCs w:val="18"/>
              </w:rPr>
              <w:t>城市有机更新工程。</w:t>
            </w:r>
            <w:r>
              <w:rPr>
                <w:rFonts w:ascii="宋体" w:hAnsi="宋体" w:cs="宋体" w:hint="eastAsia"/>
                <w:color w:val="000000" w:themeColor="text1"/>
                <w:sz w:val="24"/>
                <w:szCs w:val="18"/>
              </w:rPr>
              <w:t>完成公安局、烟草公司、农行、人行等8个家属院老旧小区改造及城南路、接官亭、荷叶沟、贺家滩等棚户区改造，实施背街小巷整治项目，完善配套基础设施和公共服务设施。</w:t>
            </w:r>
          </w:p>
          <w:p w14:paraId="5FE399A4" w14:textId="77777777" w:rsidR="007426DD" w:rsidRDefault="00017FD0">
            <w:pPr>
              <w:pStyle w:val="a6"/>
              <w:spacing w:after="0" w:line="400" w:lineRule="exact"/>
              <w:ind w:firstLineChars="200" w:firstLine="482"/>
              <w:rPr>
                <w:rFonts w:ascii="宋体" w:hAnsi="宋体" w:cs="宋体"/>
                <w:color w:val="000000" w:themeColor="text1"/>
                <w:sz w:val="24"/>
                <w:szCs w:val="18"/>
              </w:rPr>
            </w:pPr>
            <w:r>
              <w:rPr>
                <w:rFonts w:ascii="宋体" w:hAnsi="宋体" w:cs="宋体" w:hint="eastAsia"/>
                <w:b/>
                <w:bCs/>
                <w:color w:val="000000" w:themeColor="text1"/>
                <w:sz w:val="24"/>
                <w:szCs w:val="18"/>
              </w:rPr>
              <w:t>城市环境优化工程。</w:t>
            </w:r>
            <w:r>
              <w:rPr>
                <w:rFonts w:ascii="宋体" w:hAnsi="宋体" w:cs="宋体" w:hint="eastAsia"/>
                <w:color w:val="000000" w:themeColor="text1"/>
                <w:sz w:val="24"/>
                <w:szCs w:val="18"/>
              </w:rPr>
              <w:t>推进城市环境整治提升，加强城中村、城乡结合部环境整治。实施县城城市垃圾综合处置中心、建筑垃圾综合处置场等项目，完善县域生活垃圾分类和处理体系，改造提升县城垃圾填埋场、乡镇垃圾中转站、农村垃圾处理设施。</w:t>
            </w:r>
          </w:p>
          <w:p w14:paraId="398A1A65" w14:textId="77777777" w:rsidR="007426DD" w:rsidRDefault="00017FD0">
            <w:pPr>
              <w:pStyle w:val="a6"/>
              <w:spacing w:after="0" w:line="400" w:lineRule="exact"/>
              <w:ind w:firstLineChars="200" w:firstLine="482"/>
              <w:rPr>
                <w:rFonts w:ascii="宋体" w:hAnsi="宋体" w:cs="宋体"/>
                <w:color w:val="000000" w:themeColor="text1"/>
                <w:sz w:val="24"/>
                <w:szCs w:val="18"/>
              </w:rPr>
            </w:pPr>
            <w:r>
              <w:rPr>
                <w:rFonts w:ascii="宋体" w:hAnsi="宋体" w:cs="宋体" w:hint="eastAsia"/>
                <w:b/>
                <w:bCs/>
                <w:color w:val="000000" w:themeColor="text1"/>
                <w:sz w:val="24"/>
                <w:szCs w:val="18"/>
              </w:rPr>
              <w:t>基础设施提升工程。</w:t>
            </w:r>
            <w:r>
              <w:rPr>
                <w:rFonts w:ascii="宋体" w:hAnsi="宋体" w:cs="宋体" w:hint="eastAsia"/>
                <w:color w:val="000000" w:themeColor="text1"/>
                <w:sz w:val="24"/>
                <w:szCs w:val="18"/>
              </w:rPr>
              <w:t>完善提升城市水网、电网、燃气、消防、通信、停车、充电桩等基础设施，实施新</w:t>
            </w:r>
            <w:proofErr w:type="gramStart"/>
            <w:r>
              <w:rPr>
                <w:rFonts w:ascii="宋体" w:hAnsi="宋体" w:cs="宋体" w:hint="eastAsia"/>
                <w:color w:val="000000" w:themeColor="text1"/>
                <w:sz w:val="24"/>
                <w:szCs w:val="18"/>
              </w:rPr>
              <w:t>昕</w:t>
            </w:r>
            <w:proofErr w:type="gramEnd"/>
            <w:r>
              <w:rPr>
                <w:rFonts w:ascii="宋体" w:hAnsi="宋体" w:cs="宋体" w:hint="eastAsia"/>
                <w:color w:val="000000" w:themeColor="text1"/>
                <w:sz w:val="24"/>
                <w:szCs w:val="18"/>
              </w:rPr>
              <w:t>污水处理厂扩容改造、县城低压供水管网及老旧管网改造升级、电网智能升级、2座消防站、应急通道、天然气管网入户、防洪排涝设施等项目。</w:t>
            </w:r>
          </w:p>
          <w:p w14:paraId="02236B2A" w14:textId="77777777" w:rsidR="007426DD" w:rsidRDefault="00017FD0">
            <w:pPr>
              <w:pStyle w:val="a6"/>
              <w:spacing w:after="0" w:line="400" w:lineRule="exact"/>
              <w:ind w:firstLineChars="200" w:firstLine="482"/>
              <w:rPr>
                <w:rFonts w:ascii="宋体" w:hAnsi="宋体" w:cs="宋体"/>
                <w:color w:val="000000" w:themeColor="text1"/>
                <w:sz w:val="24"/>
                <w:szCs w:val="18"/>
              </w:rPr>
            </w:pPr>
            <w:r>
              <w:rPr>
                <w:rFonts w:ascii="宋体" w:hAnsi="宋体" w:cs="宋体" w:hint="eastAsia"/>
                <w:b/>
                <w:bCs/>
                <w:color w:val="000000" w:themeColor="text1"/>
                <w:sz w:val="24"/>
                <w:szCs w:val="18"/>
              </w:rPr>
              <w:t>雨污分流建设工程。</w:t>
            </w:r>
            <w:r>
              <w:rPr>
                <w:rFonts w:ascii="宋体" w:hAnsi="宋体" w:cs="宋体" w:hint="eastAsia"/>
                <w:color w:val="000000" w:themeColor="text1"/>
                <w:sz w:val="24"/>
                <w:szCs w:val="18"/>
              </w:rPr>
              <w:t>推进雨污分流，实施城市主干道雨污分流设施项目。</w:t>
            </w:r>
          </w:p>
          <w:p w14:paraId="23D2CEE6" w14:textId="77777777" w:rsidR="007426DD" w:rsidRDefault="00017FD0">
            <w:pPr>
              <w:pStyle w:val="a6"/>
              <w:spacing w:after="0" w:line="400" w:lineRule="exact"/>
              <w:ind w:firstLineChars="200" w:firstLine="482"/>
              <w:rPr>
                <w:rFonts w:ascii="宋体" w:hAnsi="宋体" w:cs="宋体"/>
                <w:color w:val="000000" w:themeColor="text1"/>
                <w:sz w:val="24"/>
                <w:szCs w:val="18"/>
              </w:rPr>
            </w:pPr>
            <w:r>
              <w:rPr>
                <w:rFonts w:ascii="宋体" w:hAnsi="宋体" w:cs="宋体" w:hint="eastAsia"/>
                <w:b/>
                <w:bCs/>
                <w:color w:val="000000" w:themeColor="text1"/>
                <w:sz w:val="24"/>
                <w:szCs w:val="18"/>
              </w:rPr>
              <w:t>交通扩容升级工程。</w:t>
            </w:r>
            <w:r>
              <w:rPr>
                <w:rFonts w:ascii="宋体" w:hAnsi="宋体" w:cs="宋体" w:hint="eastAsia"/>
                <w:color w:val="000000" w:themeColor="text1"/>
                <w:sz w:val="24"/>
                <w:szCs w:val="18"/>
              </w:rPr>
              <w:t>优化城市路网结构，新建城市外环路、供水公司至凤凰城沿河新街等城市路网。推进东街、西街、</w:t>
            </w:r>
            <w:r>
              <w:rPr>
                <w:rFonts w:ascii="宋体" w:hAnsi="宋体" w:cs="宋体"/>
                <w:color w:val="000000" w:themeColor="text1"/>
                <w:sz w:val="24"/>
                <w:szCs w:val="18"/>
              </w:rPr>
              <w:t>城南路、城北路、城东路</w:t>
            </w:r>
            <w:r>
              <w:rPr>
                <w:rFonts w:ascii="宋体" w:hAnsi="宋体" w:cs="宋体" w:hint="eastAsia"/>
                <w:color w:val="000000" w:themeColor="text1"/>
                <w:sz w:val="24"/>
                <w:szCs w:val="18"/>
              </w:rPr>
              <w:t>等5条主干路的改造升级，建设慢行步道，完善道路标识；建设立体化停车场1座。</w:t>
            </w:r>
          </w:p>
          <w:p w14:paraId="69582093" w14:textId="77777777" w:rsidR="007426DD" w:rsidRDefault="00017FD0">
            <w:pPr>
              <w:pStyle w:val="a6"/>
              <w:spacing w:after="0" w:line="400" w:lineRule="exact"/>
              <w:ind w:firstLineChars="200" w:firstLine="482"/>
              <w:rPr>
                <w:rFonts w:ascii="宋体" w:hAnsi="宋体" w:cs="宋体"/>
                <w:color w:val="000000" w:themeColor="text1"/>
                <w:sz w:val="24"/>
                <w:szCs w:val="18"/>
              </w:rPr>
            </w:pPr>
            <w:r>
              <w:rPr>
                <w:rFonts w:ascii="宋体" w:hAnsi="宋体" w:cs="宋体" w:hint="eastAsia"/>
                <w:b/>
                <w:bCs/>
                <w:color w:val="000000" w:themeColor="text1"/>
                <w:sz w:val="24"/>
                <w:szCs w:val="18"/>
              </w:rPr>
              <w:t>城市品质提升工程。</w:t>
            </w:r>
            <w:r>
              <w:rPr>
                <w:rFonts w:ascii="宋体" w:hAnsi="宋体" w:cs="宋体" w:hint="eastAsia"/>
                <w:color w:val="000000" w:themeColor="text1"/>
                <w:sz w:val="24"/>
                <w:szCs w:val="18"/>
              </w:rPr>
              <w:t>完善县城绿化生态系统，实施昕水河人工湿地、义亭河城市景观廊道、昕水河滨河绿化带、南北两山景观绿化、新</w:t>
            </w:r>
            <w:proofErr w:type="gramStart"/>
            <w:r>
              <w:rPr>
                <w:rFonts w:ascii="宋体" w:hAnsi="宋体" w:cs="宋体" w:hint="eastAsia"/>
                <w:color w:val="000000" w:themeColor="text1"/>
                <w:sz w:val="24"/>
                <w:szCs w:val="18"/>
              </w:rPr>
              <w:t>昕</w:t>
            </w:r>
            <w:proofErr w:type="gramEnd"/>
            <w:r>
              <w:rPr>
                <w:rFonts w:ascii="宋体" w:hAnsi="宋体" w:cs="宋体" w:hint="eastAsia"/>
                <w:color w:val="000000" w:themeColor="text1"/>
                <w:sz w:val="24"/>
                <w:szCs w:val="18"/>
              </w:rPr>
              <w:t>污水处理厂绿地、金昕污水处理厂绿地、南山牡丹园、荷叶沟绿地公园、郊野绿道等项目，建设大宁县文化广场、府前广场、城市文化长廊、绿道慢行系统等。建设城市绿地公园，重点实施翠微山森林公园、小冯村公园、府前公园、滨河公园等项目。</w:t>
            </w:r>
          </w:p>
          <w:p w14:paraId="74E6A222" w14:textId="77777777" w:rsidR="007426DD" w:rsidRDefault="00017FD0">
            <w:pPr>
              <w:pStyle w:val="a6"/>
              <w:spacing w:after="0" w:line="400" w:lineRule="exact"/>
              <w:ind w:firstLineChars="200" w:firstLine="482"/>
              <w:rPr>
                <w:rFonts w:ascii="宋体" w:hAnsi="宋体" w:cs="宋体"/>
                <w:color w:val="000000" w:themeColor="text1"/>
                <w:sz w:val="24"/>
                <w:szCs w:val="18"/>
              </w:rPr>
            </w:pPr>
            <w:r>
              <w:rPr>
                <w:rFonts w:ascii="宋体" w:hAnsi="宋体" w:cs="宋体" w:hint="eastAsia"/>
                <w:b/>
                <w:bCs/>
                <w:color w:val="000000" w:themeColor="text1"/>
                <w:sz w:val="24"/>
                <w:szCs w:val="18"/>
              </w:rPr>
              <w:t>城市精细管理工程。</w:t>
            </w:r>
            <w:r>
              <w:rPr>
                <w:rFonts w:ascii="宋体" w:hAnsi="宋体" w:cs="宋体" w:hint="eastAsia"/>
                <w:color w:val="000000" w:themeColor="text1"/>
                <w:sz w:val="24"/>
                <w:szCs w:val="18"/>
              </w:rPr>
              <w:t>建设大宁智慧城市综合管理平台，推进基础设施智能化改造升级，实施智慧城管、智慧社区、“智慧小区”等项目。</w:t>
            </w:r>
          </w:p>
        </w:tc>
      </w:tr>
    </w:tbl>
    <w:p w14:paraId="0A3C62A2" w14:textId="77777777" w:rsidR="007426DD" w:rsidRDefault="00017FD0">
      <w:pPr>
        <w:pStyle w:val="2"/>
        <w:spacing w:before="156" w:after="156" w:line="600" w:lineRule="exact"/>
        <w:rPr>
          <w:color w:val="000000" w:themeColor="text1"/>
          <w:kern w:val="2"/>
          <w:sz w:val="32"/>
          <w:szCs w:val="32"/>
          <w:lang w:eastAsia="zh-CN"/>
        </w:rPr>
      </w:pPr>
      <w:bookmarkStart w:id="207" w:name="_Toc69556832"/>
      <w:r>
        <w:rPr>
          <w:rFonts w:hint="eastAsia"/>
          <w:color w:val="000000" w:themeColor="text1"/>
          <w:kern w:val="2"/>
          <w:sz w:val="32"/>
          <w:szCs w:val="32"/>
          <w:lang w:eastAsia="zh-CN"/>
        </w:rPr>
        <w:t>第三节</w:t>
      </w:r>
      <w:r>
        <w:rPr>
          <w:rFonts w:hint="eastAsia"/>
          <w:color w:val="000000" w:themeColor="text1"/>
          <w:kern w:val="2"/>
          <w:sz w:val="32"/>
          <w:szCs w:val="32"/>
          <w:lang w:eastAsia="zh-CN"/>
        </w:rPr>
        <w:t xml:space="preserve"> </w:t>
      </w:r>
      <w:bookmarkStart w:id="208" w:name="_Hlk45296794"/>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推进城乡融合发展</w:t>
      </w:r>
      <w:bookmarkEnd w:id="207"/>
    </w:p>
    <w:p w14:paraId="49A09AB2" w14:textId="77777777" w:rsidR="007426DD" w:rsidRDefault="00017FD0">
      <w:pPr>
        <w:spacing w:line="600" w:lineRule="exact"/>
        <w:ind w:firstLineChars="200" w:firstLine="643"/>
        <w:rPr>
          <w:rFonts w:eastAsia="仿宋_GB2312"/>
          <w:color w:val="000000" w:themeColor="text1"/>
          <w:sz w:val="32"/>
          <w:szCs w:val="32"/>
        </w:rPr>
      </w:pPr>
      <w:bookmarkStart w:id="209" w:name="_Toc7968"/>
      <w:bookmarkEnd w:id="208"/>
      <w:r>
        <w:rPr>
          <w:rFonts w:eastAsia="楷体"/>
          <w:b/>
          <w:bCs/>
          <w:color w:val="000000" w:themeColor="text1"/>
          <w:sz w:val="32"/>
          <w:szCs w:val="32"/>
        </w:rPr>
        <w:t>优化城乡发展布局。</w:t>
      </w:r>
      <w:r>
        <w:rPr>
          <w:rFonts w:eastAsia="仿宋_GB2312"/>
          <w:color w:val="000000" w:themeColor="text1"/>
          <w:sz w:val="32"/>
          <w:szCs w:val="32"/>
        </w:rPr>
        <w:t>结合地理环境、资源禀赋、产业基础和城镇条件，构建</w:t>
      </w:r>
      <w:r>
        <w:rPr>
          <w:rFonts w:eastAsia="仿宋_GB2312"/>
          <w:b/>
          <w:bCs/>
          <w:color w:val="000000" w:themeColor="text1"/>
          <w:sz w:val="32"/>
          <w:szCs w:val="32"/>
        </w:rPr>
        <w:t>“</w:t>
      </w:r>
      <w:proofErr w:type="gramStart"/>
      <w:r>
        <w:rPr>
          <w:rFonts w:eastAsia="仿宋_GB2312"/>
          <w:b/>
          <w:bCs/>
          <w:color w:val="000000" w:themeColor="text1"/>
          <w:sz w:val="32"/>
          <w:szCs w:val="32"/>
        </w:rPr>
        <w:t>一</w:t>
      </w:r>
      <w:proofErr w:type="gramEnd"/>
      <w:r>
        <w:rPr>
          <w:rFonts w:eastAsia="仿宋_GB2312"/>
          <w:b/>
          <w:bCs/>
          <w:color w:val="000000" w:themeColor="text1"/>
          <w:sz w:val="32"/>
          <w:szCs w:val="32"/>
        </w:rPr>
        <w:t>城、两镇、两轴、十村</w:t>
      </w:r>
      <w:r>
        <w:rPr>
          <w:rFonts w:eastAsia="仿宋_GB2312"/>
          <w:b/>
          <w:bCs/>
          <w:color w:val="000000" w:themeColor="text1"/>
          <w:sz w:val="32"/>
          <w:szCs w:val="32"/>
        </w:rPr>
        <w:t>”</w:t>
      </w:r>
      <w:r>
        <w:rPr>
          <w:rFonts w:eastAsia="仿宋_GB2312"/>
          <w:color w:val="000000" w:themeColor="text1"/>
          <w:sz w:val="32"/>
          <w:szCs w:val="32"/>
        </w:rPr>
        <w:t>的城镇发展格局，推动人口向县城、中心镇、中心村集中。</w:t>
      </w:r>
      <w:r>
        <w:rPr>
          <w:rFonts w:eastAsia="仿宋_GB2312"/>
          <w:b/>
          <w:bCs/>
          <w:color w:val="000000" w:themeColor="text1"/>
          <w:sz w:val="32"/>
          <w:szCs w:val="32"/>
        </w:rPr>
        <w:t>“</w:t>
      </w:r>
      <w:r>
        <w:rPr>
          <w:rFonts w:eastAsia="仿宋_GB2312"/>
          <w:b/>
          <w:bCs/>
          <w:color w:val="000000" w:themeColor="text1"/>
          <w:sz w:val="32"/>
          <w:szCs w:val="32"/>
        </w:rPr>
        <w:t>一城</w:t>
      </w:r>
      <w:r>
        <w:rPr>
          <w:rFonts w:eastAsia="仿宋_GB2312"/>
          <w:b/>
          <w:bCs/>
          <w:color w:val="000000" w:themeColor="text1"/>
          <w:sz w:val="32"/>
          <w:szCs w:val="32"/>
        </w:rPr>
        <w:t>”</w:t>
      </w:r>
      <w:r>
        <w:rPr>
          <w:rFonts w:eastAsia="仿宋_GB2312"/>
          <w:b/>
          <w:bCs/>
          <w:color w:val="000000" w:themeColor="text1"/>
          <w:sz w:val="32"/>
          <w:szCs w:val="32"/>
        </w:rPr>
        <w:t>，</w:t>
      </w:r>
      <w:r>
        <w:rPr>
          <w:rFonts w:eastAsia="仿宋_GB2312"/>
          <w:color w:val="000000" w:themeColor="text1"/>
          <w:sz w:val="32"/>
          <w:szCs w:val="32"/>
        </w:rPr>
        <w:t>即县城，以</w:t>
      </w:r>
      <w:proofErr w:type="gramStart"/>
      <w:r>
        <w:rPr>
          <w:rFonts w:eastAsia="仿宋_GB2312"/>
          <w:color w:val="000000" w:themeColor="text1"/>
          <w:sz w:val="32"/>
          <w:szCs w:val="32"/>
        </w:rPr>
        <w:t>昕</w:t>
      </w:r>
      <w:proofErr w:type="gramEnd"/>
      <w:r>
        <w:rPr>
          <w:rFonts w:eastAsia="仿宋_GB2312"/>
          <w:color w:val="000000" w:themeColor="text1"/>
          <w:sz w:val="32"/>
          <w:szCs w:val="32"/>
        </w:rPr>
        <w:t>水镇为核心，推进以县城为重要载体的城镇化建设，实施设施提档、服务提级、文化提升、生态提质、民生提效等重点工程，打造全县城市服务和产业发展的核心。</w:t>
      </w:r>
      <w:r>
        <w:rPr>
          <w:rFonts w:eastAsia="仿宋_GB2312"/>
          <w:b/>
          <w:bCs/>
          <w:color w:val="000000" w:themeColor="text1"/>
          <w:sz w:val="32"/>
          <w:szCs w:val="32"/>
        </w:rPr>
        <w:t>“</w:t>
      </w:r>
      <w:r>
        <w:rPr>
          <w:rFonts w:eastAsia="仿宋_GB2312"/>
          <w:b/>
          <w:bCs/>
          <w:color w:val="000000" w:themeColor="text1"/>
          <w:sz w:val="32"/>
          <w:szCs w:val="32"/>
        </w:rPr>
        <w:t>两镇</w:t>
      </w:r>
      <w:r>
        <w:rPr>
          <w:rFonts w:eastAsia="仿宋_GB2312"/>
          <w:b/>
          <w:bCs/>
          <w:color w:val="000000" w:themeColor="text1"/>
          <w:sz w:val="32"/>
          <w:szCs w:val="32"/>
        </w:rPr>
        <w:t>”</w:t>
      </w:r>
      <w:r>
        <w:rPr>
          <w:rFonts w:eastAsia="仿宋_GB2312"/>
          <w:b/>
          <w:bCs/>
          <w:color w:val="000000" w:themeColor="text1"/>
          <w:sz w:val="32"/>
          <w:szCs w:val="32"/>
        </w:rPr>
        <w:t>，</w:t>
      </w:r>
      <w:r>
        <w:rPr>
          <w:rFonts w:eastAsia="仿宋_GB2312"/>
          <w:color w:val="000000" w:themeColor="text1"/>
          <w:sz w:val="32"/>
          <w:szCs w:val="32"/>
        </w:rPr>
        <w:t>即曲峨镇、三多乡两个区域性中心城镇，提升城镇综合承载力，引导各类要素和产业向</w:t>
      </w:r>
      <w:r>
        <w:rPr>
          <w:rFonts w:eastAsia="仿宋_GB2312"/>
          <w:color w:val="000000" w:themeColor="text1"/>
          <w:sz w:val="32"/>
          <w:szCs w:val="32"/>
        </w:rPr>
        <w:lastRenderedPageBreak/>
        <w:t>城镇集聚，辐射带动</w:t>
      </w:r>
      <w:proofErr w:type="gramStart"/>
      <w:r>
        <w:rPr>
          <w:rFonts w:eastAsia="仿宋_GB2312"/>
          <w:color w:val="000000" w:themeColor="text1"/>
          <w:sz w:val="32"/>
          <w:szCs w:val="32"/>
        </w:rPr>
        <w:t>太</w:t>
      </w:r>
      <w:proofErr w:type="gramEnd"/>
      <w:r>
        <w:rPr>
          <w:rFonts w:eastAsia="仿宋_GB2312"/>
          <w:color w:val="000000" w:themeColor="text1"/>
          <w:sz w:val="32"/>
          <w:szCs w:val="32"/>
        </w:rPr>
        <w:t>德乡、太古镇发展。</w:t>
      </w:r>
      <w:r>
        <w:rPr>
          <w:rFonts w:eastAsia="仿宋_GB2312"/>
          <w:b/>
          <w:bCs/>
          <w:color w:val="000000" w:themeColor="text1"/>
          <w:sz w:val="32"/>
          <w:szCs w:val="32"/>
        </w:rPr>
        <w:t>“</w:t>
      </w:r>
      <w:r>
        <w:rPr>
          <w:rFonts w:eastAsia="仿宋_GB2312"/>
          <w:b/>
          <w:bCs/>
          <w:color w:val="000000" w:themeColor="text1"/>
          <w:sz w:val="32"/>
          <w:szCs w:val="32"/>
        </w:rPr>
        <w:t>两轴</w:t>
      </w:r>
      <w:r>
        <w:rPr>
          <w:rFonts w:eastAsia="仿宋_GB2312"/>
          <w:b/>
          <w:bCs/>
          <w:color w:val="000000" w:themeColor="text1"/>
          <w:sz w:val="32"/>
          <w:szCs w:val="32"/>
        </w:rPr>
        <w:t>”</w:t>
      </w:r>
      <w:r>
        <w:rPr>
          <w:rFonts w:eastAsia="仿宋_GB2312"/>
          <w:b/>
          <w:bCs/>
          <w:color w:val="000000" w:themeColor="text1"/>
          <w:sz w:val="32"/>
          <w:szCs w:val="32"/>
        </w:rPr>
        <w:t>，</w:t>
      </w:r>
      <w:r>
        <w:rPr>
          <w:rFonts w:eastAsia="仿宋_GB2312"/>
          <w:color w:val="000000" w:themeColor="text1"/>
          <w:sz w:val="32"/>
          <w:szCs w:val="32"/>
        </w:rPr>
        <w:t>即两大城镇产业发展轴，沿洪大高速、国道</w:t>
      </w:r>
      <w:r>
        <w:rPr>
          <w:rFonts w:eastAsia="仿宋_GB2312" w:hint="eastAsia"/>
          <w:color w:val="000000" w:themeColor="text1"/>
          <w:sz w:val="32"/>
          <w:szCs w:val="32"/>
        </w:rPr>
        <w:t>G</w:t>
      </w:r>
      <w:r>
        <w:rPr>
          <w:rFonts w:eastAsia="仿宋_GB2312"/>
          <w:color w:val="000000" w:themeColor="text1"/>
          <w:sz w:val="32"/>
          <w:szCs w:val="32"/>
        </w:rPr>
        <w:t xml:space="preserve">520 </w:t>
      </w:r>
      <w:r>
        <w:rPr>
          <w:rFonts w:eastAsia="仿宋_GB2312"/>
          <w:color w:val="000000" w:themeColor="text1"/>
          <w:sz w:val="32"/>
          <w:szCs w:val="32"/>
        </w:rPr>
        <w:t>、国道</w:t>
      </w:r>
      <w:r>
        <w:rPr>
          <w:rFonts w:eastAsia="仿宋_GB2312" w:hint="eastAsia"/>
          <w:color w:val="000000" w:themeColor="text1"/>
          <w:sz w:val="32"/>
          <w:szCs w:val="32"/>
        </w:rPr>
        <w:t>G</w:t>
      </w:r>
      <w:r>
        <w:rPr>
          <w:rFonts w:eastAsia="仿宋_GB2312"/>
          <w:color w:val="000000" w:themeColor="text1"/>
          <w:sz w:val="32"/>
          <w:szCs w:val="32"/>
        </w:rPr>
        <w:t xml:space="preserve">209 </w:t>
      </w:r>
      <w:r>
        <w:rPr>
          <w:rFonts w:eastAsia="仿宋_GB2312"/>
          <w:color w:val="000000" w:themeColor="text1"/>
          <w:sz w:val="32"/>
          <w:szCs w:val="32"/>
        </w:rPr>
        <w:t>、省道</w:t>
      </w:r>
      <w:r>
        <w:rPr>
          <w:rFonts w:eastAsia="仿宋_GB2312" w:hint="eastAsia"/>
          <w:color w:val="000000" w:themeColor="text1"/>
          <w:sz w:val="32"/>
          <w:szCs w:val="32"/>
        </w:rPr>
        <w:t>S</w:t>
      </w:r>
      <w:r>
        <w:rPr>
          <w:rFonts w:eastAsia="仿宋_GB2312"/>
          <w:color w:val="000000" w:themeColor="text1"/>
          <w:sz w:val="32"/>
          <w:szCs w:val="32"/>
        </w:rPr>
        <w:t xml:space="preserve">248 </w:t>
      </w:r>
      <w:r>
        <w:rPr>
          <w:rFonts w:eastAsia="仿宋_GB2312"/>
          <w:color w:val="000000" w:themeColor="text1"/>
          <w:sz w:val="32"/>
          <w:szCs w:val="32"/>
        </w:rPr>
        <w:t>，构建以县城为中心的</w:t>
      </w:r>
      <w:r>
        <w:rPr>
          <w:rFonts w:eastAsia="仿宋_GB2312"/>
          <w:color w:val="000000" w:themeColor="text1"/>
          <w:sz w:val="32"/>
          <w:szCs w:val="32"/>
        </w:rPr>
        <w:t>“</w:t>
      </w:r>
      <w:r>
        <w:rPr>
          <w:rFonts w:eastAsia="仿宋_GB2312"/>
          <w:color w:val="000000" w:themeColor="text1"/>
          <w:sz w:val="32"/>
          <w:szCs w:val="32"/>
        </w:rPr>
        <w:t>十</w:t>
      </w:r>
      <w:r>
        <w:rPr>
          <w:rFonts w:eastAsia="仿宋_GB2312"/>
          <w:color w:val="000000" w:themeColor="text1"/>
          <w:sz w:val="32"/>
          <w:szCs w:val="32"/>
        </w:rPr>
        <w:t>”</w:t>
      </w:r>
      <w:r>
        <w:rPr>
          <w:rFonts w:eastAsia="仿宋_GB2312"/>
          <w:color w:val="000000" w:themeColor="text1"/>
          <w:sz w:val="32"/>
          <w:szCs w:val="32"/>
        </w:rPr>
        <w:t>形城镇产业发展轴，推动特色小城镇建设，促进</w:t>
      </w:r>
      <w:proofErr w:type="gramStart"/>
      <w:r>
        <w:rPr>
          <w:rFonts w:eastAsia="仿宋_GB2312"/>
          <w:color w:val="000000" w:themeColor="text1"/>
          <w:sz w:val="32"/>
          <w:szCs w:val="32"/>
        </w:rPr>
        <w:t>产城融合</w:t>
      </w:r>
      <w:proofErr w:type="gramEnd"/>
      <w:r>
        <w:rPr>
          <w:rFonts w:eastAsia="仿宋_GB2312"/>
          <w:color w:val="000000" w:themeColor="text1"/>
          <w:sz w:val="32"/>
          <w:szCs w:val="32"/>
        </w:rPr>
        <w:t>发展。</w:t>
      </w:r>
      <w:r>
        <w:rPr>
          <w:rFonts w:eastAsia="仿宋_GB2312"/>
          <w:b/>
          <w:bCs/>
          <w:color w:val="000000" w:themeColor="text1"/>
          <w:sz w:val="32"/>
          <w:szCs w:val="32"/>
        </w:rPr>
        <w:t>“</w:t>
      </w:r>
      <w:r>
        <w:rPr>
          <w:rFonts w:eastAsia="仿宋_GB2312"/>
          <w:b/>
          <w:bCs/>
          <w:color w:val="000000" w:themeColor="text1"/>
          <w:sz w:val="32"/>
          <w:szCs w:val="32"/>
        </w:rPr>
        <w:t>十村</w:t>
      </w:r>
      <w:r>
        <w:rPr>
          <w:rFonts w:eastAsia="仿宋_GB2312"/>
          <w:b/>
          <w:bCs/>
          <w:color w:val="000000" w:themeColor="text1"/>
          <w:sz w:val="32"/>
          <w:szCs w:val="32"/>
        </w:rPr>
        <w:t>”</w:t>
      </w:r>
      <w:r>
        <w:rPr>
          <w:rFonts w:eastAsia="仿宋_GB2312"/>
          <w:b/>
          <w:bCs/>
          <w:color w:val="000000" w:themeColor="text1"/>
          <w:sz w:val="32"/>
          <w:szCs w:val="32"/>
        </w:rPr>
        <w:t>，</w:t>
      </w:r>
      <w:r>
        <w:rPr>
          <w:rFonts w:eastAsia="仿宋_GB2312"/>
          <w:color w:val="000000" w:themeColor="text1"/>
          <w:sz w:val="32"/>
          <w:szCs w:val="32"/>
        </w:rPr>
        <w:t>即</w:t>
      </w:r>
      <w:r>
        <w:rPr>
          <w:rFonts w:eastAsia="仿宋_GB2312"/>
          <w:color w:val="000000" w:themeColor="text1"/>
          <w:sz w:val="32"/>
          <w:szCs w:val="32"/>
        </w:rPr>
        <w:t>10</w:t>
      </w:r>
      <w:r>
        <w:rPr>
          <w:rFonts w:eastAsia="仿宋_GB2312"/>
          <w:color w:val="000000" w:themeColor="text1"/>
          <w:sz w:val="32"/>
          <w:szCs w:val="32"/>
        </w:rPr>
        <w:t>个中心村，推进美丽乡村建设，吸引人口、资本、技术等要素聚集，实现以城带乡、以乡促城，形成城乡互补、协调发展的新格局。</w:t>
      </w:r>
    </w:p>
    <w:p w14:paraId="315B8132" w14:textId="77777777" w:rsidR="007426DD" w:rsidRDefault="00017FD0">
      <w:pPr>
        <w:spacing w:line="600" w:lineRule="exact"/>
        <w:ind w:firstLineChars="200" w:firstLine="643"/>
        <w:rPr>
          <w:rFonts w:eastAsia="仿宋_GB2312"/>
          <w:color w:val="000000" w:themeColor="text1"/>
          <w:sz w:val="32"/>
          <w:szCs w:val="32"/>
        </w:rPr>
      </w:pPr>
      <w:r>
        <w:rPr>
          <w:rFonts w:eastAsia="楷体"/>
          <w:b/>
          <w:bCs/>
          <w:color w:val="000000" w:themeColor="text1"/>
          <w:sz w:val="32"/>
          <w:szCs w:val="32"/>
        </w:rPr>
        <w:t>推进城乡融合试点。</w:t>
      </w:r>
      <w:r>
        <w:rPr>
          <w:rFonts w:eastAsia="仿宋_GB2312"/>
          <w:color w:val="000000" w:themeColor="text1"/>
          <w:sz w:val="32"/>
          <w:szCs w:val="32"/>
        </w:rPr>
        <w:t>发挥城镇连城带乡作用，积极争取省级城乡融合发展试验区试点，通过产业融合、要素融合、社会融合、生态融合，高标准建设</w:t>
      </w:r>
      <w:r>
        <w:rPr>
          <w:rFonts w:eastAsia="仿宋_GB2312"/>
          <w:color w:val="000000" w:themeColor="text1"/>
          <w:sz w:val="32"/>
          <w:szCs w:val="32"/>
        </w:rPr>
        <w:t>2</w:t>
      </w:r>
      <w:r>
        <w:rPr>
          <w:rFonts w:eastAsia="仿宋_GB2312"/>
          <w:color w:val="000000" w:themeColor="text1"/>
          <w:sz w:val="32"/>
          <w:szCs w:val="32"/>
        </w:rPr>
        <w:t>个特色小城镇，推进新型农村社区、美丽乡村等城乡融合发展载体建设，打造生产生活新场景，探索可复制、可推广的典型经验，争创全省城乡融合发展的示范样板。</w:t>
      </w:r>
    </w:p>
    <w:p w14:paraId="1E782F89" w14:textId="77777777" w:rsidR="007426DD" w:rsidRDefault="00017FD0">
      <w:pPr>
        <w:pStyle w:val="a6"/>
        <w:spacing w:after="0" w:line="600" w:lineRule="exact"/>
        <w:ind w:firstLineChars="200" w:firstLine="643"/>
        <w:rPr>
          <w:rFonts w:eastAsia="仿宋_GB2312"/>
          <w:color w:val="000000" w:themeColor="text1"/>
          <w:sz w:val="32"/>
          <w:szCs w:val="32"/>
        </w:rPr>
      </w:pPr>
      <w:r>
        <w:rPr>
          <w:rFonts w:eastAsia="楷体"/>
          <w:b/>
          <w:color w:val="000000" w:themeColor="text1"/>
          <w:sz w:val="32"/>
          <w:szCs w:val="32"/>
        </w:rPr>
        <w:t>健全城乡要素合理配置机制。</w:t>
      </w:r>
      <w:r>
        <w:rPr>
          <w:rFonts w:eastAsia="仿宋_GB2312"/>
          <w:color w:val="000000" w:themeColor="text1"/>
          <w:sz w:val="32"/>
          <w:szCs w:val="32"/>
        </w:rPr>
        <w:t>深化户籍制度改革，完善财政转移支付与常住人口挂钩机制，实施城镇新增建设用地规模与农业转移人口落户数量挂钩政策，探索建立由政府、企业、个人共同参与的农业转移人口市民</w:t>
      </w:r>
      <w:proofErr w:type="gramStart"/>
      <w:r>
        <w:rPr>
          <w:rFonts w:eastAsia="仿宋_GB2312"/>
          <w:color w:val="000000" w:themeColor="text1"/>
          <w:sz w:val="32"/>
          <w:szCs w:val="32"/>
        </w:rPr>
        <w:t>化成本</w:t>
      </w:r>
      <w:proofErr w:type="gramEnd"/>
      <w:r>
        <w:rPr>
          <w:rFonts w:eastAsia="仿宋_GB2312"/>
          <w:color w:val="000000" w:themeColor="text1"/>
          <w:sz w:val="32"/>
          <w:szCs w:val="32"/>
        </w:rPr>
        <w:t>分担机制，推动农业转移人口市民化。完善基本公共服务与常住人口挂钩机制，稳步推进基本公共服务常住人口全覆盖。推进城乡公共服务一体化，有序推进城镇市政设施向农村延伸、公共服务向农村覆盖。加快制定财政、金融、社会保障等激励政策，吸引各类人才返乡入乡创业。健全城乡基础设施分级分类投入机制，推进基础设施一体化建设，争取城乡基础设施项目整体打包一体化建设试点，探索城乡垃圾污水第三</w:t>
      </w:r>
      <w:proofErr w:type="gramStart"/>
      <w:r>
        <w:rPr>
          <w:rFonts w:eastAsia="仿宋_GB2312"/>
          <w:color w:val="000000" w:themeColor="text1"/>
          <w:sz w:val="32"/>
          <w:szCs w:val="32"/>
        </w:rPr>
        <w:t>方治理</w:t>
      </w:r>
      <w:proofErr w:type="gramEnd"/>
      <w:r>
        <w:rPr>
          <w:rFonts w:eastAsia="仿宋_GB2312" w:hint="eastAsia"/>
          <w:color w:val="000000" w:themeColor="text1"/>
          <w:sz w:val="32"/>
          <w:szCs w:val="32"/>
        </w:rPr>
        <w:t>模式</w:t>
      </w:r>
      <w:r>
        <w:rPr>
          <w:rFonts w:eastAsia="仿宋_GB2312"/>
          <w:color w:val="000000" w:themeColor="text1"/>
          <w:sz w:val="32"/>
          <w:szCs w:val="32"/>
        </w:rPr>
        <w:t>，推进专业化、市场化运行管护。</w:t>
      </w:r>
    </w:p>
    <w:p w14:paraId="03C4627B" w14:textId="77777777" w:rsidR="007426DD" w:rsidRDefault="00017FD0">
      <w:pPr>
        <w:pStyle w:val="2"/>
        <w:spacing w:before="156" w:after="156" w:line="600" w:lineRule="exact"/>
        <w:rPr>
          <w:color w:val="000000" w:themeColor="text1"/>
          <w:kern w:val="2"/>
          <w:sz w:val="32"/>
          <w:szCs w:val="32"/>
          <w:lang w:eastAsia="zh-CN"/>
        </w:rPr>
      </w:pPr>
      <w:bookmarkStart w:id="210" w:name="_Toc57280926"/>
      <w:bookmarkStart w:id="211" w:name="_Toc1145"/>
      <w:bookmarkStart w:id="212" w:name="_Toc31898"/>
      <w:bookmarkStart w:id="213" w:name="_Toc51316433"/>
      <w:bookmarkStart w:id="214" w:name="_Toc69556833"/>
      <w:bookmarkStart w:id="215" w:name="_Toc62464388"/>
      <w:bookmarkEnd w:id="197"/>
      <w:bookmarkEnd w:id="198"/>
      <w:bookmarkEnd w:id="199"/>
      <w:bookmarkEnd w:id="200"/>
      <w:bookmarkEnd w:id="201"/>
      <w:bookmarkEnd w:id="202"/>
      <w:bookmarkEnd w:id="203"/>
      <w:bookmarkEnd w:id="204"/>
      <w:bookmarkEnd w:id="209"/>
      <w:r>
        <w:rPr>
          <w:rFonts w:hint="eastAsia"/>
          <w:color w:val="000000" w:themeColor="text1"/>
          <w:kern w:val="2"/>
          <w:sz w:val="32"/>
          <w:szCs w:val="32"/>
          <w:lang w:eastAsia="zh-CN"/>
        </w:rPr>
        <w:lastRenderedPageBreak/>
        <w:t>第四节</w:t>
      </w:r>
      <w:r>
        <w:rPr>
          <w:rFonts w:hint="eastAsia"/>
          <w:color w:val="000000" w:themeColor="text1"/>
          <w:kern w:val="2"/>
          <w:sz w:val="32"/>
          <w:szCs w:val="32"/>
          <w:lang w:eastAsia="zh-CN"/>
        </w:rPr>
        <w:t xml:space="preserve"> </w:t>
      </w:r>
      <w:bookmarkEnd w:id="210"/>
      <w:bookmarkEnd w:id="211"/>
      <w:bookmarkEnd w:id="212"/>
      <w:bookmarkEnd w:id="213"/>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加强基础设施建设</w:t>
      </w:r>
      <w:bookmarkEnd w:id="214"/>
    </w:p>
    <w:p w14:paraId="2002B5A5" w14:textId="77777777" w:rsidR="007426DD" w:rsidRDefault="00017FD0">
      <w:pPr>
        <w:spacing w:line="600" w:lineRule="exact"/>
        <w:ind w:firstLineChars="200" w:firstLine="643"/>
        <w:rPr>
          <w:color w:val="000000" w:themeColor="text1"/>
        </w:rPr>
      </w:pPr>
      <w:bookmarkStart w:id="216" w:name="_Toc56177267"/>
      <w:bookmarkStart w:id="217" w:name="_Toc57050622"/>
      <w:bookmarkStart w:id="218" w:name="_Toc57206404"/>
      <w:bookmarkStart w:id="219" w:name="_Toc56434314"/>
      <w:bookmarkStart w:id="220" w:name="_Toc54468033"/>
      <w:bookmarkStart w:id="221" w:name="_Toc56429605"/>
      <w:bookmarkStart w:id="222" w:name="_Toc53792392"/>
      <w:bookmarkStart w:id="223" w:name="_Toc57280927"/>
      <w:bookmarkStart w:id="224" w:name="_Toc57278578"/>
      <w:r>
        <w:rPr>
          <w:rFonts w:eastAsia="楷体"/>
          <w:b/>
          <w:color w:val="000000" w:themeColor="text1"/>
          <w:sz w:val="32"/>
          <w:szCs w:val="32"/>
        </w:rPr>
        <w:t>构建现代综合交通网络。</w:t>
      </w:r>
      <w:r>
        <w:rPr>
          <w:rFonts w:eastAsia="仿宋_GB2312"/>
          <w:color w:val="000000" w:themeColor="text1"/>
          <w:sz w:val="32"/>
          <w:szCs w:val="32"/>
        </w:rPr>
        <w:t>突出抓好高速公路建设，完成</w:t>
      </w:r>
      <w:proofErr w:type="gramStart"/>
      <w:r>
        <w:rPr>
          <w:rFonts w:eastAsia="仿宋_GB2312"/>
          <w:color w:val="000000" w:themeColor="text1"/>
          <w:sz w:val="32"/>
          <w:szCs w:val="32"/>
        </w:rPr>
        <w:t>隰</w:t>
      </w:r>
      <w:proofErr w:type="gramEnd"/>
      <w:r>
        <w:rPr>
          <w:rFonts w:eastAsia="仿宋_GB2312"/>
          <w:color w:val="000000" w:themeColor="text1"/>
          <w:sz w:val="32"/>
          <w:szCs w:val="32"/>
        </w:rPr>
        <w:t>吉高速及连接线建设，推进洪大高速公路建设，启动</w:t>
      </w:r>
      <w:r>
        <w:rPr>
          <w:rFonts w:eastAsia="仿宋_GB2312"/>
          <w:color w:val="000000" w:themeColor="text1"/>
          <w:sz w:val="32"/>
          <w:szCs w:val="32"/>
        </w:rPr>
        <w:t>G59</w:t>
      </w:r>
      <w:r>
        <w:rPr>
          <w:rFonts w:eastAsia="仿宋_GB2312"/>
          <w:color w:val="000000" w:themeColor="text1"/>
          <w:sz w:val="32"/>
          <w:szCs w:val="32"/>
        </w:rPr>
        <w:t>呼和浩特</w:t>
      </w:r>
      <w:r>
        <w:rPr>
          <w:rFonts w:eastAsia="仿宋_GB2312"/>
          <w:color w:val="000000" w:themeColor="text1"/>
          <w:sz w:val="32"/>
          <w:szCs w:val="32"/>
        </w:rPr>
        <w:t>-</w:t>
      </w:r>
      <w:r>
        <w:rPr>
          <w:rFonts w:eastAsia="仿宋_GB2312"/>
          <w:color w:val="000000" w:themeColor="text1"/>
          <w:sz w:val="32"/>
          <w:szCs w:val="32"/>
        </w:rPr>
        <w:t>北海高速公路大宁段前期工作。推进城市过境路和国省干道升级改造，实施国道</w:t>
      </w:r>
      <w:r>
        <w:rPr>
          <w:rFonts w:eastAsia="仿宋_GB2312"/>
          <w:color w:val="000000" w:themeColor="text1"/>
          <w:sz w:val="32"/>
          <w:szCs w:val="32"/>
        </w:rPr>
        <w:t>520</w:t>
      </w:r>
      <w:r>
        <w:rPr>
          <w:rFonts w:eastAsia="仿宋_GB2312"/>
          <w:color w:val="000000" w:themeColor="text1"/>
          <w:sz w:val="32"/>
          <w:szCs w:val="32"/>
        </w:rPr>
        <w:t>线大宁段改造、省道</w:t>
      </w:r>
      <w:r>
        <w:rPr>
          <w:rFonts w:eastAsia="仿宋_GB2312"/>
          <w:color w:val="000000" w:themeColor="text1"/>
          <w:sz w:val="32"/>
          <w:szCs w:val="32"/>
        </w:rPr>
        <w:t>248</w:t>
      </w:r>
      <w:r>
        <w:rPr>
          <w:rFonts w:eastAsia="仿宋_GB2312"/>
          <w:color w:val="000000" w:themeColor="text1"/>
          <w:sz w:val="32"/>
          <w:szCs w:val="32"/>
        </w:rPr>
        <w:t>大宁过境改线等项目，提升干线公路建设水平。加快推进大宁县城至二郎山、县城至临汾等沿</w:t>
      </w:r>
      <w:proofErr w:type="gramStart"/>
      <w:r>
        <w:rPr>
          <w:rFonts w:eastAsia="仿宋_GB2312"/>
          <w:color w:val="000000" w:themeColor="text1"/>
          <w:sz w:val="32"/>
          <w:szCs w:val="32"/>
        </w:rPr>
        <w:t>黄旅游</w:t>
      </w:r>
      <w:proofErr w:type="gramEnd"/>
      <w:r>
        <w:rPr>
          <w:rFonts w:eastAsia="仿宋_GB2312"/>
          <w:color w:val="000000" w:themeColor="text1"/>
          <w:sz w:val="32"/>
          <w:szCs w:val="32"/>
        </w:rPr>
        <w:t>公路建设。完善</w:t>
      </w:r>
      <w:proofErr w:type="gramStart"/>
      <w:r>
        <w:rPr>
          <w:rFonts w:eastAsia="仿宋_GB2312"/>
          <w:color w:val="000000" w:themeColor="text1"/>
          <w:sz w:val="32"/>
          <w:szCs w:val="32"/>
        </w:rPr>
        <w:t>提升县</w:t>
      </w:r>
      <w:proofErr w:type="gramEnd"/>
      <w:r>
        <w:rPr>
          <w:rFonts w:eastAsia="仿宋_GB2312"/>
          <w:color w:val="000000" w:themeColor="text1"/>
          <w:sz w:val="32"/>
          <w:szCs w:val="32"/>
        </w:rPr>
        <w:t>乡公路，推进县乡公路</w:t>
      </w:r>
      <w:r>
        <w:rPr>
          <w:rFonts w:eastAsia="仿宋_GB2312" w:hint="eastAsia"/>
          <w:color w:val="000000" w:themeColor="text1"/>
          <w:sz w:val="32"/>
          <w:szCs w:val="32"/>
        </w:rPr>
        <w:t>升级</w:t>
      </w:r>
      <w:r>
        <w:rPr>
          <w:rFonts w:eastAsia="仿宋_GB2312"/>
          <w:color w:val="000000" w:themeColor="text1"/>
          <w:sz w:val="32"/>
          <w:szCs w:val="32"/>
        </w:rPr>
        <w:t>改造，确保每个乡镇至少通</w:t>
      </w:r>
      <w:r>
        <w:rPr>
          <w:rFonts w:eastAsia="仿宋_GB2312"/>
          <w:color w:val="000000" w:themeColor="text1"/>
          <w:sz w:val="32"/>
          <w:szCs w:val="32"/>
        </w:rPr>
        <w:t>1</w:t>
      </w:r>
      <w:r>
        <w:rPr>
          <w:rFonts w:eastAsia="仿宋_GB2312"/>
          <w:color w:val="000000" w:themeColor="text1"/>
          <w:sz w:val="32"/>
          <w:szCs w:val="32"/>
        </w:rPr>
        <w:t>条三级以上公路。持续推动</w:t>
      </w:r>
      <w:r>
        <w:rPr>
          <w:rFonts w:eastAsia="仿宋_GB2312"/>
          <w:color w:val="000000" w:themeColor="text1"/>
          <w:sz w:val="32"/>
          <w:szCs w:val="32"/>
        </w:rPr>
        <w:t>“</w:t>
      </w:r>
      <w:r>
        <w:rPr>
          <w:rFonts w:eastAsia="仿宋_GB2312"/>
          <w:color w:val="000000" w:themeColor="text1"/>
          <w:sz w:val="32"/>
          <w:szCs w:val="32"/>
        </w:rPr>
        <w:t>四好农村路</w:t>
      </w:r>
      <w:r>
        <w:rPr>
          <w:rFonts w:eastAsia="仿宋_GB2312"/>
          <w:color w:val="000000" w:themeColor="text1"/>
          <w:sz w:val="32"/>
          <w:szCs w:val="32"/>
        </w:rPr>
        <w:t>”</w:t>
      </w:r>
      <w:r>
        <w:rPr>
          <w:rFonts w:eastAsia="仿宋_GB2312"/>
          <w:color w:val="000000" w:themeColor="text1"/>
          <w:sz w:val="32"/>
          <w:szCs w:val="32"/>
        </w:rPr>
        <w:t>示范创建，提升现有农村路建设标准，实施农村公路生命安防、自然村通硬化路、危桥隧道改造等项目，实现建制村通双车道四级路。深入推行</w:t>
      </w:r>
      <w:r>
        <w:rPr>
          <w:rFonts w:eastAsia="仿宋_GB2312"/>
          <w:color w:val="000000" w:themeColor="text1"/>
          <w:sz w:val="32"/>
          <w:szCs w:val="32"/>
        </w:rPr>
        <w:t>“</w:t>
      </w:r>
      <w:r>
        <w:rPr>
          <w:rFonts w:eastAsia="仿宋_GB2312"/>
          <w:color w:val="000000" w:themeColor="text1"/>
          <w:sz w:val="32"/>
          <w:szCs w:val="32"/>
        </w:rPr>
        <w:t>路长制</w:t>
      </w:r>
      <w:r>
        <w:rPr>
          <w:rFonts w:eastAsia="仿宋_GB2312"/>
          <w:color w:val="000000" w:themeColor="text1"/>
          <w:sz w:val="32"/>
          <w:szCs w:val="32"/>
        </w:rPr>
        <w:t>”</w:t>
      </w:r>
      <w:r>
        <w:rPr>
          <w:rFonts w:eastAsia="仿宋_GB2312"/>
          <w:color w:val="000000" w:themeColor="text1"/>
          <w:sz w:val="32"/>
          <w:szCs w:val="32"/>
        </w:rPr>
        <w:t>，加强农村公路网格化管护，农村公路</w:t>
      </w:r>
      <w:proofErr w:type="gramStart"/>
      <w:r>
        <w:rPr>
          <w:rFonts w:eastAsia="仿宋_GB2312"/>
          <w:color w:val="000000" w:themeColor="text1"/>
          <w:sz w:val="32"/>
          <w:szCs w:val="32"/>
        </w:rPr>
        <w:t>列养率</w:t>
      </w:r>
      <w:proofErr w:type="gramEnd"/>
      <w:r>
        <w:rPr>
          <w:rFonts w:eastAsia="仿宋_GB2312"/>
          <w:color w:val="000000" w:themeColor="text1"/>
          <w:sz w:val="32"/>
          <w:szCs w:val="32"/>
        </w:rPr>
        <w:t>达到</w:t>
      </w:r>
      <w:r>
        <w:rPr>
          <w:rFonts w:eastAsia="仿宋_GB2312"/>
          <w:color w:val="000000" w:themeColor="text1"/>
          <w:sz w:val="32"/>
          <w:szCs w:val="32"/>
        </w:rPr>
        <w:t>100%</w:t>
      </w:r>
      <w:r>
        <w:rPr>
          <w:rFonts w:eastAsia="仿宋_GB2312"/>
          <w:color w:val="000000" w:themeColor="text1"/>
          <w:sz w:val="32"/>
          <w:szCs w:val="32"/>
        </w:rPr>
        <w:t>。优化公共交通，推进城乡客运一体化建设，优化公共交通站点布局，实现建制村</w:t>
      </w:r>
      <w:r>
        <w:rPr>
          <w:rFonts w:eastAsia="仿宋_GB2312"/>
          <w:color w:val="000000" w:themeColor="text1"/>
          <w:sz w:val="32"/>
          <w:szCs w:val="32"/>
        </w:rPr>
        <w:t>100%</w:t>
      </w:r>
      <w:r>
        <w:rPr>
          <w:rFonts w:eastAsia="仿宋_GB2312"/>
          <w:color w:val="000000" w:themeColor="text1"/>
          <w:sz w:val="32"/>
          <w:szCs w:val="32"/>
        </w:rPr>
        <w:t>通客车、</w:t>
      </w:r>
      <w:r>
        <w:rPr>
          <w:rFonts w:eastAsia="仿宋_GB2312"/>
          <w:color w:val="000000" w:themeColor="text1"/>
          <w:sz w:val="32"/>
          <w:szCs w:val="32"/>
        </w:rPr>
        <w:t>60%</w:t>
      </w:r>
      <w:r>
        <w:rPr>
          <w:rFonts w:eastAsia="仿宋_GB2312"/>
          <w:color w:val="000000" w:themeColor="text1"/>
          <w:sz w:val="32"/>
          <w:szCs w:val="32"/>
        </w:rPr>
        <w:t>以上的村通公交，创建</w:t>
      </w:r>
      <w:r>
        <w:rPr>
          <w:rFonts w:eastAsia="仿宋_GB2312"/>
          <w:color w:val="000000" w:themeColor="text1"/>
          <w:sz w:val="32"/>
          <w:szCs w:val="32"/>
        </w:rPr>
        <w:t>“</w:t>
      </w:r>
      <w:r>
        <w:rPr>
          <w:rFonts w:eastAsia="仿宋_GB2312"/>
          <w:color w:val="000000" w:themeColor="text1"/>
          <w:sz w:val="32"/>
          <w:szCs w:val="32"/>
        </w:rPr>
        <w:t>城乡交通一体化示范县</w:t>
      </w:r>
      <w:r>
        <w:rPr>
          <w:rFonts w:eastAsia="仿宋_GB2312"/>
          <w:color w:val="000000" w:themeColor="text1"/>
          <w:sz w:val="32"/>
          <w:szCs w:val="32"/>
        </w:rPr>
        <w:t>”</w:t>
      </w:r>
      <w:r>
        <w:rPr>
          <w:rFonts w:eastAsia="仿宋_GB2312"/>
          <w:color w:val="000000" w:themeColor="text1"/>
          <w:sz w:val="32"/>
          <w:szCs w:val="32"/>
        </w:rPr>
        <w:t>。积极发展智慧交</w:t>
      </w:r>
      <w:r>
        <w:rPr>
          <w:rFonts w:eastAsia="仿宋_GB2312"/>
          <w:color w:val="000000" w:themeColor="text1"/>
          <w:spacing w:val="-6"/>
          <w:sz w:val="32"/>
          <w:szCs w:val="32"/>
        </w:rPr>
        <w:t>通，布设智慧交通终端设施，打造智慧养护、智慧停车等应用场景。</w:t>
      </w:r>
    </w:p>
    <w:bookmarkEnd w:id="216"/>
    <w:bookmarkEnd w:id="217"/>
    <w:bookmarkEnd w:id="218"/>
    <w:bookmarkEnd w:id="219"/>
    <w:bookmarkEnd w:id="220"/>
    <w:bookmarkEnd w:id="221"/>
    <w:bookmarkEnd w:id="222"/>
    <w:bookmarkEnd w:id="223"/>
    <w:bookmarkEnd w:id="224"/>
    <w:p w14:paraId="22FF2DD2" w14:textId="77777777" w:rsidR="007426DD" w:rsidRDefault="00017FD0">
      <w:pPr>
        <w:spacing w:line="600" w:lineRule="exact"/>
        <w:ind w:firstLineChars="200" w:firstLine="643"/>
        <w:rPr>
          <w:rFonts w:eastAsia="仿宋_GB2312"/>
          <w:color w:val="000000" w:themeColor="text1"/>
          <w:sz w:val="32"/>
          <w:szCs w:val="32"/>
        </w:rPr>
      </w:pPr>
      <w:r>
        <w:rPr>
          <w:rFonts w:eastAsia="楷体"/>
          <w:b/>
          <w:color w:val="000000" w:themeColor="text1"/>
          <w:sz w:val="32"/>
          <w:szCs w:val="32"/>
        </w:rPr>
        <w:t>加强水利基础设施建设。</w:t>
      </w:r>
      <w:r>
        <w:rPr>
          <w:rFonts w:eastAsia="仿宋_GB2312"/>
          <w:b/>
          <w:bCs/>
          <w:color w:val="000000" w:themeColor="text1"/>
          <w:sz w:val="32"/>
          <w:szCs w:val="32"/>
        </w:rPr>
        <w:t>加强水安全保障，</w:t>
      </w:r>
      <w:r>
        <w:rPr>
          <w:rFonts w:eastAsia="仿宋_GB2312"/>
          <w:color w:val="000000" w:themeColor="text1"/>
          <w:sz w:val="32"/>
          <w:szCs w:val="32"/>
        </w:rPr>
        <w:t>推进昕水河、义亭河等河段及农村河道综合治理，提高县城、重点集镇和乡村重点地段的防洪标准；加强饮用水源地保护，完善县城水源地、集中式饮用水源地等规范化设施，全面排查和清理饮用水源保护区内违法建筑和排污口，确保水源地保护区内环境整洁，饮用水水源地水质合格率达</w:t>
      </w:r>
      <w:r>
        <w:rPr>
          <w:rFonts w:eastAsia="仿宋_GB2312"/>
          <w:color w:val="000000" w:themeColor="text1"/>
          <w:sz w:val="32"/>
          <w:szCs w:val="32"/>
        </w:rPr>
        <w:t>100%</w:t>
      </w:r>
      <w:r>
        <w:rPr>
          <w:rFonts w:eastAsia="仿宋_GB2312"/>
          <w:color w:val="000000" w:themeColor="text1"/>
          <w:sz w:val="32"/>
          <w:szCs w:val="32"/>
        </w:rPr>
        <w:t>。</w:t>
      </w:r>
      <w:r>
        <w:rPr>
          <w:rFonts w:eastAsia="仿宋_GB2312"/>
          <w:b/>
          <w:bCs/>
          <w:color w:val="000000" w:themeColor="text1"/>
          <w:sz w:val="32"/>
          <w:szCs w:val="32"/>
        </w:rPr>
        <w:t>提高供水保障能力，</w:t>
      </w:r>
      <w:r>
        <w:rPr>
          <w:rFonts w:eastAsia="仿宋_GB2312"/>
          <w:color w:val="000000" w:themeColor="text1"/>
          <w:sz w:val="32"/>
          <w:szCs w:val="32"/>
        </w:rPr>
        <w:t>加强供水管网延伸配套、净水工艺改造、水质监测，实施中部引黄大宁县小水网供水、城乡饮水工程提</w:t>
      </w:r>
      <w:proofErr w:type="gramStart"/>
      <w:r>
        <w:rPr>
          <w:rFonts w:eastAsia="仿宋_GB2312"/>
          <w:color w:val="000000" w:themeColor="text1"/>
          <w:sz w:val="32"/>
          <w:szCs w:val="32"/>
        </w:rPr>
        <w:t>标改造</w:t>
      </w:r>
      <w:proofErr w:type="gramEnd"/>
      <w:r>
        <w:rPr>
          <w:rFonts w:eastAsia="仿宋_GB2312"/>
          <w:color w:val="000000" w:themeColor="text1"/>
          <w:sz w:val="32"/>
          <w:szCs w:val="32"/>
        </w:rPr>
        <w:t>等工程；扩建县城现有水厂，加强供</w:t>
      </w:r>
      <w:r>
        <w:rPr>
          <w:rFonts w:eastAsia="仿宋_GB2312"/>
          <w:color w:val="000000" w:themeColor="text1"/>
          <w:sz w:val="32"/>
          <w:szCs w:val="32"/>
        </w:rPr>
        <w:lastRenderedPageBreak/>
        <w:t>水设施运行管理维护，新建城东、城西</w:t>
      </w:r>
      <w:r>
        <w:rPr>
          <w:rFonts w:eastAsia="仿宋_GB2312"/>
          <w:color w:val="000000" w:themeColor="text1"/>
          <w:sz w:val="32"/>
          <w:szCs w:val="32"/>
        </w:rPr>
        <w:t>2</w:t>
      </w:r>
      <w:r>
        <w:rPr>
          <w:rFonts w:eastAsia="仿宋_GB2312"/>
          <w:color w:val="000000" w:themeColor="text1"/>
          <w:sz w:val="32"/>
          <w:szCs w:val="32"/>
        </w:rPr>
        <w:t>个新饮用水源地；持续推进农村饮水安全巩固提升工程，加强农村饮用水水源地保护，改造升级农村饮水管网，推广智能水表，安装消毒设备，保障安全饮水工程达标。</w:t>
      </w:r>
      <w:r>
        <w:rPr>
          <w:rFonts w:eastAsia="仿宋_GB2312"/>
          <w:b/>
          <w:bCs/>
          <w:color w:val="000000" w:themeColor="text1"/>
          <w:sz w:val="32"/>
          <w:szCs w:val="32"/>
        </w:rPr>
        <w:t>积极发展智慧水</w:t>
      </w:r>
      <w:proofErr w:type="gramStart"/>
      <w:r>
        <w:rPr>
          <w:rFonts w:eastAsia="仿宋_GB2312"/>
          <w:b/>
          <w:bCs/>
          <w:color w:val="000000" w:themeColor="text1"/>
          <w:sz w:val="32"/>
          <w:szCs w:val="32"/>
        </w:rPr>
        <w:t>务</w:t>
      </w:r>
      <w:proofErr w:type="gramEnd"/>
      <w:r>
        <w:rPr>
          <w:rFonts w:eastAsia="仿宋_GB2312"/>
          <w:b/>
          <w:bCs/>
          <w:color w:val="000000" w:themeColor="text1"/>
          <w:sz w:val="32"/>
          <w:szCs w:val="32"/>
        </w:rPr>
        <w:t>，</w:t>
      </w:r>
      <w:r>
        <w:rPr>
          <w:rFonts w:eastAsia="仿宋_GB2312"/>
          <w:color w:val="000000" w:themeColor="text1"/>
          <w:sz w:val="32"/>
          <w:szCs w:val="32"/>
        </w:rPr>
        <w:t>实施</w:t>
      </w:r>
      <w:r>
        <w:rPr>
          <w:rFonts w:eastAsia="仿宋_GB2312"/>
          <w:color w:val="000000" w:themeColor="text1"/>
          <w:sz w:val="32"/>
          <w:szCs w:val="32"/>
        </w:rPr>
        <w:t>“</w:t>
      </w:r>
      <w:r>
        <w:rPr>
          <w:rFonts w:eastAsia="仿宋_GB2312"/>
          <w:color w:val="000000" w:themeColor="text1"/>
          <w:sz w:val="32"/>
          <w:szCs w:val="32"/>
        </w:rPr>
        <w:t>互联网</w:t>
      </w:r>
      <w:r>
        <w:rPr>
          <w:rFonts w:eastAsia="仿宋_GB2312"/>
          <w:color w:val="000000" w:themeColor="text1"/>
          <w:sz w:val="32"/>
          <w:szCs w:val="32"/>
        </w:rPr>
        <w:t>+</w:t>
      </w:r>
      <w:r>
        <w:rPr>
          <w:rFonts w:eastAsia="仿宋_GB2312"/>
          <w:color w:val="000000" w:themeColor="text1"/>
          <w:sz w:val="32"/>
          <w:szCs w:val="32"/>
        </w:rPr>
        <w:t>人饮</w:t>
      </w:r>
      <w:r>
        <w:rPr>
          <w:rFonts w:eastAsia="仿宋_GB2312"/>
          <w:color w:val="000000" w:themeColor="text1"/>
          <w:sz w:val="32"/>
          <w:szCs w:val="32"/>
        </w:rPr>
        <w:t>”</w:t>
      </w:r>
      <w:r>
        <w:rPr>
          <w:rFonts w:eastAsia="仿宋_GB2312"/>
          <w:color w:val="000000" w:themeColor="text1"/>
          <w:sz w:val="32"/>
          <w:szCs w:val="32"/>
        </w:rPr>
        <w:t>工程，建立大宁城乡一体化供水智慧水</w:t>
      </w:r>
      <w:proofErr w:type="gramStart"/>
      <w:r>
        <w:rPr>
          <w:rFonts w:eastAsia="仿宋_GB2312"/>
          <w:color w:val="000000" w:themeColor="text1"/>
          <w:sz w:val="32"/>
          <w:szCs w:val="32"/>
        </w:rPr>
        <w:t>务</w:t>
      </w:r>
      <w:proofErr w:type="gramEnd"/>
      <w:r>
        <w:rPr>
          <w:rFonts w:eastAsia="仿宋_GB2312"/>
          <w:color w:val="000000" w:themeColor="text1"/>
          <w:sz w:val="32"/>
          <w:szCs w:val="32"/>
        </w:rPr>
        <w:t>管理平台，推进供水厂、净水站、水质监测点等智能化升级。</w:t>
      </w:r>
    </w:p>
    <w:p w14:paraId="328D9194" w14:textId="77777777" w:rsidR="007426DD" w:rsidRDefault="00017FD0">
      <w:pPr>
        <w:spacing w:line="600" w:lineRule="exact"/>
        <w:ind w:firstLineChars="200" w:firstLine="643"/>
        <w:rPr>
          <w:rFonts w:eastAsia="仿宋_GB2312"/>
          <w:color w:val="000000" w:themeColor="text1"/>
          <w:sz w:val="32"/>
          <w:szCs w:val="32"/>
        </w:rPr>
      </w:pPr>
      <w:r>
        <w:rPr>
          <w:rFonts w:eastAsia="楷体"/>
          <w:b/>
          <w:color w:val="000000" w:themeColor="text1"/>
          <w:sz w:val="32"/>
          <w:szCs w:val="32"/>
        </w:rPr>
        <w:t>加快能源基础设施建设。</w:t>
      </w:r>
      <w:r>
        <w:rPr>
          <w:rFonts w:eastAsia="仿宋_GB2312"/>
          <w:color w:val="000000" w:themeColor="text1"/>
          <w:sz w:val="32"/>
          <w:szCs w:val="32"/>
        </w:rPr>
        <w:t>加速电网升级改造，提升电力基础设施，完善骨干电网，实施县城</w:t>
      </w:r>
      <w:r>
        <w:rPr>
          <w:rFonts w:eastAsia="仿宋_GB2312"/>
          <w:color w:val="000000" w:themeColor="text1"/>
          <w:sz w:val="32"/>
          <w:szCs w:val="32"/>
        </w:rPr>
        <w:t>35KV</w:t>
      </w:r>
      <w:r>
        <w:rPr>
          <w:rFonts w:eastAsia="仿宋_GB2312"/>
          <w:color w:val="000000" w:themeColor="text1"/>
          <w:sz w:val="32"/>
          <w:szCs w:val="32"/>
        </w:rPr>
        <w:t>变电站增容、配电网终端智能化改造等项目。推进新一轮农村电网升级改造，改造升级</w:t>
      </w:r>
      <w:r>
        <w:rPr>
          <w:rFonts w:eastAsia="仿宋_GB2312"/>
          <w:color w:val="000000" w:themeColor="text1"/>
          <w:sz w:val="32"/>
          <w:szCs w:val="32"/>
        </w:rPr>
        <w:t>10KV</w:t>
      </w:r>
      <w:r>
        <w:rPr>
          <w:rFonts w:eastAsia="仿宋_GB2312"/>
          <w:color w:val="000000" w:themeColor="text1"/>
          <w:sz w:val="32"/>
          <w:szCs w:val="32"/>
        </w:rPr>
        <w:t>线路。完善能源设施，建设燃气应急储备站，实施天然气入户利用工程，实现城区天然气入户</w:t>
      </w:r>
      <w:r>
        <w:rPr>
          <w:rFonts w:eastAsia="仿宋_GB2312"/>
          <w:color w:val="000000" w:themeColor="text1"/>
          <w:sz w:val="32"/>
          <w:szCs w:val="32"/>
        </w:rPr>
        <w:t>100%</w:t>
      </w:r>
      <w:r>
        <w:rPr>
          <w:rFonts w:eastAsia="仿宋_GB2312"/>
          <w:color w:val="000000" w:themeColor="text1"/>
          <w:sz w:val="32"/>
          <w:szCs w:val="32"/>
        </w:rPr>
        <w:t>全覆盖；推进智慧燃气建设，建立县智慧燃气管理平台，建设数字化场站、可视化管网，加强燃气管网、供气等智能监测，推进燃气设施智能化改造，提升供气保障能力的安全、稳定水平。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7426DD" w14:paraId="0D3B3A12" w14:textId="77777777">
        <w:trPr>
          <w:trHeight w:val="445"/>
          <w:jc w:val="center"/>
        </w:trPr>
        <w:tc>
          <w:tcPr>
            <w:tcW w:w="5000" w:type="pct"/>
          </w:tcPr>
          <w:p w14:paraId="7C16AEC2" w14:textId="77777777" w:rsidR="007426DD" w:rsidRDefault="00017FD0">
            <w:pPr>
              <w:pStyle w:val="a6"/>
              <w:spacing w:line="440" w:lineRule="exact"/>
              <w:jc w:val="center"/>
              <w:rPr>
                <w:rFonts w:ascii="黑体" w:eastAsia="黑体" w:hAnsi="黑体" w:cs="黑体"/>
                <w:color w:val="000000" w:themeColor="text1"/>
                <w:sz w:val="24"/>
                <w:szCs w:val="24"/>
              </w:rPr>
            </w:pPr>
            <w:r>
              <w:rPr>
                <w:rFonts w:ascii="黑体" w:eastAsia="黑体" w:hAnsi="黑体" w:cs="黑体" w:hint="eastAsia"/>
                <w:color w:val="000000" w:themeColor="text1"/>
                <w:sz w:val="24"/>
                <w:szCs w:val="24"/>
              </w:rPr>
              <w:t xml:space="preserve">专栏7-2 </w:t>
            </w:r>
            <w:r>
              <w:rPr>
                <w:rFonts w:ascii="黑体" w:eastAsia="黑体" w:hAnsi="黑体" w:cs="黑体"/>
                <w:color w:val="000000" w:themeColor="text1"/>
                <w:sz w:val="24"/>
                <w:szCs w:val="24"/>
              </w:rPr>
              <w:t xml:space="preserve"> </w:t>
            </w:r>
            <w:r>
              <w:rPr>
                <w:rFonts w:ascii="黑体" w:eastAsia="黑体" w:hAnsi="黑体" w:cs="黑体" w:hint="eastAsia"/>
                <w:color w:val="000000" w:themeColor="text1"/>
                <w:sz w:val="24"/>
                <w:szCs w:val="24"/>
              </w:rPr>
              <w:t>基础设施提档升级工程</w:t>
            </w:r>
          </w:p>
        </w:tc>
      </w:tr>
      <w:tr w:rsidR="007426DD" w14:paraId="783499CC" w14:textId="77777777">
        <w:trPr>
          <w:jc w:val="center"/>
        </w:trPr>
        <w:tc>
          <w:tcPr>
            <w:tcW w:w="5000" w:type="pct"/>
          </w:tcPr>
          <w:p w14:paraId="342F861A" w14:textId="77777777" w:rsidR="007426DD" w:rsidRDefault="00017FD0">
            <w:pPr>
              <w:pStyle w:val="NoSpacingad81b47b-6779-4c76-b471-79375858c8cb"/>
              <w:spacing w:line="400" w:lineRule="exact"/>
              <w:ind w:firstLine="482"/>
              <w:rPr>
                <w:color w:val="000000" w:themeColor="text1"/>
                <w:sz w:val="24"/>
              </w:rPr>
            </w:pPr>
            <w:r>
              <w:rPr>
                <w:rFonts w:hint="eastAsia"/>
                <w:b/>
                <w:bCs/>
                <w:color w:val="000000" w:themeColor="text1"/>
                <w:sz w:val="24"/>
              </w:rPr>
              <w:t>交通设施工程。</w:t>
            </w:r>
            <w:r>
              <w:rPr>
                <w:rFonts w:hint="eastAsia"/>
                <w:color w:val="000000" w:themeColor="text1"/>
                <w:sz w:val="24"/>
              </w:rPr>
              <w:t>抓好高速公路、国省干线道路建设，实施</w:t>
            </w:r>
            <w:r>
              <w:rPr>
                <w:rFonts w:hint="eastAsia"/>
                <w:color w:val="000000" w:themeColor="text1"/>
                <w:sz w:val="24"/>
              </w:rPr>
              <w:t>S70</w:t>
            </w:r>
            <w:r>
              <w:rPr>
                <w:rFonts w:hint="eastAsia"/>
                <w:color w:val="000000" w:themeColor="text1"/>
                <w:sz w:val="24"/>
              </w:rPr>
              <w:t>洪洞龙马至大宁</w:t>
            </w:r>
            <w:proofErr w:type="gramStart"/>
            <w:r>
              <w:rPr>
                <w:rFonts w:hint="eastAsia"/>
                <w:color w:val="000000" w:themeColor="text1"/>
                <w:sz w:val="24"/>
              </w:rPr>
              <w:t>马头关</w:t>
            </w:r>
            <w:proofErr w:type="gramEnd"/>
            <w:r>
              <w:rPr>
                <w:rFonts w:hint="eastAsia"/>
                <w:color w:val="000000" w:themeColor="text1"/>
                <w:sz w:val="24"/>
              </w:rPr>
              <w:t>112</w:t>
            </w:r>
            <w:r>
              <w:rPr>
                <w:rFonts w:hint="eastAsia"/>
                <w:color w:val="000000" w:themeColor="text1"/>
                <w:sz w:val="24"/>
              </w:rPr>
              <w:t>公里、国道</w:t>
            </w:r>
            <w:r>
              <w:rPr>
                <w:rFonts w:hint="eastAsia"/>
                <w:color w:val="000000" w:themeColor="text1"/>
                <w:sz w:val="24"/>
              </w:rPr>
              <w:t>G520</w:t>
            </w:r>
            <w:r>
              <w:rPr>
                <w:rFonts w:hint="eastAsia"/>
                <w:color w:val="000000" w:themeColor="text1"/>
                <w:sz w:val="24"/>
              </w:rPr>
              <w:t>线大宁段升级改造、省道</w:t>
            </w:r>
            <w:r>
              <w:rPr>
                <w:rFonts w:hint="eastAsia"/>
                <w:color w:val="000000" w:themeColor="text1"/>
                <w:sz w:val="24"/>
              </w:rPr>
              <w:t>S248</w:t>
            </w:r>
            <w:r>
              <w:rPr>
                <w:rFonts w:hint="eastAsia"/>
                <w:color w:val="000000" w:themeColor="text1"/>
                <w:sz w:val="24"/>
              </w:rPr>
              <w:t>线大宁过境改线、黄河旅游公路等项目。提档</w:t>
            </w:r>
            <w:proofErr w:type="gramStart"/>
            <w:r>
              <w:rPr>
                <w:rFonts w:hint="eastAsia"/>
                <w:color w:val="000000" w:themeColor="text1"/>
                <w:sz w:val="24"/>
              </w:rPr>
              <w:t>升级县</w:t>
            </w:r>
            <w:proofErr w:type="gramEnd"/>
            <w:r>
              <w:rPr>
                <w:rFonts w:hint="eastAsia"/>
                <w:color w:val="000000" w:themeColor="text1"/>
                <w:sz w:val="24"/>
              </w:rPr>
              <w:t>乡公路，实施乡镇三级以上公路改造升级、“四好农村公路”提升改造、园区生产道路、乡村旅游道路、交通扶贫资源路、自然村通硬化路、林场林区通硬化路、义亭桥加宽改造、危桥隧道改造等项目，储备公路建设用地。</w:t>
            </w:r>
          </w:p>
          <w:p w14:paraId="1E386AD0" w14:textId="77777777" w:rsidR="007426DD" w:rsidRDefault="00017FD0">
            <w:pPr>
              <w:pStyle w:val="NoSpacingad81b47b-6779-4c76-b471-79375858c8cb"/>
              <w:spacing w:line="400" w:lineRule="exact"/>
              <w:ind w:firstLine="482"/>
              <w:rPr>
                <w:color w:val="000000" w:themeColor="text1"/>
                <w:sz w:val="24"/>
              </w:rPr>
            </w:pPr>
            <w:r>
              <w:rPr>
                <w:rFonts w:hint="eastAsia"/>
                <w:b/>
                <w:bCs/>
                <w:color w:val="000000" w:themeColor="text1"/>
                <w:sz w:val="24"/>
              </w:rPr>
              <w:t>水利设施工程。</w:t>
            </w:r>
            <w:r>
              <w:rPr>
                <w:rFonts w:hint="eastAsia"/>
                <w:color w:val="000000" w:themeColor="text1"/>
                <w:sz w:val="24"/>
              </w:rPr>
              <w:t>实施中部引黄大宁县小水网供水工程，</w:t>
            </w:r>
            <w:proofErr w:type="gramStart"/>
            <w:r>
              <w:rPr>
                <w:rFonts w:hint="eastAsia"/>
                <w:color w:val="000000" w:themeColor="text1"/>
                <w:sz w:val="24"/>
              </w:rPr>
              <w:t>建设胡城水库</w:t>
            </w:r>
            <w:proofErr w:type="gramEnd"/>
            <w:r>
              <w:rPr>
                <w:rFonts w:hint="eastAsia"/>
                <w:color w:val="000000" w:themeColor="text1"/>
                <w:sz w:val="24"/>
              </w:rPr>
              <w:t>、罗曲水库等</w:t>
            </w:r>
            <w:r>
              <w:rPr>
                <w:rFonts w:hint="eastAsia"/>
                <w:color w:val="000000" w:themeColor="text1"/>
                <w:sz w:val="24"/>
              </w:rPr>
              <w:t>4</w:t>
            </w:r>
            <w:r>
              <w:rPr>
                <w:rFonts w:hint="eastAsia"/>
                <w:color w:val="000000" w:themeColor="text1"/>
                <w:sz w:val="24"/>
              </w:rPr>
              <w:t>座水库，配套输水主管、灌区灌溉设施、城镇供水泵站等设施。实施城镇供水水源及应急备用水源建设、县城供水厂提质扩容、城乡供水保障联通、农村饮水安全巩固提升工程等项目，新开辟新水源地</w:t>
            </w:r>
            <w:r>
              <w:rPr>
                <w:rFonts w:hint="eastAsia"/>
                <w:color w:val="000000" w:themeColor="text1"/>
                <w:sz w:val="24"/>
              </w:rPr>
              <w:t>2</w:t>
            </w:r>
            <w:r>
              <w:rPr>
                <w:rFonts w:hint="eastAsia"/>
                <w:color w:val="000000" w:themeColor="text1"/>
                <w:sz w:val="24"/>
              </w:rPr>
              <w:t>处，建设智慧水</w:t>
            </w:r>
            <w:proofErr w:type="gramStart"/>
            <w:r>
              <w:rPr>
                <w:rFonts w:hint="eastAsia"/>
                <w:color w:val="000000" w:themeColor="text1"/>
                <w:sz w:val="24"/>
              </w:rPr>
              <w:t>务</w:t>
            </w:r>
            <w:proofErr w:type="gramEnd"/>
            <w:r>
              <w:rPr>
                <w:rFonts w:hint="eastAsia"/>
                <w:color w:val="000000" w:themeColor="text1"/>
                <w:sz w:val="24"/>
              </w:rPr>
              <w:t>云平台。</w:t>
            </w:r>
          </w:p>
          <w:p w14:paraId="75667F75" w14:textId="77777777" w:rsidR="007426DD" w:rsidRDefault="00017FD0">
            <w:pPr>
              <w:pStyle w:val="NoSpacingad81b47b-6779-4c76-b471-79375858c8cb"/>
              <w:spacing w:line="400" w:lineRule="exact"/>
              <w:ind w:firstLine="482"/>
              <w:rPr>
                <w:rFonts w:ascii="宋体" w:hAnsi="宋体" w:cs="仿宋_GB2312"/>
                <w:snapToGrid w:val="0"/>
                <w:color w:val="000000" w:themeColor="text1"/>
                <w:sz w:val="24"/>
              </w:rPr>
            </w:pPr>
            <w:r>
              <w:rPr>
                <w:rFonts w:hint="eastAsia"/>
                <w:b/>
                <w:bCs/>
                <w:color w:val="000000" w:themeColor="text1"/>
                <w:sz w:val="24"/>
              </w:rPr>
              <w:t>能源设施工程。</w:t>
            </w:r>
            <w:r>
              <w:rPr>
                <w:rFonts w:hint="eastAsia"/>
                <w:color w:val="000000" w:themeColor="text1"/>
                <w:sz w:val="24"/>
              </w:rPr>
              <w:t>建设智能电网，</w:t>
            </w:r>
            <w:r>
              <w:rPr>
                <w:rFonts w:ascii="宋体" w:hAnsi="宋体" w:cs="仿宋_GB2312" w:hint="eastAsia"/>
                <w:snapToGrid w:val="0"/>
                <w:color w:val="000000" w:themeColor="text1"/>
                <w:sz w:val="24"/>
              </w:rPr>
              <w:t>实施110KV输变电、35KV输变电设施及地电网智能化升级项目。新建县城南部燃气储备站1座。</w:t>
            </w:r>
          </w:p>
        </w:tc>
      </w:tr>
      <w:bookmarkEnd w:id="215"/>
    </w:tbl>
    <w:p w14:paraId="14FD0F56" w14:textId="77777777" w:rsidR="007426DD" w:rsidRDefault="007426DD">
      <w:pPr>
        <w:rPr>
          <w:color w:val="000000" w:themeColor="text1"/>
        </w:rPr>
      </w:pPr>
    </w:p>
    <w:p w14:paraId="4B422331" w14:textId="77777777" w:rsidR="007426DD" w:rsidRDefault="00017FD0">
      <w:pPr>
        <w:rPr>
          <w:color w:val="000000" w:themeColor="text1"/>
        </w:rPr>
      </w:pPr>
      <w:r>
        <w:rPr>
          <w:color w:val="000000" w:themeColor="text1"/>
        </w:rPr>
        <w:br w:type="page"/>
      </w:r>
    </w:p>
    <w:p w14:paraId="434CFD8B" w14:textId="77777777" w:rsidR="007426DD" w:rsidRDefault="00017FD0">
      <w:pPr>
        <w:pStyle w:val="1"/>
        <w:widowControl/>
        <w:spacing w:beforeLines="50" w:before="156" w:afterLines="50" w:after="156" w:line="600" w:lineRule="exact"/>
        <w:ind w:firstLineChars="200" w:firstLine="720"/>
        <w:jc w:val="center"/>
        <w:textAlignment w:val="center"/>
        <w:rPr>
          <w:rFonts w:eastAsia="黑体"/>
          <w:b w:val="0"/>
          <w:color w:val="000000" w:themeColor="text1"/>
          <w:kern w:val="2"/>
          <w:sz w:val="36"/>
          <w:szCs w:val="36"/>
        </w:rPr>
      </w:pPr>
      <w:bookmarkStart w:id="225" w:name="_Toc69556834"/>
      <w:r>
        <w:rPr>
          <w:rFonts w:eastAsia="黑体" w:hint="eastAsia"/>
          <w:b w:val="0"/>
          <w:color w:val="000000" w:themeColor="text1"/>
          <w:kern w:val="2"/>
          <w:sz w:val="36"/>
          <w:szCs w:val="36"/>
        </w:rPr>
        <w:lastRenderedPageBreak/>
        <w:t>第八章</w:t>
      </w:r>
      <w:r>
        <w:rPr>
          <w:rFonts w:eastAsia="黑体" w:hint="eastAsia"/>
          <w:b w:val="0"/>
          <w:color w:val="000000" w:themeColor="text1"/>
          <w:kern w:val="2"/>
          <w:sz w:val="36"/>
          <w:szCs w:val="36"/>
        </w:rPr>
        <w:t xml:space="preserve">  </w:t>
      </w:r>
      <w:r>
        <w:rPr>
          <w:rFonts w:eastAsia="黑体" w:hint="eastAsia"/>
          <w:b w:val="0"/>
          <w:color w:val="000000" w:themeColor="text1"/>
          <w:kern w:val="2"/>
          <w:sz w:val="36"/>
          <w:szCs w:val="36"/>
        </w:rPr>
        <w:t>坚持创新驱动引领，注入高质量高速度发展强劲动能</w:t>
      </w:r>
      <w:bookmarkEnd w:id="130"/>
      <w:bookmarkEnd w:id="225"/>
    </w:p>
    <w:p w14:paraId="7BA7A92A" w14:textId="77777777" w:rsidR="007426DD" w:rsidRDefault="00017FD0">
      <w:pPr>
        <w:spacing w:line="600" w:lineRule="exact"/>
        <w:ind w:firstLineChars="200" w:firstLine="640"/>
        <w:rPr>
          <w:rFonts w:eastAsia="仿宋_GB2312"/>
          <w:color w:val="000000" w:themeColor="text1"/>
          <w:sz w:val="32"/>
          <w:szCs w:val="32"/>
          <w:lang w:val="zh-CN"/>
        </w:rPr>
      </w:pPr>
      <w:r>
        <w:rPr>
          <w:rFonts w:eastAsia="仿宋_GB2312"/>
          <w:color w:val="000000" w:themeColor="text1"/>
          <w:sz w:val="32"/>
          <w:szCs w:val="32"/>
          <w:lang w:val="zh-CN"/>
        </w:rPr>
        <w:t>把创新驱动放在转型发展全局中的核心位置，深入实施创新驱动发展战略，发挥企业创新主体作用，持续优化创新生态，完善创新体制机制，加快推进创新要素聚集，聚焦努力实现直道冲刺、弯道超车、换道领跑。</w:t>
      </w:r>
      <w:bookmarkStart w:id="226" w:name="_Toc13756"/>
      <w:bookmarkStart w:id="227" w:name="_Toc25334"/>
      <w:bookmarkStart w:id="228" w:name="_Toc24252"/>
    </w:p>
    <w:p w14:paraId="6A11B122" w14:textId="77777777" w:rsidR="007426DD" w:rsidRDefault="00017FD0">
      <w:pPr>
        <w:pStyle w:val="2"/>
        <w:keepLines/>
        <w:spacing w:before="156" w:after="156" w:line="600" w:lineRule="exact"/>
        <w:ind w:firstLineChars="200" w:firstLine="640"/>
        <w:textAlignment w:val="center"/>
        <w:rPr>
          <w:color w:val="000000" w:themeColor="text1"/>
          <w:kern w:val="2"/>
          <w:sz w:val="32"/>
          <w:szCs w:val="32"/>
          <w:lang w:val="zh-CN" w:eastAsia="zh-CN"/>
        </w:rPr>
      </w:pPr>
      <w:bookmarkStart w:id="229" w:name="_Toc69556835"/>
      <w:r>
        <w:rPr>
          <w:color w:val="000000" w:themeColor="text1"/>
          <w:kern w:val="2"/>
          <w:sz w:val="32"/>
          <w:szCs w:val="32"/>
          <w:lang w:val="zh-CN" w:eastAsia="zh-CN"/>
        </w:rPr>
        <w:t>第一节</w:t>
      </w:r>
      <w:r>
        <w:rPr>
          <w:color w:val="000000" w:themeColor="text1"/>
          <w:kern w:val="2"/>
          <w:sz w:val="32"/>
          <w:szCs w:val="32"/>
          <w:lang w:val="zh-CN" w:eastAsia="zh-CN"/>
        </w:rPr>
        <w:t xml:space="preserve">  </w:t>
      </w:r>
      <w:r>
        <w:rPr>
          <w:color w:val="000000" w:themeColor="text1"/>
          <w:kern w:val="2"/>
          <w:sz w:val="32"/>
          <w:szCs w:val="32"/>
          <w:lang w:val="zh-CN" w:eastAsia="zh-CN"/>
        </w:rPr>
        <w:t>培育壮大创新主体</w:t>
      </w:r>
      <w:bookmarkEnd w:id="229"/>
    </w:p>
    <w:p w14:paraId="43C54F60" w14:textId="77777777" w:rsidR="007426DD" w:rsidRDefault="00017FD0">
      <w:pPr>
        <w:spacing w:line="600" w:lineRule="exact"/>
        <w:ind w:firstLineChars="200" w:firstLine="643"/>
        <w:rPr>
          <w:rFonts w:eastAsia="仿宋_GB2312"/>
          <w:color w:val="000000" w:themeColor="text1"/>
          <w:sz w:val="32"/>
          <w:szCs w:val="32"/>
          <w:lang w:val="zh-CN"/>
        </w:rPr>
      </w:pPr>
      <w:r>
        <w:rPr>
          <w:rFonts w:eastAsia="楷体_GB2312"/>
          <w:b/>
          <w:bCs/>
          <w:color w:val="000000" w:themeColor="text1"/>
          <w:sz w:val="32"/>
          <w:szCs w:val="32"/>
          <w:lang w:val="zh-CN"/>
        </w:rPr>
        <w:t>强化创新主体培育。</w:t>
      </w:r>
      <w:r>
        <w:rPr>
          <w:rFonts w:eastAsia="仿宋_GB2312"/>
          <w:color w:val="000000" w:themeColor="text1"/>
          <w:sz w:val="32"/>
          <w:szCs w:val="32"/>
          <w:lang w:val="zh-CN"/>
        </w:rPr>
        <w:t>深入落实</w:t>
      </w:r>
      <w:r>
        <w:rPr>
          <w:rFonts w:eastAsia="仿宋_GB2312"/>
          <w:color w:val="000000" w:themeColor="text1"/>
          <w:sz w:val="32"/>
          <w:szCs w:val="32"/>
          <w:lang w:val="zh-CN"/>
        </w:rPr>
        <w:t>“</w:t>
      </w:r>
      <w:r>
        <w:rPr>
          <w:rFonts w:eastAsia="仿宋_GB2312"/>
          <w:color w:val="000000" w:themeColor="text1"/>
          <w:sz w:val="32"/>
          <w:szCs w:val="32"/>
          <w:lang w:val="zh-CN"/>
        </w:rPr>
        <w:t>六位一体</w:t>
      </w:r>
      <w:r>
        <w:rPr>
          <w:rFonts w:eastAsia="仿宋_GB2312"/>
          <w:color w:val="000000" w:themeColor="text1"/>
          <w:sz w:val="32"/>
          <w:szCs w:val="32"/>
          <w:lang w:val="zh-CN"/>
        </w:rPr>
        <w:t>”</w:t>
      </w:r>
      <w:r>
        <w:rPr>
          <w:rFonts w:eastAsia="仿宋_GB2312"/>
          <w:color w:val="000000" w:themeColor="text1"/>
          <w:sz w:val="32"/>
          <w:szCs w:val="32"/>
          <w:lang w:val="zh-CN"/>
        </w:rPr>
        <w:t>全程政策扶持和指导服务，支持和引导创新要素向企业集聚，持续推动</w:t>
      </w:r>
      <w:proofErr w:type="gramStart"/>
      <w:r>
        <w:rPr>
          <w:rFonts w:eastAsia="仿宋_GB2312"/>
          <w:color w:val="000000" w:themeColor="text1"/>
          <w:sz w:val="32"/>
          <w:szCs w:val="32"/>
          <w:lang w:val="zh-CN"/>
        </w:rPr>
        <w:t>规</w:t>
      </w:r>
      <w:proofErr w:type="gramEnd"/>
      <w:r>
        <w:rPr>
          <w:rFonts w:eastAsia="仿宋_GB2312"/>
          <w:color w:val="000000" w:themeColor="text1"/>
          <w:sz w:val="32"/>
          <w:szCs w:val="32"/>
          <w:lang w:val="zh-CN"/>
        </w:rPr>
        <w:t>上企业实现创新</w:t>
      </w:r>
      <w:r>
        <w:rPr>
          <w:rFonts w:eastAsia="仿宋_GB2312"/>
          <w:color w:val="000000" w:themeColor="text1"/>
          <w:sz w:val="32"/>
          <w:szCs w:val="32"/>
          <w:lang w:val="zh-CN"/>
        </w:rPr>
        <w:t>“</w:t>
      </w:r>
      <w:r>
        <w:rPr>
          <w:rFonts w:eastAsia="仿宋_GB2312"/>
          <w:color w:val="000000" w:themeColor="text1"/>
          <w:sz w:val="32"/>
          <w:szCs w:val="32"/>
          <w:lang w:val="zh-CN"/>
        </w:rPr>
        <w:t>全覆盖</w:t>
      </w:r>
      <w:r>
        <w:rPr>
          <w:rFonts w:eastAsia="仿宋_GB2312"/>
          <w:color w:val="000000" w:themeColor="text1"/>
          <w:sz w:val="32"/>
          <w:szCs w:val="32"/>
          <w:lang w:val="zh-CN"/>
        </w:rPr>
        <w:t>”</w:t>
      </w:r>
      <w:r>
        <w:rPr>
          <w:rFonts w:eastAsia="仿宋_GB2312"/>
          <w:color w:val="000000" w:themeColor="text1"/>
          <w:sz w:val="32"/>
          <w:szCs w:val="32"/>
          <w:lang w:val="zh-CN"/>
        </w:rPr>
        <w:t>，采取</w:t>
      </w:r>
      <w:r>
        <w:rPr>
          <w:rFonts w:eastAsia="仿宋_GB2312"/>
          <w:color w:val="000000" w:themeColor="text1"/>
          <w:sz w:val="32"/>
          <w:szCs w:val="32"/>
          <w:lang w:val="zh-CN"/>
        </w:rPr>
        <w:t>“</w:t>
      </w:r>
      <w:proofErr w:type="gramStart"/>
      <w:r>
        <w:rPr>
          <w:rFonts w:eastAsia="仿宋_GB2312"/>
          <w:color w:val="000000" w:themeColor="text1"/>
          <w:sz w:val="32"/>
          <w:szCs w:val="32"/>
          <w:lang w:val="zh-CN"/>
        </w:rPr>
        <w:t>一</w:t>
      </w:r>
      <w:proofErr w:type="gramEnd"/>
      <w:r>
        <w:rPr>
          <w:rFonts w:eastAsia="仿宋_GB2312"/>
          <w:color w:val="000000" w:themeColor="text1"/>
          <w:sz w:val="32"/>
          <w:szCs w:val="32"/>
          <w:lang w:val="zh-CN"/>
        </w:rPr>
        <w:t>企</w:t>
      </w:r>
      <w:proofErr w:type="gramStart"/>
      <w:r>
        <w:rPr>
          <w:rFonts w:eastAsia="仿宋_GB2312"/>
          <w:color w:val="000000" w:themeColor="text1"/>
          <w:sz w:val="32"/>
          <w:szCs w:val="32"/>
          <w:lang w:val="zh-CN"/>
        </w:rPr>
        <w:t>一</w:t>
      </w:r>
      <w:proofErr w:type="gramEnd"/>
      <w:r>
        <w:rPr>
          <w:rFonts w:eastAsia="仿宋_GB2312"/>
          <w:color w:val="000000" w:themeColor="text1"/>
          <w:sz w:val="32"/>
          <w:szCs w:val="32"/>
          <w:lang w:val="zh-CN"/>
        </w:rPr>
        <w:t>策</w:t>
      </w:r>
      <w:r>
        <w:rPr>
          <w:rFonts w:eastAsia="仿宋_GB2312"/>
          <w:color w:val="000000" w:themeColor="text1"/>
          <w:sz w:val="32"/>
          <w:szCs w:val="32"/>
          <w:lang w:val="zh-CN"/>
        </w:rPr>
        <w:t>”</w:t>
      </w:r>
      <w:r>
        <w:rPr>
          <w:rFonts w:eastAsia="仿宋_GB2312"/>
          <w:color w:val="000000" w:themeColor="text1"/>
          <w:sz w:val="32"/>
          <w:szCs w:val="32"/>
          <w:lang w:val="zh-CN"/>
        </w:rPr>
        <w:t>方式培育一批具有带动创新能力的龙头企业、行业骨干；持续推进</w:t>
      </w:r>
      <w:r>
        <w:rPr>
          <w:rFonts w:eastAsia="仿宋_GB2312"/>
          <w:color w:val="000000" w:themeColor="text1"/>
          <w:sz w:val="32"/>
          <w:szCs w:val="32"/>
          <w:lang w:val="zh-CN"/>
        </w:rPr>
        <w:t>“</w:t>
      </w:r>
      <w:proofErr w:type="gramStart"/>
      <w:r>
        <w:rPr>
          <w:rFonts w:eastAsia="仿宋_GB2312"/>
          <w:color w:val="000000" w:themeColor="text1"/>
          <w:sz w:val="32"/>
          <w:szCs w:val="32"/>
          <w:lang w:val="zh-CN"/>
        </w:rPr>
        <w:t>个</w:t>
      </w:r>
      <w:proofErr w:type="gramEnd"/>
      <w:r>
        <w:rPr>
          <w:rFonts w:eastAsia="仿宋_GB2312"/>
          <w:color w:val="000000" w:themeColor="text1"/>
          <w:sz w:val="32"/>
          <w:szCs w:val="32"/>
          <w:lang w:val="zh-CN"/>
        </w:rPr>
        <w:t>转企、小升</w:t>
      </w:r>
      <w:proofErr w:type="gramStart"/>
      <w:r>
        <w:rPr>
          <w:rFonts w:eastAsia="仿宋_GB2312"/>
          <w:color w:val="000000" w:themeColor="text1"/>
          <w:sz w:val="32"/>
          <w:szCs w:val="32"/>
          <w:lang w:val="zh-CN"/>
        </w:rPr>
        <w:t>规</w:t>
      </w:r>
      <w:proofErr w:type="gramEnd"/>
      <w:r>
        <w:rPr>
          <w:rFonts w:eastAsia="仿宋_GB2312"/>
          <w:color w:val="000000" w:themeColor="text1"/>
          <w:sz w:val="32"/>
          <w:szCs w:val="32"/>
          <w:lang w:val="zh-CN"/>
        </w:rPr>
        <w:t>、</w:t>
      </w:r>
      <w:proofErr w:type="gramStart"/>
      <w:r>
        <w:rPr>
          <w:rFonts w:eastAsia="仿宋_GB2312"/>
          <w:color w:val="000000" w:themeColor="text1"/>
          <w:sz w:val="32"/>
          <w:szCs w:val="32"/>
          <w:lang w:val="zh-CN"/>
        </w:rPr>
        <w:t>规</w:t>
      </w:r>
      <w:proofErr w:type="gramEnd"/>
      <w:r>
        <w:rPr>
          <w:rFonts w:eastAsia="仿宋_GB2312"/>
          <w:color w:val="000000" w:themeColor="text1"/>
          <w:sz w:val="32"/>
          <w:szCs w:val="32"/>
          <w:lang w:val="zh-CN"/>
        </w:rPr>
        <w:t>改股、股上市</w:t>
      </w:r>
      <w:r>
        <w:rPr>
          <w:rFonts w:eastAsia="仿宋_GB2312"/>
          <w:color w:val="000000" w:themeColor="text1"/>
          <w:sz w:val="32"/>
          <w:szCs w:val="32"/>
          <w:lang w:val="zh-CN"/>
        </w:rPr>
        <w:t>”</w:t>
      </w:r>
      <w:r>
        <w:rPr>
          <w:rFonts w:eastAsia="仿宋_GB2312"/>
          <w:color w:val="000000" w:themeColor="text1"/>
          <w:sz w:val="32"/>
          <w:szCs w:val="32"/>
          <w:lang w:val="zh-CN"/>
        </w:rPr>
        <w:t>，加大对</w:t>
      </w:r>
      <w:r>
        <w:rPr>
          <w:rFonts w:eastAsia="仿宋_GB2312"/>
          <w:color w:val="000000" w:themeColor="text1"/>
          <w:sz w:val="32"/>
          <w:szCs w:val="32"/>
          <w:lang w:val="zh-CN"/>
        </w:rPr>
        <w:t>“</w:t>
      </w:r>
      <w:r>
        <w:rPr>
          <w:rFonts w:eastAsia="仿宋_GB2312"/>
          <w:color w:val="000000" w:themeColor="text1"/>
          <w:sz w:val="32"/>
          <w:szCs w:val="32"/>
          <w:lang w:val="zh-CN"/>
        </w:rPr>
        <w:t>专精特新</w:t>
      </w:r>
      <w:r>
        <w:rPr>
          <w:rFonts w:eastAsia="仿宋_GB2312"/>
          <w:color w:val="000000" w:themeColor="text1"/>
          <w:sz w:val="32"/>
          <w:szCs w:val="32"/>
          <w:lang w:val="zh-CN"/>
        </w:rPr>
        <w:t>”</w:t>
      </w:r>
      <w:r>
        <w:rPr>
          <w:rFonts w:eastAsia="仿宋_GB2312"/>
          <w:color w:val="000000" w:themeColor="text1"/>
          <w:sz w:val="32"/>
          <w:szCs w:val="32"/>
          <w:lang w:val="zh-CN"/>
        </w:rPr>
        <w:t>中小企业的支持力度，实施科技型中小企业创业培育工程，重点支持创新能力强、成长性好的企业，快速壮大成为小巨人、隐形冠军式的高新技术企业，到</w:t>
      </w:r>
      <w:r>
        <w:rPr>
          <w:rFonts w:eastAsia="仿宋_GB2312"/>
          <w:color w:val="000000" w:themeColor="text1"/>
          <w:sz w:val="32"/>
          <w:szCs w:val="32"/>
          <w:lang w:val="zh-CN"/>
        </w:rPr>
        <w:t>2025</w:t>
      </w:r>
      <w:r>
        <w:rPr>
          <w:rFonts w:eastAsia="仿宋_GB2312"/>
          <w:color w:val="000000" w:themeColor="text1"/>
          <w:sz w:val="32"/>
          <w:szCs w:val="32"/>
          <w:lang w:val="zh-CN"/>
        </w:rPr>
        <w:t>年，力争培育高新技术企业</w:t>
      </w:r>
      <w:r>
        <w:rPr>
          <w:rFonts w:eastAsia="仿宋_GB2312"/>
          <w:color w:val="000000" w:themeColor="text1"/>
          <w:sz w:val="32"/>
          <w:szCs w:val="32"/>
          <w:lang w:val="zh-CN"/>
        </w:rPr>
        <w:t>4</w:t>
      </w:r>
      <w:r>
        <w:rPr>
          <w:rFonts w:eastAsia="仿宋_GB2312"/>
          <w:color w:val="000000" w:themeColor="text1"/>
          <w:sz w:val="32"/>
          <w:szCs w:val="32"/>
          <w:lang w:val="zh-CN"/>
        </w:rPr>
        <w:t>家。</w:t>
      </w:r>
    </w:p>
    <w:p w14:paraId="0382F08B" w14:textId="77777777" w:rsidR="007426DD" w:rsidRDefault="00017FD0">
      <w:pPr>
        <w:spacing w:line="600" w:lineRule="exact"/>
        <w:ind w:firstLineChars="200" w:firstLine="643"/>
        <w:rPr>
          <w:rFonts w:eastAsia="仿宋_GB2312"/>
          <w:color w:val="000000" w:themeColor="text1"/>
          <w:sz w:val="32"/>
          <w:szCs w:val="32"/>
          <w:lang w:val="zh-CN"/>
        </w:rPr>
      </w:pPr>
      <w:r>
        <w:rPr>
          <w:rFonts w:eastAsia="楷体_GB2312"/>
          <w:b/>
          <w:bCs/>
          <w:color w:val="000000" w:themeColor="text1"/>
          <w:sz w:val="32"/>
          <w:szCs w:val="32"/>
          <w:lang w:val="zh-CN"/>
        </w:rPr>
        <w:t>提升企业创新能力。</w:t>
      </w:r>
      <w:r>
        <w:rPr>
          <w:rFonts w:eastAsia="仿宋_GB2312"/>
          <w:color w:val="000000" w:themeColor="text1"/>
          <w:sz w:val="32"/>
          <w:szCs w:val="32"/>
          <w:lang w:val="zh-CN"/>
        </w:rPr>
        <w:t>聚焦</w:t>
      </w:r>
      <w:r>
        <w:rPr>
          <w:rFonts w:eastAsia="仿宋_GB2312"/>
          <w:color w:val="000000" w:themeColor="text1"/>
          <w:sz w:val="32"/>
          <w:szCs w:val="32"/>
          <w:lang w:val="zh-CN"/>
        </w:rPr>
        <w:t>“</w:t>
      </w:r>
      <w:r>
        <w:rPr>
          <w:rFonts w:eastAsia="仿宋_GB2312"/>
          <w:color w:val="000000" w:themeColor="text1"/>
          <w:sz w:val="32"/>
          <w:szCs w:val="32"/>
          <w:lang w:val="zh-CN"/>
        </w:rPr>
        <w:t>六新</w:t>
      </w:r>
      <w:r>
        <w:rPr>
          <w:rFonts w:eastAsia="仿宋_GB2312"/>
          <w:color w:val="000000" w:themeColor="text1"/>
          <w:sz w:val="32"/>
          <w:szCs w:val="32"/>
          <w:lang w:val="zh-CN"/>
        </w:rPr>
        <w:t>”</w:t>
      </w:r>
      <w:r>
        <w:rPr>
          <w:rFonts w:eastAsia="仿宋_GB2312"/>
          <w:color w:val="000000" w:themeColor="text1"/>
          <w:sz w:val="32"/>
          <w:szCs w:val="32"/>
          <w:lang w:val="zh-CN"/>
        </w:rPr>
        <w:t>领域，围绕产业</w:t>
      </w:r>
      <w:proofErr w:type="gramStart"/>
      <w:r>
        <w:rPr>
          <w:rFonts w:eastAsia="仿宋_GB2312"/>
          <w:color w:val="000000" w:themeColor="text1"/>
          <w:sz w:val="32"/>
          <w:szCs w:val="32"/>
          <w:lang w:val="zh-CN"/>
        </w:rPr>
        <w:t>链部署</w:t>
      </w:r>
      <w:proofErr w:type="gramEnd"/>
      <w:r>
        <w:rPr>
          <w:rFonts w:eastAsia="仿宋_GB2312"/>
          <w:color w:val="000000" w:themeColor="text1"/>
          <w:sz w:val="32"/>
          <w:szCs w:val="32"/>
          <w:lang w:val="zh-CN"/>
        </w:rPr>
        <w:t>创新链，围绕创新链布局产业链，鼓励企业加大研发投入，支持骨干企业建设重点实验室、工程（技术）研究中心等，加快煤与煤层气共</w:t>
      </w:r>
      <w:proofErr w:type="gramStart"/>
      <w:r>
        <w:rPr>
          <w:rFonts w:eastAsia="仿宋_GB2312"/>
          <w:color w:val="000000" w:themeColor="text1"/>
          <w:sz w:val="32"/>
          <w:szCs w:val="32"/>
          <w:lang w:val="zh-CN"/>
        </w:rPr>
        <w:t>采国家</w:t>
      </w:r>
      <w:proofErr w:type="gramEnd"/>
      <w:r>
        <w:rPr>
          <w:rFonts w:eastAsia="仿宋_GB2312"/>
          <w:color w:val="000000" w:themeColor="text1"/>
          <w:sz w:val="32"/>
          <w:szCs w:val="32"/>
          <w:lang w:val="zh-CN"/>
        </w:rPr>
        <w:t>实验室、苹果产业研发中心、花卉产业研发中心等</w:t>
      </w:r>
      <w:r>
        <w:rPr>
          <w:rFonts w:eastAsia="仿宋_GB2312" w:hint="eastAsia"/>
          <w:color w:val="000000" w:themeColor="text1"/>
          <w:sz w:val="32"/>
          <w:szCs w:val="32"/>
          <w:lang w:val="zh-CN"/>
        </w:rPr>
        <w:t>平台建设</w:t>
      </w:r>
      <w:r>
        <w:rPr>
          <w:rFonts w:eastAsia="仿宋_GB2312"/>
          <w:color w:val="000000" w:themeColor="text1"/>
          <w:sz w:val="32"/>
          <w:szCs w:val="32"/>
          <w:lang w:val="zh-CN"/>
        </w:rPr>
        <w:t>，鼓励企业开展协同创新，共建</w:t>
      </w:r>
      <w:r>
        <w:rPr>
          <w:rFonts w:eastAsia="仿宋_GB2312"/>
          <w:color w:val="000000" w:themeColor="text1"/>
          <w:sz w:val="32"/>
          <w:szCs w:val="32"/>
          <w:lang w:val="zh-CN"/>
        </w:rPr>
        <w:t>“</w:t>
      </w:r>
      <w:r>
        <w:rPr>
          <w:rFonts w:eastAsia="仿宋_GB2312"/>
          <w:color w:val="000000" w:themeColor="text1"/>
          <w:sz w:val="32"/>
          <w:szCs w:val="32"/>
          <w:lang w:val="zh-CN"/>
        </w:rPr>
        <w:t>飞地</w:t>
      </w:r>
      <w:r>
        <w:rPr>
          <w:rFonts w:eastAsia="仿宋_GB2312"/>
          <w:color w:val="000000" w:themeColor="text1"/>
          <w:sz w:val="32"/>
          <w:szCs w:val="32"/>
          <w:lang w:val="zh-CN"/>
        </w:rPr>
        <w:t>”</w:t>
      </w:r>
      <w:r>
        <w:rPr>
          <w:rFonts w:eastAsia="仿宋_GB2312"/>
          <w:color w:val="000000" w:themeColor="text1"/>
          <w:sz w:val="32"/>
          <w:szCs w:val="32"/>
          <w:lang w:val="zh-CN"/>
        </w:rPr>
        <w:t>实验室、技术转移中心、成果</w:t>
      </w:r>
      <w:r>
        <w:rPr>
          <w:rFonts w:eastAsia="仿宋_GB2312"/>
          <w:color w:val="000000" w:themeColor="text1"/>
          <w:spacing w:val="-6"/>
          <w:sz w:val="32"/>
          <w:szCs w:val="32"/>
          <w:lang w:val="zh-CN"/>
        </w:rPr>
        <w:t>转化中心等创新平台；鼓励龙头企业承担中央、省市重大科技项目。</w:t>
      </w:r>
    </w:p>
    <w:p w14:paraId="5152AFBB" w14:textId="77777777" w:rsidR="007426DD" w:rsidRDefault="00017FD0">
      <w:pPr>
        <w:pStyle w:val="2"/>
        <w:keepLines/>
        <w:spacing w:before="156" w:after="156" w:line="600" w:lineRule="exact"/>
        <w:ind w:firstLineChars="200" w:firstLine="640"/>
        <w:textAlignment w:val="center"/>
        <w:rPr>
          <w:color w:val="000000" w:themeColor="text1"/>
          <w:kern w:val="2"/>
          <w:sz w:val="32"/>
          <w:szCs w:val="32"/>
          <w:lang w:val="zh-CN" w:eastAsia="zh-CN"/>
        </w:rPr>
      </w:pPr>
      <w:bookmarkStart w:id="230" w:name="_Toc69556836"/>
      <w:r>
        <w:rPr>
          <w:color w:val="000000" w:themeColor="text1"/>
          <w:kern w:val="2"/>
          <w:sz w:val="32"/>
          <w:szCs w:val="32"/>
          <w:lang w:val="zh-CN" w:eastAsia="zh-CN"/>
        </w:rPr>
        <w:lastRenderedPageBreak/>
        <w:t>第二节</w:t>
      </w:r>
      <w:r>
        <w:rPr>
          <w:color w:val="000000" w:themeColor="text1"/>
          <w:kern w:val="2"/>
          <w:sz w:val="32"/>
          <w:szCs w:val="32"/>
          <w:lang w:val="zh-CN" w:eastAsia="zh-CN"/>
        </w:rPr>
        <w:t xml:space="preserve">  </w:t>
      </w:r>
      <w:r>
        <w:rPr>
          <w:color w:val="000000" w:themeColor="text1"/>
          <w:kern w:val="2"/>
          <w:sz w:val="32"/>
          <w:szCs w:val="32"/>
          <w:lang w:val="zh-CN" w:eastAsia="zh-CN"/>
        </w:rPr>
        <w:t>全力搭建创新平台</w:t>
      </w:r>
      <w:bookmarkEnd w:id="230"/>
    </w:p>
    <w:p w14:paraId="6C2C6B5A" w14:textId="77777777" w:rsidR="007426DD" w:rsidRDefault="00017FD0">
      <w:pPr>
        <w:spacing w:line="600" w:lineRule="exact"/>
        <w:ind w:firstLineChars="200" w:firstLine="643"/>
        <w:rPr>
          <w:rFonts w:eastAsia="仿宋_GB2312"/>
          <w:color w:val="000000" w:themeColor="text1"/>
          <w:sz w:val="32"/>
          <w:szCs w:val="32"/>
          <w:lang w:val="zh-CN"/>
        </w:rPr>
      </w:pPr>
      <w:r>
        <w:rPr>
          <w:rFonts w:eastAsia="楷体_GB2312"/>
          <w:b/>
          <w:bCs/>
          <w:color w:val="000000" w:themeColor="text1"/>
          <w:sz w:val="32"/>
          <w:szCs w:val="32"/>
          <w:lang w:val="zh-CN"/>
        </w:rPr>
        <w:t>建设科技产业孵化园。</w:t>
      </w:r>
      <w:r>
        <w:rPr>
          <w:rFonts w:eastAsia="仿宋_GB2312"/>
          <w:color w:val="000000" w:themeColor="text1"/>
          <w:sz w:val="32"/>
          <w:szCs w:val="32"/>
          <w:lang w:val="zh-CN"/>
        </w:rPr>
        <w:t>立足光电科技产业园区及周边产业发展，谋划建设大宁科技产业孵化园，重点发挥本土创业基地、职业培训、电子商务、综合物流、包装印刷、冷链物流、信息数据服务等多种产业综合服务功能，培育土地科技人才，支持本地产业升级发展。推进产学研合作，鼓励外出农民工、高校毕业生、退伍军人、城市各类人才返乡下乡创新创业，支持建立多种形式的创业支撑服务平台。</w:t>
      </w:r>
    </w:p>
    <w:bookmarkEnd w:id="226"/>
    <w:bookmarkEnd w:id="227"/>
    <w:p w14:paraId="7F1F5467" w14:textId="77777777" w:rsidR="007426DD" w:rsidRDefault="00017FD0">
      <w:pPr>
        <w:spacing w:line="600" w:lineRule="exact"/>
        <w:ind w:firstLineChars="200" w:firstLine="643"/>
        <w:rPr>
          <w:rFonts w:eastAsia="仿宋_GB2312"/>
          <w:color w:val="000000" w:themeColor="text1"/>
          <w:sz w:val="32"/>
          <w:szCs w:val="32"/>
          <w:lang w:val="zh-CN"/>
        </w:rPr>
      </w:pPr>
      <w:r>
        <w:rPr>
          <w:rFonts w:eastAsia="楷体_GB2312"/>
          <w:b/>
          <w:bCs/>
          <w:color w:val="000000" w:themeColor="text1"/>
          <w:sz w:val="32"/>
          <w:szCs w:val="32"/>
        </w:rPr>
        <w:t>加强科技创新平台建设。</w:t>
      </w:r>
      <w:r>
        <w:rPr>
          <w:rFonts w:eastAsia="仿宋_GB2312"/>
          <w:color w:val="000000" w:themeColor="text1"/>
          <w:sz w:val="32"/>
          <w:szCs w:val="32"/>
          <w:lang w:val="zh-CN"/>
        </w:rPr>
        <w:t>依托大宁产业集聚区，坚持增量崛起与存量变革并举，打造</w:t>
      </w:r>
      <w:r>
        <w:rPr>
          <w:rFonts w:eastAsia="仿宋_GB2312"/>
          <w:color w:val="000000" w:themeColor="text1"/>
          <w:sz w:val="32"/>
          <w:szCs w:val="32"/>
          <w:lang w:val="zh-CN"/>
        </w:rPr>
        <w:t>“</w:t>
      </w:r>
      <w:r>
        <w:rPr>
          <w:rFonts w:eastAsia="仿宋_GB2312"/>
          <w:color w:val="000000" w:themeColor="text1"/>
          <w:sz w:val="32"/>
          <w:szCs w:val="32"/>
          <w:lang w:val="zh-CN"/>
        </w:rPr>
        <w:t>众创空间</w:t>
      </w:r>
      <w:r>
        <w:rPr>
          <w:rFonts w:eastAsia="仿宋_GB2312"/>
          <w:color w:val="000000" w:themeColor="text1"/>
          <w:sz w:val="32"/>
          <w:szCs w:val="32"/>
          <w:lang w:val="zh-CN"/>
        </w:rPr>
        <w:t>+</w:t>
      </w:r>
      <w:r>
        <w:rPr>
          <w:rFonts w:eastAsia="仿宋_GB2312"/>
          <w:color w:val="000000" w:themeColor="text1"/>
          <w:sz w:val="32"/>
          <w:szCs w:val="32"/>
          <w:lang w:val="zh-CN"/>
        </w:rPr>
        <w:t>科技企业孵化器</w:t>
      </w:r>
      <w:r>
        <w:rPr>
          <w:rFonts w:eastAsia="仿宋_GB2312"/>
          <w:color w:val="000000" w:themeColor="text1"/>
          <w:sz w:val="32"/>
          <w:szCs w:val="32"/>
          <w:lang w:val="zh-CN"/>
        </w:rPr>
        <w:t>+</w:t>
      </w:r>
      <w:r>
        <w:rPr>
          <w:rFonts w:eastAsia="仿宋_GB2312"/>
          <w:color w:val="000000" w:themeColor="text1"/>
          <w:sz w:val="32"/>
          <w:szCs w:val="32"/>
          <w:lang w:val="zh-CN"/>
        </w:rPr>
        <w:t>产业园</w:t>
      </w:r>
      <w:r>
        <w:rPr>
          <w:rFonts w:eastAsia="仿宋_GB2312"/>
          <w:color w:val="000000" w:themeColor="text1"/>
          <w:sz w:val="32"/>
          <w:szCs w:val="32"/>
          <w:lang w:val="zh-CN"/>
        </w:rPr>
        <w:t>”</w:t>
      </w:r>
      <w:r>
        <w:rPr>
          <w:rFonts w:eastAsia="仿宋_GB2312"/>
          <w:color w:val="000000" w:themeColor="text1"/>
          <w:sz w:val="32"/>
          <w:szCs w:val="32"/>
          <w:lang w:val="zh-CN"/>
        </w:rPr>
        <w:t>的科技企业孵化链，形成</w:t>
      </w:r>
      <w:r>
        <w:rPr>
          <w:rFonts w:eastAsia="仿宋_GB2312"/>
          <w:color w:val="000000" w:themeColor="text1"/>
          <w:sz w:val="32"/>
          <w:szCs w:val="32"/>
          <w:lang w:val="zh-CN"/>
        </w:rPr>
        <w:t>“</w:t>
      </w:r>
      <w:r>
        <w:rPr>
          <w:rFonts w:eastAsia="仿宋_GB2312"/>
          <w:color w:val="000000" w:themeColor="text1"/>
          <w:sz w:val="32"/>
          <w:szCs w:val="32"/>
          <w:lang w:val="zh-CN"/>
        </w:rPr>
        <w:t>产业</w:t>
      </w:r>
      <w:r>
        <w:rPr>
          <w:rFonts w:eastAsia="仿宋_GB2312"/>
          <w:color w:val="000000" w:themeColor="text1"/>
          <w:sz w:val="32"/>
          <w:szCs w:val="32"/>
          <w:lang w:val="zh-CN"/>
        </w:rPr>
        <w:t>+</w:t>
      </w:r>
      <w:r>
        <w:rPr>
          <w:rFonts w:eastAsia="仿宋_GB2312"/>
          <w:color w:val="000000" w:themeColor="text1"/>
          <w:sz w:val="32"/>
          <w:szCs w:val="32"/>
          <w:lang w:val="zh-CN"/>
        </w:rPr>
        <w:t>企业</w:t>
      </w:r>
      <w:r>
        <w:rPr>
          <w:rFonts w:eastAsia="仿宋_GB2312"/>
          <w:color w:val="000000" w:themeColor="text1"/>
          <w:sz w:val="32"/>
          <w:szCs w:val="32"/>
          <w:lang w:val="zh-CN"/>
        </w:rPr>
        <w:t>+</w:t>
      </w:r>
      <w:r>
        <w:rPr>
          <w:rFonts w:eastAsia="仿宋_GB2312"/>
          <w:color w:val="000000" w:themeColor="text1"/>
          <w:sz w:val="32"/>
          <w:szCs w:val="32"/>
          <w:lang w:val="zh-CN"/>
        </w:rPr>
        <w:t>创新研究院</w:t>
      </w:r>
      <w:r>
        <w:rPr>
          <w:rFonts w:eastAsia="仿宋_GB2312"/>
          <w:color w:val="000000" w:themeColor="text1"/>
          <w:sz w:val="32"/>
          <w:szCs w:val="32"/>
          <w:lang w:val="zh-CN"/>
        </w:rPr>
        <w:t>+</w:t>
      </w:r>
      <w:r>
        <w:rPr>
          <w:rFonts w:eastAsia="仿宋_GB2312"/>
          <w:color w:val="000000" w:themeColor="text1"/>
          <w:sz w:val="32"/>
          <w:szCs w:val="32"/>
          <w:lang w:val="zh-CN"/>
        </w:rPr>
        <w:t>成果转化</w:t>
      </w:r>
      <w:r>
        <w:rPr>
          <w:rFonts w:eastAsia="仿宋_GB2312"/>
          <w:color w:val="000000" w:themeColor="text1"/>
          <w:sz w:val="32"/>
          <w:szCs w:val="32"/>
          <w:lang w:val="zh-CN"/>
        </w:rPr>
        <w:t>”</w:t>
      </w:r>
      <w:r>
        <w:rPr>
          <w:rFonts w:eastAsia="仿宋_GB2312"/>
          <w:color w:val="000000" w:themeColor="text1"/>
          <w:sz w:val="32"/>
          <w:szCs w:val="32"/>
          <w:lang w:val="zh-CN"/>
        </w:rPr>
        <w:t>的科研成果转化平台；鼓励龙头企业加大行业合作力度，组建产业科技创新战略联盟，引导建设一批专业化产业创新服务综合体。到</w:t>
      </w:r>
      <w:r>
        <w:rPr>
          <w:rFonts w:eastAsia="仿宋_GB2312"/>
          <w:color w:val="000000" w:themeColor="text1"/>
          <w:sz w:val="32"/>
          <w:szCs w:val="32"/>
          <w:lang w:val="zh-CN"/>
        </w:rPr>
        <w:t>2025</w:t>
      </w:r>
      <w:r>
        <w:rPr>
          <w:rFonts w:eastAsia="仿宋_GB2312"/>
          <w:color w:val="000000" w:themeColor="text1"/>
          <w:sz w:val="32"/>
          <w:szCs w:val="32"/>
          <w:lang w:val="zh-CN"/>
        </w:rPr>
        <w:t>年，申报省级认证龙头企业</w:t>
      </w:r>
      <w:r>
        <w:rPr>
          <w:rFonts w:eastAsia="仿宋_GB2312"/>
          <w:color w:val="000000" w:themeColor="text1"/>
          <w:sz w:val="32"/>
          <w:szCs w:val="32"/>
          <w:lang w:val="zh-CN"/>
        </w:rPr>
        <w:t>2</w:t>
      </w:r>
      <w:r>
        <w:rPr>
          <w:rFonts w:eastAsia="仿宋_GB2312"/>
          <w:color w:val="000000" w:themeColor="text1"/>
          <w:sz w:val="32"/>
          <w:szCs w:val="32"/>
          <w:lang w:val="zh-CN"/>
        </w:rPr>
        <w:t>家、</w:t>
      </w:r>
      <w:proofErr w:type="gramStart"/>
      <w:r>
        <w:rPr>
          <w:rFonts w:eastAsia="仿宋_GB2312"/>
          <w:color w:val="000000" w:themeColor="text1"/>
          <w:sz w:val="32"/>
          <w:szCs w:val="32"/>
          <w:lang w:val="zh-CN"/>
        </w:rPr>
        <w:t>众创空间</w:t>
      </w:r>
      <w:proofErr w:type="gramEnd"/>
      <w:r>
        <w:rPr>
          <w:rFonts w:eastAsia="仿宋_GB2312"/>
          <w:color w:val="000000" w:themeColor="text1"/>
          <w:sz w:val="32"/>
          <w:szCs w:val="32"/>
          <w:lang w:val="zh-CN"/>
        </w:rPr>
        <w:t>1</w:t>
      </w:r>
      <w:r>
        <w:rPr>
          <w:rFonts w:eastAsia="仿宋_GB2312"/>
          <w:color w:val="000000" w:themeColor="text1"/>
          <w:sz w:val="32"/>
          <w:szCs w:val="32"/>
          <w:lang w:val="zh-CN"/>
        </w:rPr>
        <w:t>家、</w:t>
      </w:r>
      <w:proofErr w:type="gramStart"/>
      <w:r>
        <w:rPr>
          <w:rFonts w:eastAsia="仿宋_GB2312"/>
          <w:color w:val="000000" w:themeColor="text1"/>
          <w:sz w:val="32"/>
          <w:szCs w:val="32"/>
          <w:lang w:val="zh-CN"/>
        </w:rPr>
        <w:t>星创天地</w:t>
      </w:r>
      <w:proofErr w:type="gramEnd"/>
      <w:r>
        <w:rPr>
          <w:rFonts w:eastAsia="仿宋_GB2312"/>
          <w:color w:val="000000" w:themeColor="text1"/>
          <w:sz w:val="32"/>
          <w:szCs w:val="32"/>
          <w:lang w:val="zh-CN"/>
        </w:rPr>
        <w:t>2</w:t>
      </w:r>
      <w:r>
        <w:rPr>
          <w:rFonts w:eastAsia="仿宋_GB2312"/>
          <w:color w:val="000000" w:themeColor="text1"/>
          <w:sz w:val="32"/>
          <w:szCs w:val="32"/>
          <w:lang w:val="zh-CN"/>
        </w:rPr>
        <w:t>家。</w:t>
      </w:r>
    </w:p>
    <w:p w14:paraId="6FF5E53B" w14:textId="77777777" w:rsidR="007426DD" w:rsidRDefault="00017FD0">
      <w:pPr>
        <w:spacing w:line="600" w:lineRule="exact"/>
        <w:ind w:firstLineChars="200" w:firstLine="643"/>
        <w:rPr>
          <w:rFonts w:eastAsia="仿宋_GB2312"/>
          <w:color w:val="000000" w:themeColor="text1"/>
          <w:sz w:val="32"/>
          <w:szCs w:val="32"/>
          <w:lang w:val="zh-CN"/>
        </w:rPr>
      </w:pPr>
      <w:r>
        <w:rPr>
          <w:rFonts w:eastAsia="楷体_GB2312"/>
          <w:b/>
          <w:bCs/>
          <w:color w:val="000000" w:themeColor="text1"/>
          <w:sz w:val="32"/>
          <w:szCs w:val="32"/>
          <w:lang w:val="zh-CN"/>
        </w:rPr>
        <w:t>探索技术转移服务平台建设。</w:t>
      </w:r>
      <w:r>
        <w:rPr>
          <w:rFonts w:eastAsia="仿宋_GB2312"/>
          <w:color w:val="000000" w:themeColor="text1"/>
          <w:sz w:val="32"/>
          <w:szCs w:val="32"/>
          <w:lang w:val="zh-CN"/>
        </w:rPr>
        <w:t>强化技术交易、技术评估、知识产权服务、科技金融等服务功能，加强与国内外</w:t>
      </w:r>
      <w:proofErr w:type="gramStart"/>
      <w:r>
        <w:rPr>
          <w:rFonts w:eastAsia="仿宋_GB2312"/>
          <w:color w:val="000000" w:themeColor="text1"/>
          <w:sz w:val="32"/>
          <w:szCs w:val="32"/>
          <w:lang w:val="zh-CN"/>
        </w:rPr>
        <w:t>知名科技</w:t>
      </w:r>
      <w:proofErr w:type="gramEnd"/>
      <w:r>
        <w:rPr>
          <w:rFonts w:eastAsia="仿宋_GB2312"/>
          <w:color w:val="000000" w:themeColor="text1"/>
          <w:sz w:val="32"/>
          <w:szCs w:val="32"/>
          <w:lang w:val="zh-CN"/>
        </w:rPr>
        <w:t>中介机构及科研组织的深度合作，积极吸引国内外技术转移服务机构落户大宁，构建主体多元、服务专业、全链条覆盖的服务平台体系。发</w:t>
      </w:r>
      <w:r>
        <w:rPr>
          <w:rFonts w:eastAsia="仿宋_GB2312" w:hint="eastAsia"/>
          <w:color w:val="000000" w:themeColor="text1"/>
          <w:sz w:val="32"/>
          <w:szCs w:val="32"/>
          <w:lang w:val="zh-CN"/>
        </w:rPr>
        <w:t>展</w:t>
      </w:r>
      <w:r>
        <w:rPr>
          <w:rFonts w:eastAsia="仿宋_GB2312"/>
          <w:color w:val="000000" w:themeColor="text1"/>
          <w:sz w:val="32"/>
          <w:szCs w:val="32"/>
          <w:lang w:val="zh-CN"/>
        </w:rPr>
        <w:t>多层次的技术（产权）交易市场体系，推进技术资本化运营，探索基于互联网的在线技术交易模式</w:t>
      </w:r>
      <w:r>
        <w:rPr>
          <w:rFonts w:eastAsia="仿宋_GB2312" w:hint="eastAsia"/>
          <w:color w:val="000000" w:themeColor="text1"/>
          <w:sz w:val="32"/>
          <w:szCs w:val="32"/>
          <w:lang w:val="zh-CN"/>
        </w:rPr>
        <w:t>。</w:t>
      </w:r>
      <w:bookmarkStart w:id="231" w:name="_Toc23874"/>
      <w:bookmarkStart w:id="232" w:name="_Toc6950"/>
      <w:bookmarkEnd w:id="228"/>
    </w:p>
    <w:p w14:paraId="47680557" w14:textId="77777777" w:rsidR="007426DD" w:rsidRDefault="00017FD0">
      <w:pPr>
        <w:pStyle w:val="2"/>
        <w:keepLines/>
        <w:spacing w:before="156" w:after="156" w:line="600" w:lineRule="exact"/>
        <w:ind w:firstLineChars="200" w:firstLine="640"/>
        <w:textAlignment w:val="center"/>
        <w:rPr>
          <w:color w:val="000000" w:themeColor="text1"/>
          <w:kern w:val="2"/>
          <w:sz w:val="32"/>
          <w:szCs w:val="32"/>
          <w:lang w:val="zh-CN" w:eastAsia="zh-CN"/>
        </w:rPr>
      </w:pPr>
      <w:bookmarkStart w:id="233" w:name="_Toc69556837"/>
      <w:r>
        <w:rPr>
          <w:rFonts w:hint="eastAsia"/>
          <w:color w:val="000000" w:themeColor="text1"/>
          <w:kern w:val="2"/>
          <w:sz w:val="32"/>
          <w:szCs w:val="32"/>
          <w:lang w:val="zh-CN" w:eastAsia="zh-CN"/>
        </w:rPr>
        <w:t>第三节</w:t>
      </w:r>
      <w:r>
        <w:rPr>
          <w:rFonts w:hint="eastAsia"/>
          <w:color w:val="000000" w:themeColor="text1"/>
          <w:kern w:val="2"/>
          <w:sz w:val="32"/>
          <w:szCs w:val="32"/>
          <w:lang w:val="zh-CN" w:eastAsia="zh-CN"/>
        </w:rPr>
        <w:t xml:space="preserve">  </w:t>
      </w:r>
      <w:r>
        <w:rPr>
          <w:rFonts w:hint="eastAsia"/>
          <w:color w:val="000000" w:themeColor="text1"/>
          <w:kern w:val="2"/>
          <w:sz w:val="32"/>
          <w:szCs w:val="32"/>
          <w:lang w:val="zh-CN" w:eastAsia="zh-CN"/>
        </w:rPr>
        <w:t>聚焦“六新”突破</w:t>
      </w:r>
      <w:bookmarkEnd w:id="231"/>
      <w:bookmarkEnd w:id="232"/>
      <w:bookmarkEnd w:id="233"/>
    </w:p>
    <w:p w14:paraId="7CA1ACA6" w14:textId="77777777" w:rsidR="007426DD" w:rsidRDefault="00017FD0">
      <w:pPr>
        <w:spacing w:line="600" w:lineRule="exact"/>
        <w:ind w:firstLineChars="200" w:firstLine="643"/>
        <w:rPr>
          <w:rFonts w:eastAsia="仿宋_GB2312"/>
          <w:color w:val="000000" w:themeColor="text1"/>
          <w:sz w:val="32"/>
          <w:szCs w:val="32"/>
          <w:lang w:val="zh-CN"/>
        </w:rPr>
      </w:pPr>
      <w:r>
        <w:rPr>
          <w:rFonts w:eastAsia="楷体_GB2312"/>
          <w:b/>
          <w:bCs/>
          <w:color w:val="000000" w:themeColor="text1"/>
          <w:sz w:val="32"/>
          <w:szCs w:val="32"/>
          <w:lang w:val="zh-CN"/>
        </w:rPr>
        <w:t>超前规划布局新基建。</w:t>
      </w:r>
      <w:r>
        <w:rPr>
          <w:rFonts w:eastAsia="仿宋_GB2312"/>
          <w:color w:val="000000" w:themeColor="text1"/>
          <w:sz w:val="32"/>
          <w:szCs w:val="32"/>
          <w:lang w:val="zh-CN"/>
        </w:rPr>
        <w:t>充分发挥新基建对新经济、新动能的</w:t>
      </w:r>
      <w:r>
        <w:rPr>
          <w:rFonts w:eastAsia="仿宋_GB2312"/>
          <w:color w:val="000000" w:themeColor="text1"/>
          <w:sz w:val="32"/>
          <w:szCs w:val="32"/>
          <w:lang w:val="zh-CN"/>
        </w:rPr>
        <w:lastRenderedPageBreak/>
        <w:t>先行引导作用，加快信息基础设施建设，大力推进</w:t>
      </w:r>
      <w:r>
        <w:rPr>
          <w:rFonts w:eastAsia="仿宋_GB2312"/>
          <w:color w:val="000000" w:themeColor="text1"/>
          <w:sz w:val="32"/>
          <w:szCs w:val="32"/>
          <w:lang w:val="zh-CN"/>
        </w:rPr>
        <w:t>5G</w:t>
      </w:r>
      <w:r>
        <w:rPr>
          <w:rFonts w:eastAsia="仿宋_GB2312"/>
          <w:color w:val="000000" w:themeColor="text1"/>
          <w:sz w:val="32"/>
          <w:szCs w:val="32"/>
          <w:lang w:val="zh-CN"/>
        </w:rPr>
        <w:t>、</w:t>
      </w:r>
      <w:r>
        <w:rPr>
          <w:rFonts w:eastAsia="仿宋_GB2312"/>
          <w:color w:val="000000" w:themeColor="text1"/>
          <w:sz w:val="32"/>
          <w:szCs w:val="32"/>
          <w:lang w:val="zh-CN"/>
        </w:rPr>
        <w:t>IPV6</w:t>
      </w:r>
      <w:r>
        <w:rPr>
          <w:rFonts w:eastAsia="仿宋_GB2312"/>
          <w:color w:val="000000" w:themeColor="text1"/>
          <w:sz w:val="32"/>
          <w:szCs w:val="32"/>
          <w:lang w:val="zh-CN"/>
        </w:rPr>
        <w:t>、工业互联网、大数据中心、科教基础设施等为代表的新型基础设施建设力度。实施</w:t>
      </w:r>
      <w:r>
        <w:rPr>
          <w:rFonts w:eastAsia="仿宋_GB2312"/>
          <w:color w:val="000000" w:themeColor="text1"/>
          <w:sz w:val="32"/>
          <w:szCs w:val="32"/>
          <w:lang w:val="zh-CN"/>
        </w:rPr>
        <w:t>“</w:t>
      </w:r>
      <w:r>
        <w:rPr>
          <w:rFonts w:eastAsia="仿宋_GB2312"/>
          <w:color w:val="000000" w:themeColor="text1"/>
          <w:sz w:val="32"/>
          <w:szCs w:val="32"/>
          <w:lang w:val="zh-CN"/>
        </w:rPr>
        <w:t>智慧大宁</w:t>
      </w:r>
      <w:r>
        <w:rPr>
          <w:rFonts w:eastAsia="仿宋_GB2312"/>
          <w:color w:val="000000" w:themeColor="text1"/>
          <w:sz w:val="32"/>
          <w:szCs w:val="32"/>
          <w:lang w:val="zh-CN"/>
        </w:rPr>
        <w:t>”</w:t>
      </w:r>
      <w:r>
        <w:rPr>
          <w:rFonts w:eastAsia="仿宋_GB2312"/>
          <w:color w:val="000000" w:themeColor="text1"/>
          <w:sz w:val="32"/>
          <w:szCs w:val="32"/>
          <w:lang w:val="zh-CN"/>
        </w:rPr>
        <w:t>建设项目，全面建设智慧教育、智慧物流、智慧政务、智慧党建、智慧安监、智慧城管、智慧医疗、智慧交通、</w:t>
      </w:r>
      <w:r>
        <w:rPr>
          <w:rFonts w:eastAsia="仿宋_GB2312"/>
          <w:color w:val="000000" w:themeColor="text1"/>
          <w:sz w:val="32"/>
          <w:szCs w:val="32"/>
          <w:lang w:val="zh-CN"/>
        </w:rPr>
        <w:t>5G+</w:t>
      </w:r>
      <w:r>
        <w:rPr>
          <w:rFonts w:eastAsia="仿宋_GB2312"/>
          <w:color w:val="000000" w:themeColor="text1"/>
          <w:sz w:val="32"/>
          <w:szCs w:val="32"/>
          <w:lang w:val="zh-CN"/>
        </w:rPr>
        <w:t>智慧环保、智慧园区、智慧人社、智慧民政、智慧应急等。加强智慧农业建设，加快智能装备、技术与农业生产深度融合。深入实施网络扶贫，统筹推进网络覆盖、农村电商、网络扶智、信息服务、网络公益等向纵深发展。</w:t>
      </w:r>
    </w:p>
    <w:p w14:paraId="61695889" w14:textId="77777777" w:rsidR="007426DD" w:rsidRDefault="00017FD0">
      <w:pPr>
        <w:spacing w:line="600" w:lineRule="exact"/>
        <w:ind w:firstLineChars="200" w:firstLine="643"/>
        <w:rPr>
          <w:rFonts w:eastAsia="仿宋_GB2312"/>
          <w:color w:val="000000" w:themeColor="text1"/>
          <w:sz w:val="32"/>
          <w:szCs w:val="32"/>
          <w:lang w:val="zh-CN"/>
        </w:rPr>
      </w:pPr>
      <w:r>
        <w:rPr>
          <w:rFonts w:eastAsia="楷体_GB2312"/>
          <w:b/>
          <w:bCs/>
          <w:color w:val="000000" w:themeColor="text1"/>
          <w:sz w:val="32"/>
          <w:szCs w:val="32"/>
          <w:lang w:val="zh-CN"/>
        </w:rPr>
        <w:t>瞄准前沿突破新技术。</w:t>
      </w:r>
      <w:r>
        <w:rPr>
          <w:rFonts w:eastAsia="仿宋_GB2312"/>
          <w:color w:val="000000" w:themeColor="text1"/>
          <w:sz w:val="32"/>
          <w:szCs w:val="32"/>
          <w:lang w:val="zh-CN"/>
        </w:rPr>
        <w:t>把握全球技术前沿态势，体系化布局技术路线图</w:t>
      </w:r>
      <w:r>
        <w:rPr>
          <w:rFonts w:eastAsia="仿宋_GB2312"/>
          <w:color w:val="000000" w:themeColor="text1"/>
          <w:sz w:val="32"/>
          <w:szCs w:val="32"/>
          <w:lang w:val="zh-CN"/>
        </w:rPr>
        <w:t>+</w:t>
      </w:r>
      <w:r>
        <w:rPr>
          <w:rFonts w:eastAsia="仿宋_GB2312"/>
          <w:color w:val="000000" w:themeColor="text1"/>
          <w:sz w:val="32"/>
          <w:szCs w:val="32"/>
          <w:lang w:val="zh-CN"/>
        </w:rPr>
        <w:t>项目清单，注重从应用端发力，加大</w:t>
      </w:r>
      <w:r>
        <w:rPr>
          <w:rFonts w:eastAsia="仿宋_GB2312"/>
          <w:color w:val="000000" w:themeColor="text1"/>
          <w:sz w:val="32"/>
          <w:szCs w:val="32"/>
        </w:rPr>
        <w:t>可再生能源与煤成气制氢能技术等新技术攻关，尽快解决一批</w:t>
      </w:r>
      <w:r>
        <w:rPr>
          <w:rFonts w:eastAsia="仿宋_GB2312"/>
          <w:color w:val="000000" w:themeColor="text1"/>
          <w:sz w:val="32"/>
          <w:szCs w:val="32"/>
        </w:rPr>
        <w:t>“</w:t>
      </w:r>
      <w:r>
        <w:rPr>
          <w:rFonts w:eastAsia="仿宋_GB2312"/>
          <w:color w:val="000000" w:themeColor="text1"/>
          <w:sz w:val="32"/>
          <w:szCs w:val="32"/>
        </w:rPr>
        <w:t>卡脖子</w:t>
      </w:r>
      <w:r>
        <w:rPr>
          <w:rFonts w:eastAsia="仿宋_GB2312"/>
          <w:color w:val="000000" w:themeColor="text1"/>
          <w:sz w:val="32"/>
          <w:szCs w:val="32"/>
        </w:rPr>
        <w:t>”</w:t>
      </w:r>
      <w:r>
        <w:rPr>
          <w:rFonts w:eastAsia="仿宋_GB2312"/>
          <w:color w:val="000000" w:themeColor="text1"/>
          <w:sz w:val="32"/>
          <w:szCs w:val="32"/>
        </w:rPr>
        <w:t>问题，</w:t>
      </w:r>
      <w:r>
        <w:rPr>
          <w:rFonts w:eastAsia="仿宋_GB2312"/>
          <w:color w:val="000000" w:themeColor="text1"/>
          <w:sz w:val="32"/>
          <w:szCs w:val="32"/>
          <w:lang w:val="zh-CN"/>
        </w:rPr>
        <w:t>立项实施一批研发攻关项目。围绕电子元件、光学材料加工制造、</w:t>
      </w:r>
      <w:r>
        <w:rPr>
          <w:rFonts w:eastAsia="仿宋_GB2312"/>
          <w:color w:val="000000" w:themeColor="text1"/>
          <w:sz w:val="32"/>
          <w:szCs w:val="32"/>
        </w:rPr>
        <w:t>煤层气、循环农业</w:t>
      </w:r>
      <w:r>
        <w:rPr>
          <w:rFonts w:eastAsia="仿宋_GB2312"/>
          <w:color w:val="000000" w:themeColor="text1"/>
          <w:sz w:val="32"/>
          <w:szCs w:val="32"/>
          <w:lang w:val="zh-CN"/>
        </w:rPr>
        <w:t>等技术开发，</w:t>
      </w:r>
      <w:r>
        <w:rPr>
          <w:rFonts w:eastAsia="仿宋_GB2312"/>
          <w:color w:val="000000" w:themeColor="text1"/>
          <w:sz w:val="32"/>
          <w:szCs w:val="32"/>
        </w:rPr>
        <w:t>布局科研机构，加大技术研发力度，</w:t>
      </w:r>
      <w:r>
        <w:rPr>
          <w:rFonts w:eastAsia="仿宋_GB2312"/>
          <w:color w:val="000000" w:themeColor="text1"/>
          <w:sz w:val="32"/>
          <w:szCs w:val="32"/>
          <w:lang w:val="zh-CN"/>
        </w:rPr>
        <w:t>打造和拓展新技术应用场景，支持新技术产业化规模化应用，率先在重点产业集群形成新技术优势领域。</w:t>
      </w:r>
    </w:p>
    <w:p w14:paraId="21765FE8"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lang w:val="zh-CN"/>
        </w:rPr>
        <w:t>抢占先机发展新材料、新装备。</w:t>
      </w:r>
      <w:r>
        <w:rPr>
          <w:rFonts w:eastAsia="仿宋_GB2312"/>
          <w:color w:val="000000" w:themeColor="text1"/>
          <w:sz w:val="32"/>
          <w:szCs w:val="32"/>
        </w:rPr>
        <w:t>加大</w:t>
      </w:r>
      <w:r>
        <w:rPr>
          <w:rFonts w:eastAsia="仿宋_GB2312"/>
          <w:color w:val="000000" w:themeColor="text1"/>
          <w:sz w:val="32"/>
          <w:szCs w:val="32"/>
          <w:lang w:val="zh-CN"/>
        </w:rPr>
        <w:t>围绕</w:t>
      </w:r>
      <w:r>
        <w:rPr>
          <w:rFonts w:eastAsia="仿宋_GB2312"/>
          <w:color w:val="000000" w:themeColor="text1"/>
          <w:sz w:val="32"/>
          <w:szCs w:val="32"/>
          <w:lang w:val="zh-CN"/>
        </w:rPr>
        <w:t>“</w:t>
      </w:r>
      <w:r>
        <w:rPr>
          <w:rFonts w:eastAsia="仿宋_GB2312"/>
          <w:color w:val="000000" w:themeColor="text1"/>
          <w:sz w:val="32"/>
          <w:szCs w:val="32"/>
          <w:lang w:val="zh-CN"/>
        </w:rPr>
        <w:t>新特专高精尖</w:t>
      </w:r>
      <w:r>
        <w:rPr>
          <w:rFonts w:eastAsia="仿宋_GB2312"/>
          <w:color w:val="000000" w:themeColor="text1"/>
          <w:sz w:val="32"/>
          <w:szCs w:val="32"/>
          <w:lang w:val="zh-CN"/>
        </w:rPr>
        <w:t>”</w:t>
      </w:r>
      <w:r>
        <w:rPr>
          <w:rFonts w:eastAsia="仿宋_GB2312"/>
          <w:color w:val="000000" w:themeColor="text1"/>
          <w:sz w:val="32"/>
          <w:szCs w:val="32"/>
          <w:lang w:val="zh-CN"/>
        </w:rPr>
        <w:t>目标，实施产业能力提升、</w:t>
      </w:r>
      <w:proofErr w:type="gramStart"/>
      <w:r>
        <w:rPr>
          <w:rFonts w:eastAsia="仿宋_GB2312"/>
          <w:color w:val="000000" w:themeColor="text1"/>
          <w:sz w:val="32"/>
          <w:szCs w:val="32"/>
          <w:lang w:val="zh-CN"/>
        </w:rPr>
        <w:t>延链补链</w:t>
      </w:r>
      <w:proofErr w:type="gramEnd"/>
      <w:r>
        <w:rPr>
          <w:rFonts w:eastAsia="仿宋_GB2312"/>
          <w:color w:val="000000" w:themeColor="text1"/>
          <w:sz w:val="32"/>
          <w:szCs w:val="32"/>
          <w:lang w:val="zh-CN"/>
        </w:rPr>
        <w:t>招商、产品应用保障三大工程，发挥</w:t>
      </w:r>
      <w:proofErr w:type="gramStart"/>
      <w:r>
        <w:rPr>
          <w:rFonts w:eastAsia="仿宋_GB2312"/>
          <w:color w:val="000000" w:themeColor="text1"/>
          <w:sz w:val="32"/>
          <w:szCs w:val="32"/>
        </w:rPr>
        <w:t>鑫</w:t>
      </w:r>
      <w:proofErr w:type="gramEnd"/>
      <w:r>
        <w:rPr>
          <w:rFonts w:eastAsia="仿宋_GB2312"/>
          <w:color w:val="000000" w:themeColor="text1"/>
          <w:sz w:val="32"/>
          <w:szCs w:val="32"/>
        </w:rPr>
        <w:t>辉电子、宇良光电、</w:t>
      </w:r>
      <w:proofErr w:type="gramStart"/>
      <w:r>
        <w:rPr>
          <w:rFonts w:eastAsia="仿宋_GB2312"/>
          <w:color w:val="000000" w:themeColor="text1"/>
          <w:sz w:val="32"/>
          <w:szCs w:val="32"/>
        </w:rPr>
        <w:t>治诚科技</w:t>
      </w:r>
      <w:proofErr w:type="gramEnd"/>
      <w:r>
        <w:rPr>
          <w:rFonts w:eastAsia="仿宋_GB2312"/>
          <w:color w:val="000000" w:themeColor="text1"/>
          <w:sz w:val="32"/>
          <w:szCs w:val="32"/>
        </w:rPr>
        <w:t>等企业带动作用，</w:t>
      </w:r>
      <w:r>
        <w:rPr>
          <w:rFonts w:eastAsia="仿宋_GB2312"/>
          <w:color w:val="000000" w:themeColor="text1"/>
          <w:sz w:val="32"/>
          <w:szCs w:val="32"/>
          <w:lang w:val="zh-CN"/>
        </w:rPr>
        <w:t>依托现有产业基础，</w:t>
      </w:r>
      <w:r>
        <w:rPr>
          <w:rFonts w:eastAsia="仿宋_GB2312" w:hint="eastAsia"/>
          <w:color w:val="000000" w:themeColor="text1"/>
          <w:sz w:val="32"/>
          <w:szCs w:val="32"/>
          <w:lang w:val="zh-CN"/>
        </w:rPr>
        <w:t>招</w:t>
      </w:r>
      <w:r>
        <w:rPr>
          <w:rFonts w:eastAsia="仿宋_GB2312"/>
          <w:color w:val="000000" w:themeColor="text1"/>
          <w:sz w:val="32"/>
          <w:szCs w:val="32"/>
        </w:rPr>
        <w:t>引棱镜、透镜、平面、球形、</w:t>
      </w:r>
      <w:r>
        <w:rPr>
          <w:rFonts w:eastAsia="仿宋_GB2312"/>
          <w:color w:val="000000" w:themeColor="text1"/>
          <w:sz w:val="32"/>
          <w:szCs w:val="32"/>
        </w:rPr>
        <w:t>CKP</w:t>
      </w:r>
      <w:r>
        <w:rPr>
          <w:rFonts w:eastAsia="仿宋_GB2312"/>
          <w:color w:val="000000" w:themeColor="text1"/>
          <w:sz w:val="32"/>
          <w:szCs w:val="32"/>
        </w:rPr>
        <w:t>玻璃等新材料企业入驻，延伸发展光电新材料</w:t>
      </w:r>
      <w:r>
        <w:rPr>
          <w:rFonts w:eastAsia="仿宋_GB2312"/>
          <w:color w:val="000000" w:themeColor="text1"/>
          <w:sz w:val="32"/>
          <w:szCs w:val="32"/>
          <w:lang w:val="zh-CN"/>
        </w:rPr>
        <w:t>产业。</w:t>
      </w:r>
      <w:r>
        <w:rPr>
          <w:rFonts w:eastAsia="仿宋_GB2312"/>
          <w:color w:val="000000" w:themeColor="text1"/>
          <w:sz w:val="32"/>
          <w:szCs w:val="32"/>
        </w:rPr>
        <w:t>围绕煤层气、循环农业，加快培育煤层气装备、新能源装备、光机电备、智慧农业装备等高端新装备。</w:t>
      </w:r>
    </w:p>
    <w:p w14:paraId="5549FC7B" w14:textId="77777777" w:rsidR="007426DD" w:rsidRDefault="00017FD0">
      <w:pPr>
        <w:spacing w:line="600" w:lineRule="exact"/>
        <w:ind w:firstLineChars="200" w:firstLine="643"/>
        <w:rPr>
          <w:rFonts w:eastAsia="仿宋_GB2312"/>
          <w:color w:val="000000" w:themeColor="text1"/>
          <w:sz w:val="32"/>
          <w:szCs w:val="32"/>
          <w:lang w:val="zh-CN"/>
        </w:rPr>
      </w:pPr>
      <w:r>
        <w:rPr>
          <w:rFonts w:eastAsia="楷体_GB2312"/>
          <w:b/>
          <w:bCs/>
          <w:color w:val="000000" w:themeColor="text1"/>
          <w:sz w:val="32"/>
          <w:szCs w:val="32"/>
          <w:lang w:val="zh-CN"/>
        </w:rPr>
        <w:t>发挥优势做强新产品。</w:t>
      </w:r>
      <w:r>
        <w:rPr>
          <w:rFonts w:eastAsia="仿宋_GB2312"/>
          <w:color w:val="000000" w:themeColor="text1"/>
          <w:sz w:val="32"/>
          <w:szCs w:val="32"/>
          <w:lang w:val="zh-CN"/>
        </w:rPr>
        <w:t>聚焦</w:t>
      </w:r>
      <w:r>
        <w:rPr>
          <w:rFonts w:eastAsia="仿宋_GB2312"/>
          <w:color w:val="000000" w:themeColor="text1"/>
          <w:sz w:val="32"/>
          <w:szCs w:val="32"/>
          <w:lang w:val="zh-CN"/>
        </w:rPr>
        <w:t>“</w:t>
      </w:r>
      <w:r>
        <w:rPr>
          <w:rFonts w:eastAsia="仿宋_GB2312"/>
          <w:color w:val="000000" w:themeColor="text1"/>
          <w:sz w:val="32"/>
          <w:szCs w:val="32"/>
          <w:lang w:val="zh-CN"/>
        </w:rPr>
        <w:t>国家所需、山西所能、大宁所有</w:t>
      </w:r>
      <w:r>
        <w:rPr>
          <w:rFonts w:eastAsia="仿宋_GB2312"/>
          <w:color w:val="000000" w:themeColor="text1"/>
          <w:sz w:val="32"/>
          <w:szCs w:val="32"/>
          <w:lang w:val="zh-CN"/>
        </w:rPr>
        <w:t>”</w:t>
      </w:r>
      <w:r>
        <w:rPr>
          <w:rFonts w:eastAsia="仿宋_GB2312"/>
          <w:color w:val="000000" w:themeColor="text1"/>
          <w:sz w:val="32"/>
          <w:szCs w:val="32"/>
          <w:lang w:val="zh-CN"/>
        </w:rPr>
        <w:t>，</w:t>
      </w:r>
      <w:r>
        <w:rPr>
          <w:rFonts w:eastAsia="仿宋_GB2312"/>
          <w:color w:val="000000" w:themeColor="text1"/>
          <w:sz w:val="32"/>
          <w:szCs w:val="32"/>
          <w:lang w:val="zh-CN"/>
        </w:rPr>
        <w:lastRenderedPageBreak/>
        <w:t>加快科技含量高、品牌附加值高、产业关联度高、市场占有率高的新产品研发生产，力争开发一批具有核心竞争力的拳头产品。加快研发布局煤层气合成金刚石、煤层气制氢等优势系列产品。</w:t>
      </w:r>
      <w:proofErr w:type="gramStart"/>
      <w:r>
        <w:rPr>
          <w:rFonts w:eastAsia="仿宋_GB2312"/>
          <w:color w:val="000000" w:themeColor="text1"/>
          <w:sz w:val="32"/>
          <w:szCs w:val="32"/>
          <w:lang w:val="zh-CN"/>
        </w:rPr>
        <w:t>鼓励鸿晋公司</w:t>
      </w:r>
      <w:proofErr w:type="gramEnd"/>
      <w:r>
        <w:rPr>
          <w:rFonts w:eastAsia="仿宋_GB2312"/>
          <w:color w:val="000000" w:themeColor="text1"/>
          <w:sz w:val="32"/>
          <w:szCs w:val="32"/>
          <w:lang w:val="zh-CN"/>
        </w:rPr>
        <w:t>发展可降解材料防护手套。积极发展多品种少批量生产和定制化生产，做特做优轻工、绿色建材等特色新产品。</w:t>
      </w:r>
      <w:proofErr w:type="gramStart"/>
      <w:r>
        <w:rPr>
          <w:rFonts w:eastAsia="仿宋_GB2312"/>
          <w:color w:val="000000" w:themeColor="text1"/>
          <w:sz w:val="32"/>
          <w:szCs w:val="32"/>
          <w:lang w:val="zh-CN"/>
        </w:rPr>
        <w:t>做优做强区域</w:t>
      </w:r>
      <w:proofErr w:type="gramEnd"/>
      <w:r>
        <w:rPr>
          <w:rFonts w:eastAsia="仿宋_GB2312"/>
          <w:color w:val="000000" w:themeColor="text1"/>
          <w:sz w:val="32"/>
          <w:szCs w:val="32"/>
          <w:lang w:val="zh-CN"/>
        </w:rPr>
        <w:t>公用品牌，支持培育新产品品牌。</w:t>
      </w:r>
    </w:p>
    <w:p w14:paraId="1267D32D"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lang w:val="zh-CN"/>
        </w:rPr>
        <w:t>跨界融通培育新业态。</w:t>
      </w:r>
      <w:r>
        <w:rPr>
          <w:rFonts w:eastAsia="仿宋_GB2312"/>
          <w:color w:val="000000" w:themeColor="text1"/>
          <w:sz w:val="32"/>
          <w:szCs w:val="32"/>
          <w:lang w:val="zh-CN"/>
        </w:rPr>
        <w:t>突出数字化引领、撬动、赋能作用，着力推进数字经济与实体经济、民生服务深度融合，全面支持建设</w:t>
      </w:r>
      <w:r>
        <w:rPr>
          <w:rFonts w:eastAsia="仿宋_GB2312"/>
          <w:color w:val="000000" w:themeColor="text1"/>
          <w:sz w:val="32"/>
          <w:szCs w:val="32"/>
          <w:lang w:val="zh-CN"/>
        </w:rPr>
        <w:t>“</w:t>
      </w:r>
      <w:r>
        <w:rPr>
          <w:rFonts w:eastAsia="仿宋_GB2312"/>
          <w:color w:val="000000" w:themeColor="text1"/>
          <w:sz w:val="32"/>
          <w:szCs w:val="32"/>
          <w:lang w:val="zh-CN"/>
        </w:rPr>
        <w:t>数字大宁</w:t>
      </w:r>
      <w:r>
        <w:rPr>
          <w:rFonts w:eastAsia="仿宋_GB2312"/>
          <w:color w:val="000000" w:themeColor="text1"/>
          <w:sz w:val="32"/>
          <w:szCs w:val="32"/>
          <w:lang w:val="zh-CN"/>
        </w:rPr>
        <w:t>”</w:t>
      </w:r>
      <w:r>
        <w:rPr>
          <w:rFonts w:eastAsia="仿宋_GB2312"/>
          <w:color w:val="000000" w:themeColor="text1"/>
          <w:sz w:val="32"/>
          <w:szCs w:val="32"/>
          <w:lang w:val="zh-CN"/>
        </w:rPr>
        <w:t>。</w:t>
      </w:r>
      <w:r>
        <w:rPr>
          <w:rFonts w:eastAsia="仿宋_GB2312"/>
          <w:color w:val="000000" w:themeColor="text1"/>
          <w:kern w:val="0"/>
          <w:sz w:val="32"/>
          <w:szCs w:val="32"/>
          <w:lang w:val="zh-CN"/>
        </w:rPr>
        <w:t>培育智能制造新业态，</w:t>
      </w:r>
      <w:r>
        <w:rPr>
          <w:rFonts w:eastAsia="仿宋_GB2312"/>
          <w:color w:val="000000" w:themeColor="text1"/>
          <w:sz w:val="32"/>
          <w:szCs w:val="32"/>
        </w:rPr>
        <w:t>推广智能制造新模式，建设智能工厂和数字化车间，促进装备、生产线、车间和工厂向自动化数字化智能化迈进</w:t>
      </w:r>
      <w:r>
        <w:rPr>
          <w:rFonts w:eastAsia="仿宋_GB2312"/>
          <w:color w:val="000000" w:themeColor="text1"/>
          <w:kern w:val="0"/>
          <w:sz w:val="32"/>
          <w:szCs w:val="32"/>
          <w:lang w:val="zh-CN"/>
        </w:rPr>
        <w:t>；</w:t>
      </w:r>
      <w:r>
        <w:rPr>
          <w:rFonts w:eastAsia="仿宋_GB2312"/>
          <w:color w:val="000000" w:themeColor="text1"/>
          <w:sz w:val="32"/>
          <w:szCs w:val="32"/>
          <w:lang w:val="zh-CN"/>
        </w:rPr>
        <w:t>培育智慧物流新业态，提升物流业网络化数字化智能化水平。培育智慧城市新业态，加快数据开放共享、应用场景拓展，</w:t>
      </w:r>
      <w:r>
        <w:rPr>
          <w:rFonts w:eastAsia="仿宋_GB2312"/>
          <w:color w:val="000000" w:themeColor="text1"/>
          <w:sz w:val="32"/>
          <w:szCs w:val="32"/>
        </w:rPr>
        <w:t>推动智能管理</w:t>
      </w:r>
      <w:r>
        <w:rPr>
          <w:rFonts w:eastAsia="仿宋_GB2312"/>
          <w:color w:val="000000" w:themeColor="text1"/>
          <w:sz w:val="32"/>
          <w:szCs w:val="32"/>
          <w:lang w:val="zh-CN"/>
        </w:rPr>
        <w:t>。大力发展</w:t>
      </w:r>
      <w:r>
        <w:rPr>
          <w:rFonts w:eastAsia="仿宋_GB2312"/>
          <w:color w:val="000000" w:themeColor="text1"/>
          <w:sz w:val="32"/>
          <w:szCs w:val="32"/>
          <w:lang w:val="zh-CN"/>
        </w:rPr>
        <w:t>“</w:t>
      </w:r>
      <w:r>
        <w:rPr>
          <w:rFonts w:eastAsia="仿宋_GB2312"/>
          <w:color w:val="000000" w:themeColor="text1"/>
          <w:sz w:val="32"/>
          <w:szCs w:val="32"/>
          <w:lang w:val="zh-CN"/>
        </w:rPr>
        <w:t>互联网</w:t>
      </w:r>
      <w:r>
        <w:rPr>
          <w:rFonts w:eastAsia="仿宋_GB2312"/>
          <w:color w:val="000000" w:themeColor="text1"/>
          <w:sz w:val="32"/>
          <w:szCs w:val="32"/>
          <w:lang w:val="zh-CN"/>
        </w:rPr>
        <w:t>+”</w:t>
      </w:r>
      <w:r>
        <w:rPr>
          <w:rFonts w:eastAsia="仿宋_GB2312"/>
          <w:color w:val="000000" w:themeColor="text1"/>
          <w:sz w:val="32"/>
          <w:szCs w:val="32"/>
          <w:lang w:val="zh-CN"/>
        </w:rPr>
        <w:t>新模式，培育扶持</w:t>
      </w:r>
      <w:r>
        <w:rPr>
          <w:rFonts w:eastAsia="仿宋_GB2312"/>
          <w:color w:val="000000" w:themeColor="text1"/>
          <w:sz w:val="32"/>
          <w:szCs w:val="32"/>
        </w:rPr>
        <w:t>共享经济、体验经济等新业态，积极探索</w:t>
      </w:r>
      <w:r>
        <w:rPr>
          <w:rFonts w:eastAsia="仿宋_GB2312"/>
          <w:color w:val="000000" w:themeColor="text1"/>
          <w:sz w:val="32"/>
          <w:szCs w:val="32"/>
        </w:rPr>
        <w:t>“</w:t>
      </w:r>
      <w:r>
        <w:rPr>
          <w:rFonts w:eastAsia="仿宋_GB2312"/>
          <w:color w:val="000000" w:themeColor="text1"/>
          <w:sz w:val="32"/>
          <w:szCs w:val="32"/>
        </w:rPr>
        <w:t>旅游</w:t>
      </w:r>
      <w:r>
        <w:rPr>
          <w:rFonts w:eastAsia="仿宋_GB2312"/>
          <w:color w:val="000000" w:themeColor="text1"/>
          <w:sz w:val="32"/>
          <w:szCs w:val="32"/>
        </w:rPr>
        <w:t>+”“</w:t>
      </w:r>
      <w:r>
        <w:rPr>
          <w:rFonts w:eastAsia="仿宋_GB2312"/>
          <w:color w:val="000000" w:themeColor="text1"/>
          <w:sz w:val="32"/>
          <w:szCs w:val="32"/>
        </w:rPr>
        <w:t>文化</w:t>
      </w:r>
      <w:r>
        <w:rPr>
          <w:rFonts w:eastAsia="仿宋_GB2312"/>
          <w:color w:val="000000" w:themeColor="text1"/>
          <w:sz w:val="32"/>
          <w:szCs w:val="32"/>
        </w:rPr>
        <w:t>+”“</w:t>
      </w:r>
      <w:r>
        <w:rPr>
          <w:rFonts w:eastAsia="仿宋_GB2312"/>
          <w:color w:val="000000" w:themeColor="text1"/>
          <w:sz w:val="32"/>
          <w:szCs w:val="32"/>
        </w:rPr>
        <w:t>农业</w:t>
      </w:r>
      <w:r>
        <w:rPr>
          <w:rFonts w:eastAsia="仿宋_GB2312"/>
          <w:color w:val="000000" w:themeColor="text1"/>
          <w:sz w:val="32"/>
          <w:szCs w:val="32"/>
        </w:rPr>
        <w:t>+”</w:t>
      </w:r>
      <w:r>
        <w:rPr>
          <w:rFonts w:eastAsia="仿宋_GB2312"/>
          <w:color w:val="000000" w:themeColor="text1"/>
          <w:sz w:val="32"/>
          <w:szCs w:val="32"/>
        </w:rPr>
        <w:t>等新业态。</w:t>
      </w:r>
    </w:p>
    <w:p w14:paraId="341D2CAE" w14:textId="77777777" w:rsidR="007426DD" w:rsidRDefault="00017FD0">
      <w:pPr>
        <w:pStyle w:val="2"/>
        <w:keepLines/>
        <w:widowControl w:val="0"/>
        <w:spacing w:before="156" w:after="156" w:line="600" w:lineRule="exact"/>
        <w:ind w:firstLineChars="200" w:firstLine="640"/>
        <w:textAlignment w:val="center"/>
        <w:rPr>
          <w:color w:val="000000" w:themeColor="text1"/>
          <w:kern w:val="2"/>
          <w:sz w:val="32"/>
          <w:szCs w:val="32"/>
          <w:lang w:val="zh-CN" w:eastAsia="zh-CN"/>
        </w:rPr>
      </w:pPr>
      <w:bookmarkStart w:id="234" w:name="_Toc1407"/>
      <w:bookmarkStart w:id="235" w:name="_Toc69556838"/>
      <w:r>
        <w:rPr>
          <w:rFonts w:hint="eastAsia"/>
          <w:color w:val="000000" w:themeColor="text1"/>
          <w:kern w:val="2"/>
          <w:sz w:val="32"/>
          <w:szCs w:val="32"/>
          <w:lang w:val="zh-CN" w:eastAsia="zh-CN"/>
        </w:rPr>
        <w:t>第四节</w:t>
      </w:r>
      <w:r>
        <w:rPr>
          <w:rFonts w:hint="eastAsia"/>
          <w:color w:val="000000" w:themeColor="text1"/>
          <w:kern w:val="2"/>
          <w:sz w:val="32"/>
          <w:szCs w:val="32"/>
          <w:lang w:val="zh-CN" w:eastAsia="zh-CN"/>
        </w:rPr>
        <w:t xml:space="preserve">  </w:t>
      </w:r>
      <w:r>
        <w:rPr>
          <w:rFonts w:hint="eastAsia"/>
          <w:color w:val="000000" w:themeColor="text1"/>
          <w:kern w:val="2"/>
          <w:sz w:val="32"/>
          <w:szCs w:val="32"/>
          <w:lang w:val="zh-CN" w:eastAsia="zh-CN"/>
        </w:rPr>
        <w:t>强化人才保障能力</w:t>
      </w:r>
      <w:bookmarkEnd w:id="234"/>
      <w:bookmarkEnd w:id="235"/>
    </w:p>
    <w:p w14:paraId="5E47E60D" w14:textId="77777777" w:rsidR="007426DD" w:rsidRDefault="00017FD0">
      <w:pPr>
        <w:spacing w:line="600" w:lineRule="exact"/>
        <w:ind w:firstLineChars="200" w:firstLine="643"/>
        <w:rPr>
          <w:rFonts w:eastAsia="仿宋_GB2312"/>
          <w:color w:val="000000" w:themeColor="text1"/>
          <w:sz w:val="32"/>
          <w:szCs w:val="32"/>
          <w:lang w:val="zh-CN"/>
        </w:rPr>
      </w:pPr>
      <w:r>
        <w:rPr>
          <w:rFonts w:eastAsia="楷体_GB2312"/>
          <w:b/>
          <w:bCs/>
          <w:color w:val="000000" w:themeColor="text1"/>
          <w:sz w:val="32"/>
          <w:szCs w:val="32"/>
          <w:lang w:val="zh-CN"/>
        </w:rPr>
        <w:t>创新人才引进新模式。</w:t>
      </w:r>
      <w:r>
        <w:rPr>
          <w:rFonts w:eastAsia="仿宋_GB2312"/>
          <w:color w:val="000000" w:themeColor="text1"/>
          <w:sz w:val="32"/>
          <w:szCs w:val="32"/>
          <w:lang w:val="zh-CN"/>
        </w:rPr>
        <w:t>落实好人才</w:t>
      </w:r>
      <w:proofErr w:type="gramStart"/>
      <w:r>
        <w:rPr>
          <w:rFonts w:eastAsia="仿宋_GB2312"/>
          <w:color w:val="000000" w:themeColor="text1"/>
          <w:sz w:val="32"/>
          <w:szCs w:val="32"/>
          <w:lang w:val="zh-CN"/>
        </w:rPr>
        <w:t>新政省</w:t>
      </w:r>
      <w:proofErr w:type="gramEnd"/>
      <w:r>
        <w:rPr>
          <w:rFonts w:eastAsia="仿宋_GB2312"/>
          <w:color w:val="000000" w:themeColor="text1"/>
          <w:sz w:val="32"/>
          <w:szCs w:val="32"/>
          <w:lang w:val="zh-CN"/>
        </w:rPr>
        <w:t>“12</w:t>
      </w:r>
      <w:r>
        <w:rPr>
          <w:rFonts w:eastAsia="仿宋_GB2312"/>
          <w:color w:val="000000" w:themeColor="text1"/>
          <w:sz w:val="32"/>
          <w:szCs w:val="32"/>
          <w:lang w:val="zh-CN"/>
        </w:rPr>
        <w:t>条</w:t>
      </w:r>
      <w:r>
        <w:rPr>
          <w:rFonts w:eastAsia="仿宋_GB2312"/>
          <w:color w:val="000000" w:themeColor="text1"/>
          <w:sz w:val="32"/>
          <w:szCs w:val="32"/>
          <w:lang w:val="zh-CN"/>
        </w:rPr>
        <w:t>”</w:t>
      </w:r>
      <w:r>
        <w:rPr>
          <w:rFonts w:eastAsia="仿宋_GB2312"/>
          <w:color w:val="000000" w:themeColor="text1"/>
          <w:sz w:val="32"/>
          <w:szCs w:val="32"/>
          <w:lang w:val="zh-CN"/>
        </w:rPr>
        <w:t>、市</w:t>
      </w:r>
      <w:r>
        <w:rPr>
          <w:rFonts w:eastAsia="仿宋_GB2312"/>
          <w:color w:val="000000" w:themeColor="text1"/>
          <w:sz w:val="32"/>
          <w:szCs w:val="32"/>
          <w:lang w:val="zh-CN"/>
        </w:rPr>
        <w:t>“17</w:t>
      </w:r>
      <w:r>
        <w:rPr>
          <w:rFonts w:eastAsia="仿宋_GB2312"/>
          <w:color w:val="000000" w:themeColor="text1"/>
          <w:sz w:val="32"/>
          <w:szCs w:val="32"/>
          <w:lang w:val="zh-CN"/>
        </w:rPr>
        <w:t>条</w:t>
      </w:r>
      <w:r>
        <w:rPr>
          <w:rFonts w:eastAsia="仿宋_GB2312"/>
          <w:color w:val="000000" w:themeColor="text1"/>
          <w:sz w:val="32"/>
          <w:szCs w:val="32"/>
          <w:lang w:val="zh-CN"/>
        </w:rPr>
        <w:t>”</w:t>
      </w:r>
      <w:r>
        <w:rPr>
          <w:rFonts w:eastAsia="仿宋_GB2312"/>
          <w:color w:val="000000" w:themeColor="text1"/>
          <w:sz w:val="32"/>
          <w:szCs w:val="32"/>
          <w:lang w:val="zh-CN"/>
        </w:rPr>
        <w:t>，</w:t>
      </w:r>
      <w:r>
        <w:rPr>
          <w:rFonts w:eastAsia="仿宋_GB2312"/>
          <w:color w:val="000000" w:themeColor="text1"/>
          <w:sz w:val="32"/>
          <w:szCs w:val="32"/>
        </w:rPr>
        <w:t>建立大宁籍在外人才数据库，</w:t>
      </w:r>
      <w:r>
        <w:rPr>
          <w:rFonts w:eastAsia="仿宋_GB2312"/>
          <w:color w:val="000000" w:themeColor="text1"/>
          <w:spacing w:val="11"/>
          <w:sz w:val="32"/>
          <w:szCs w:val="32"/>
        </w:rPr>
        <w:t>大力实施</w:t>
      </w:r>
      <w:r>
        <w:rPr>
          <w:rFonts w:eastAsia="仿宋_GB2312"/>
          <w:color w:val="000000" w:themeColor="text1"/>
          <w:spacing w:val="11"/>
          <w:sz w:val="32"/>
          <w:szCs w:val="32"/>
        </w:rPr>
        <w:t>“</w:t>
      </w:r>
      <w:r>
        <w:rPr>
          <w:rFonts w:eastAsia="仿宋_GB2312"/>
          <w:color w:val="000000" w:themeColor="text1"/>
          <w:spacing w:val="11"/>
          <w:sz w:val="32"/>
          <w:szCs w:val="32"/>
        </w:rPr>
        <w:t>本土人才回流</w:t>
      </w:r>
      <w:r>
        <w:rPr>
          <w:rFonts w:eastAsia="仿宋_GB2312"/>
          <w:color w:val="000000" w:themeColor="text1"/>
          <w:spacing w:val="11"/>
          <w:sz w:val="32"/>
          <w:szCs w:val="32"/>
        </w:rPr>
        <w:t>”</w:t>
      </w:r>
      <w:r>
        <w:rPr>
          <w:rFonts w:eastAsia="仿宋_GB2312"/>
          <w:color w:val="000000" w:themeColor="text1"/>
          <w:spacing w:val="11"/>
          <w:sz w:val="32"/>
          <w:szCs w:val="32"/>
        </w:rPr>
        <w:t>工程，</w:t>
      </w:r>
      <w:r>
        <w:rPr>
          <w:rFonts w:eastAsia="仿宋_GB2312"/>
          <w:color w:val="000000" w:themeColor="text1"/>
          <w:sz w:val="32"/>
          <w:szCs w:val="32"/>
        </w:rPr>
        <w:t>持续贯彻落实</w:t>
      </w:r>
      <w:r>
        <w:rPr>
          <w:rFonts w:eastAsia="仿宋_GB2312"/>
          <w:color w:val="000000" w:themeColor="text1"/>
          <w:sz w:val="32"/>
          <w:szCs w:val="32"/>
        </w:rPr>
        <w:t>“</w:t>
      </w:r>
      <w:r>
        <w:rPr>
          <w:rFonts w:eastAsia="仿宋_GB2312"/>
          <w:color w:val="000000" w:themeColor="text1"/>
          <w:sz w:val="32"/>
          <w:szCs w:val="32"/>
        </w:rPr>
        <w:t>三晋英才</w:t>
      </w:r>
      <w:r>
        <w:rPr>
          <w:rFonts w:eastAsia="仿宋_GB2312"/>
          <w:color w:val="000000" w:themeColor="text1"/>
          <w:sz w:val="32"/>
          <w:szCs w:val="32"/>
        </w:rPr>
        <w:t>”</w:t>
      </w:r>
      <w:r>
        <w:rPr>
          <w:rFonts w:eastAsia="仿宋_GB2312"/>
          <w:color w:val="000000" w:themeColor="text1"/>
          <w:sz w:val="32"/>
          <w:szCs w:val="32"/>
        </w:rPr>
        <w:t>支持计划，</w:t>
      </w:r>
      <w:r>
        <w:rPr>
          <w:rFonts w:eastAsia="仿宋_GB2312"/>
          <w:color w:val="000000" w:themeColor="text1"/>
          <w:sz w:val="32"/>
          <w:szCs w:val="32"/>
          <w:lang w:val="zh-CN"/>
        </w:rPr>
        <w:t>实施创新型人才</w:t>
      </w:r>
      <w:r>
        <w:rPr>
          <w:rFonts w:eastAsia="仿宋_GB2312"/>
          <w:color w:val="000000" w:themeColor="text1"/>
          <w:sz w:val="32"/>
          <w:szCs w:val="32"/>
          <w:lang w:val="zh-CN"/>
        </w:rPr>
        <w:t>“</w:t>
      </w:r>
      <w:r>
        <w:rPr>
          <w:rFonts w:eastAsia="仿宋_GB2312"/>
          <w:color w:val="000000" w:themeColor="text1"/>
          <w:sz w:val="32"/>
          <w:szCs w:val="32"/>
          <w:lang w:val="zh-CN"/>
        </w:rPr>
        <w:t>柔性流动</w:t>
      </w:r>
      <w:r>
        <w:rPr>
          <w:rFonts w:eastAsia="仿宋_GB2312"/>
          <w:color w:val="000000" w:themeColor="text1"/>
          <w:sz w:val="32"/>
          <w:szCs w:val="32"/>
          <w:lang w:val="zh-CN"/>
        </w:rPr>
        <w:t>”</w:t>
      </w:r>
      <w:r>
        <w:rPr>
          <w:rFonts w:eastAsia="仿宋_GB2312"/>
          <w:color w:val="000000" w:themeColor="text1"/>
          <w:sz w:val="32"/>
          <w:szCs w:val="32"/>
          <w:lang w:val="zh-CN"/>
        </w:rPr>
        <w:t>制度，加大</w:t>
      </w:r>
      <w:r>
        <w:rPr>
          <w:rFonts w:eastAsia="仿宋_GB2312"/>
          <w:color w:val="000000" w:themeColor="text1"/>
          <w:sz w:val="32"/>
          <w:szCs w:val="32"/>
          <w:lang w:val="zh-CN"/>
        </w:rPr>
        <w:t>“</w:t>
      </w:r>
      <w:r>
        <w:rPr>
          <w:rFonts w:eastAsia="仿宋_GB2312"/>
          <w:color w:val="000000" w:themeColor="text1"/>
          <w:sz w:val="32"/>
          <w:szCs w:val="32"/>
          <w:lang w:val="zh-CN"/>
        </w:rPr>
        <w:t>柔性用才、项目引才</w:t>
      </w:r>
      <w:r>
        <w:rPr>
          <w:rFonts w:eastAsia="仿宋_GB2312"/>
          <w:color w:val="000000" w:themeColor="text1"/>
          <w:sz w:val="32"/>
          <w:szCs w:val="32"/>
          <w:lang w:val="zh-CN"/>
        </w:rPr>
        <w:t>”</w:t>
      </w:r>
      <w:r>
        <w:rPr>
          <w:rFonts w:eastAsia="仿宋_GB2312"/>
          <w:color w:val="000000" w:themeColor="text1"/>
          <w:sz w:val="32"/>
          <w:szCs w:val="32"/>
          <w:lang w:val="zh-CN"/>
        </w:rPr>
        <w:t>力度，采取</w:t>
      </w:r>
      <w:r>
        <w:rPr>
          <w:rFonts w:eastAsia="仿宋_GB2312"/>
          <w:color w:val="000000" w:themeColor="text1"/>
          <w:sz w:val="32"/>
          <w:szCs w:val="32"/>
          <w:lang w:val="zh-CN"/>
        </w:rPr>
        <w:t>“</w:t>
      </w:r>
      <w:r>
        <w:rPr>
          <w:rFonts w:eastAsia="仿宋_GB2312"/>
          <w:color w:val="000000" w:themeColor="text1"/>
          <w:sz w:val="32"/>
          <w:szCs w:val="32"/>
          <w:lang w:val="zh-CN"/>
        </w:rPr>
        <w:t>候鸟式</w:t>
      </w:r>
      <w:r>
        <w:rPr>
          <w:rFonts w:eastAsia="仿宋_GB2312"/>
          <w:color w:val="000000" w:themeColor="text1"/>
          <w:sz w:val="32"/>
          <w:szCs w:val="32"/>
          <w:lang w:val="zh-CN"/>
        </w:rPr>
        <w:t>”</w:t>
      </w:r>
      <w:r>
        <w:rPr>
          <w:rFonts w:eastAsia="仿宋_GB2312"/>
          <w:color w:val="000000" w:themeColor="text1"/>
          <w:sz w:val="32"/>
          <w:szCs w:val="32"/>
          <w:lang w:val="zh-CN"/>
        </w:rPr>
        <w:t>聘任、</w:t>
      </w:r>
      <w:r>
        <w:rPr>
          <w:rFonts w:eastAsia="仿宋_GB2312"/>
          <w:color w:val="000000" w:themeColor="text1"/>
          <w:sz w:val="32"/>
          <w:szCs w:val="32"/>
          <w:lang w:val="zh-CN"/>
        </w:rPr>
        <w:t>“</w:t>
      </w:r>
      <w:r>
        <w:rPr>
          <w:rFonts w:eastAsia="仿宋_GB2312"/>
          <w:color w:val="000000" w:themeColor="text1"/>
          <w:sz w:val="32"/>
          <w:szCs w:val="32"/>
          <w:lang w:val="zh-CN"/>
        </w:rPr>
        <w:t>双休日</w:t>
      </w:r>
      <w:r>
        <w:rPr>
          <w:rFonts w:eastAsia="仿宋_GB2312"/>
          <w:color w:val="000000" w:themeColor="text1"/>
          <w:sz w:val="32"/>
          <w:szCs w:val="32"/>
          <w:lang w:val="zh-CN"/>
        </w:rPr>
        <w:t>”</w:t>
      </w:r>
      <w:r>
        <w:rPr>
          <w:rFonts w:eastAsia="仿宋_GB2312"/>
          <w:color w:val="000000" w:themeColor="text1"/>
          <w:sz w:val="32"/>
          <w:szCs w:val="32"/>
          <w:lang w:val="zh-CN"/>
        </w:rPr>
        <w:t>专家、互联网咨询等方式，大力引进科技领军人才和创新团队。积极探索</w:t>
      </w:r>
      <w:r>
        <w:rPr>
          <w:rFonts w:eastAsia="仿宋_GB2312"/>
          <w:color w:val="000000" w:themeColor="text1"/>
          <w:sz w:val="32"/>
          <w:szCs w:val="32"/>
          <w:lang w:val="zh-CN"/>
        </w:rPr>
        <w:t>“</w:t>
      </w:r>
      <w:r>
        <w:rPr>
          <w:rFonts w:eastAsia="仿宋_GB2312"/>
          <w:color w:val="000000" w:themeColor="text1"/>
          <w:sz w:val="32"/>
          <w:szCs w:val="32"/>
          <w:lang w:val="zh-CN"/>
        </w:rPr>
        <w:t>人才飞地</w:t>
      </w:r>
      <w:r>
        <w:rPr>
          <w:rFonts w:eastAsia="仿宋_GB2312"/>
          <w:color w:val="000000" w:themeColor="text1"/>
          <w:sz w:val="32"/>
          <w:szCs w:val="32"/>
          <w:lang w:val="zh-CN"/>
        </w:rPr>
        <w:t>”</w:t>
      </w:r>
      <w:r>
        <w:rPr>
          <w:rFonts w:eastAsia="仿宋_GB2312"/>
          <w:color w:val="000000" w:themeColor="text1"/>
          <w:sz w:val="32"/>
          <w:szCs w:val="32"/>
          <w:lang w:val="zh-CN"/>
        </w:rPr>
        <w:t>新模式，推动异地聚才。拓宽高层次创新型</w:t>
      </w:r>
      <w:r>
        <w:rPr>
          <w:rFonts w:eastAsia="仿宋_GB2312"/>
          <w:color w:val="000000" w:themeColor="text1"/>
          <w:sz w:val="32"/>
          <w:szCs w:val="32"/>
          <w:lang w:val="zh-CN"/>
        </w:rPr>
        <w:lastRenderedPageBreak/>
        <w:t>人才引进</w:t>
      </w:r>
      <w:r>
        <w:rPr>
          <w:rFonts w:eastAsia="仿宋_GB2312"/>
          <w:color w:val="000000" w:themeColor="text1"/>
          <w:sz w:val="32"/>
          <w:szCs w:val="32"/>
          <w:lang w:val="zh-CN"/>
        </w:rPr>
        <w:t>“</w:t>
      </w:r>
      <w:r>
        <w:rPr>
          <w:rFonts w:eastAsia="仿宋_GB2312"/>
          <w:color w:val="000000" w:themeColor="text1"/>
          <w:sz w:val="32"/>
          <w:szCs w:val="32"/>
          <w:lang w:val="zh-CN"/>
        </w:rPr>
        <w:t>绿色通道</w:t>
      </w:r>
      <w:r>
        <w:rPr>
          <w:rFonts w:eastAsia="仿宋_GB2312"/>
          <w:color w:val="000000" w:themeColor="text1"/>
          <w:sz w:val="32"/>
          <w:szCs w:val="32"/>
          <w:lang w:val="zh-CN"/>
        </w:rPr>
        <w:t>”</w:t>
      </w:r>
      <w:r>
        <w:rPr>
          <w:rFonts w:eastAsia="仿宋_GB2312"/>
          <w:color w:val="000000" w:themeColor="text1"/>
          <w:sz w:val="32"/>
          <w:szCs w:val="32"/>
          <w:lang w:val="zh-CN"/>
        </w:rPr>
        <w:t>，探索高层次创新型人才的选用机制，疏通人才交流渠道。充分发挥政府财政投入的导向作用，在每年的财政预算中安排必要资金用于推进人才强县战略的重点项目，鼓励和支持用人单位、个人和社会多渠道进行人才投入。</w:t>
      </w:r>
    </w:p>
    <w:p w14:paraId="07516E92" w14:textId="77777777" w:rsidR="007426DD" w:rsidRDefault="00017FD0">
      <w:pPr>
        <w:spacing w:line="600" w:lineRule="exact"/>
        <w:ind w:firstLineChars="200" w:firstLine="643"/>
        <w:rPr>
          <w:rFonts w:eastAsia="仿宋_GB2312"/>
          <w:color w:val="000000" w:themeColor="text1"/>
          <w:sz w:val="32"/>
          <w:szCs w:val="32"/>
          <w:lang w:val="zh-CN"/>
        </w:rPr>
      </w:pPr>
      <w:r>
        <w:rPr>
          <w:rFonts w:eastAsia="楷体_GB2312"/>
          <w:b/>
          <w:bCs/>
          <w:color w:val="000000" w:themeColor="text1"/>
          <w:sz w:val="32"/>
          <w:szCs w:val="32"/>
          <w:lang w:val="zh-CN"/>
        </w:rPr>
        <w:t>创新人才培育新路径。</w:t>
      </w:r>
      <w:r>
        <w:rPr>
          <w:rFonts w:eastAsia="仿宋_GB2312"/>
          <w:color w:val="000000" w:themeColor="text1"/>
          <w:sz w:val="32"/>
          <w:szCs w:val="32"/>
          <w:lang w:val="zh-CN"/>
        </w:rPr>
        <w:t>建立本土人才开发投入机制，细化本土人才创新创业的扶持政策，不断激发本土人才创新创造创业活力。密切校企合作，鼓励企业与国内外知名高校建立校企联合培养高技能人才、工匠人才新机制。建立常态化企业家、人才培训机制，提升其经营管理、研发创新等能力。积极鼓励企事业单位以短期服务、委托项目、合作研究、技术入股、企业顾问、人才租赁等形式引进人才。</w:t>
      </w:r>
    </w:p>
    <w:p w14:paraId="5A0B9574" w14:textId="77777777" w:rsidR="007426DD" w:rsidRDefault="00017FD0">
      <w:pPr>
        <w:spacing w:line="600" w:lineRule="exact"/>
        <w:ind w:firstLineChars="200" w:firstLine="643"/>
        <w:rPr>
          <w:rFonts w:eastAsia="仿宋_GB2312"/>
          <w:color w:val="000000" w:themeColor="text1"/>
          <w:sz w:val="32"/>
          <w:szCs w:val="32"/>
          <w:lang w:val="zh-CN"/>
        </w:rPr>
      </w:pPr>
      <w:r>
        <w:rPr>
          <w:rFonts w:eastAsia="楷体_GB2312"/>
          <w:b/>
          <w:bCs/>
          <w:color w:val="000000" w:themeColor="text1"/>
          <w:sz w:val="32"/>
          <w:szCs w:val="32"/>
        </w:rPr>
        <w:t>完善人才激励机制。</w:t>
      </w:r>
      <w:r>
        <w:rPr>
          <w:rFonts w:eastAsia="仿宋_GB2312"/>
          <w:color w:val="000000" w:themeColor="text1"/>
          <w:sz w:val="32"/>
          <w:szCs w:val="32"/>
          <w:lang w:val="zh-CN"/>
        </w:rPr>
        <w:t>强化结果导向，建立成果奖励、项目奖励、特殊津贴相结合的优秀人才支持激励体系。鼓励企业通过股权、期权等方式加强对优秀杰出人才的激励。优先足额安排人才专项资金，对新引进的高校毕业生、专家人才提供学费补贴、生活补贴、购房补贴、工作津贴等各类补贴。制定高层次人才随迁配偶安置、子女入学实施办法。建立人才服务窗口和人才服务专员制度，开通人才医疗保健、交通出行、文化旅游、体育健身等</w:t>
      </w:r>
      <w:r>
        <w:rPr>
          <w:rFonts w:eastAsia="仿宋_GB2312"/>
          <w:color w:val="000000" w:themeColor="text1"/>
          <w:sz w:val="32"/>
          <w:szCs w:val="32"/>
          <w:lang w:val="zh-CN"/>
        </w:rPr>
        <w:t>“</w:t>
      </w:r>
      <w:r>
        <w:rPr>
          <w:rFonts w:eastAsia="仿宋_GB2312"/>
          <w:color w:val="000000" w:themeColor="text1"/>
          <w:sz w:val="32"/>
          <w:szCs w:val="32"/>
          <w:lang w:val="zh-CN"/>
        </w:rPr>
        <w:t>绿色通道</w:t>
      </w:r>
      <w:r>
        <w:rPr>
          <w:rFonts w:eastAsia="仿宋_GB2312"/>
          <w:color w:val="000000" w:themeColor="text1"/>
          <w:sz w:val="32"/>
          <w:szCs w:val="32"/>
          <w:lang w:val="zh-CN"/>
        </w:rPr>
        <w:t>”</w:t>
      </w:r>
      <w:r>
        <w:rPr>
          <w:rFonts w:eastAsia="仿宋_GB2312"/>
          <w:color w:val="000000" w:themeColor="text1"/>
          <w:sz w:val="32"/>
          <w:szCs w:val="32"/>
          <w:lang w:val="zh-CN"/>
        </w:rPr>
        <w:t>。</w:t>
      </w:r>
      <w:bookmarkStart w:id="236" w:name="_Toc30048"/>
      <w:bookmarkStart w:id="237" w:name="_Toc27096"/>
    </w:p>
    <w:p w14:paraId="097168BF" w14:textId="77777777" w:rsidR="007426DD" w:rsidRDefault="00017FD0">
      <w:pPr>
        <w:pStyle w:val="2"/>
        <w:keepLines/>
        <w:widowControl w:val="0"/>
        <w:spacing w:before="156" w:after="156" w:line="600" w:lineRule="exact"/>
        <w:textAlignment w:val="center"/>
        <w:rPr>
          <w:color w:val="000000" w:themeColor="text1"/>
          <w:kern w:val="2"/>
          <w:sz w:val="32"/>
          <w:szCs w:val="32"/>
          <w:lang w:val="zh-CN" w:eastAsia="zh-CN"/>
        </w:rPr>
      </w:pPr>
      <w:bookmarkStart w:id="238" w:name="_Toc69556839"/>
      <w:r>
        <w:rPr>
          <w:rFonts w:hint="eastAsia"/>
          <w:color w:val="000000" w:themeColor="text1"/>
          <w:kern w:val="2"/>
          <w:sz w:val="32"/>
          <w:szCs w:val="32"/>
          <w:lang w:val="zh-CN" w:eastAsia="zh-CN"/>
        </w:rPr>
        <w:t>第五节</w:t>
      </w:r>
      <w:r>
        <w:rPr>
          <w:rFonts w:hint="eastAsia"/>
          <w:color w:val="000000" w:themeColor="text1"/>
          <w:kern w:val="2"/>
          <w:sz w:val="32"/>
          <w:szCs w:val="32"/>
          <w:lang w:val="zh-CN" w:eastAsia="zh-CN"/>
        </w:rPr>
        <w:t xml:space="preserve">  </w:t>
      </w:r>
      <w:r>
        <w:rPr>
          <w:rFonts w:hint="eastAsia"/>
          <w:color w:val="000000" w:themeColor="text1"/>
          <w:kern w:val="2"/>
          <w:sz w:val="32"/>
          <w:szCs w:val="32"/>
          <w:lang w:val="zh-CN" w:eastAsia="zh-CN"/>
        </w:rPr>
        <w:t>营造创新创业生态</w:t>
      </w:r>
      <w:bookmarkEnd w:id="236"/>
      <w:bookmarkEnd w:id="237"/>
      <w:bookmarkEnd w:id="238"/>
    </w:p>
    <w:p w14:paraId="5ECC268D" w14:textId="77777777" w:rsidR="007426DD" w:rsidRDefault="00017FD0">
      <w:pPr>
        <w:spacing w:line="600" w:lineRule="exact"/>
        <w:ind w:firstLineChars="200" w:firstLine="643"/>
        <w:rPr>
          <w:rFonts w:eastAsia="仿宋_GB2312"/>
          <w:color w:val="000000" w:themeColor="text1"/>
          <w:kern w:val="0"/>
          <w:sz w:val="32"/>
          <w:szCs w:val="32"/>
        </w:rPr>
      </w:pPr>
      <w:r>
        <w:rPr>
          <w:rFonts w:eastAsia="楷体_GB2312" w:hint="eastAsia"/>
          <w:b/>
          <w:bCs/>
          <w:color w:val="000000" w:themeColor="text1"/>
          <w:sz w:val="32"/>
          <w:szCs w:val="32"/>
          <w:lang w:val="zh-CN"/>
        </w:rPr>
        <w:t>完善创新体制机制。</w:t>
      </w:r>
      <w:r>
        <w:rPr>
          <w:rFonts w:eastAsia="仿宋_GB2312"/>
          <w:color w:val="000000" w:themeColor="text1"/>
          <w:kern w:val="0"/>
          <w:sz w:val="32"/>
          <w:szCs w:val="32"/>
        </w:rPr>
        <w:t>以先行先试、敢为人先的精神加强制度创新，营造各类市场主体公平竞争的市场关系，完善创新服务机</w:t>
      </w:r>
      <w:r>
        <w:rPr>
          <w:rFonts w:eastAsia="仿宋_GB2312"/>
          <w:color w:val="000000" w:themeColor="text1"/>
          <w:kern w:val="0"/>
          <w:sz w:val="32"/>
          <w:szCs w:val="32"/>
        </w:rPr>
        <w:lastRenderedPageBreak/>
        <w:t>制和体系。改善创新研发环境，建立以企业为主体的产学研资用一体化科技研发机制。</w:t>
      </w:r>
      <w:r>
        <w:rPr>
          <w:rFonts w:eastAsia="仿宋_GB2312" w:hint="eastAsia"/>
          <w:color w:val="000000" w:themeColor="text1"/>
          <w:kern w:val="0"/>
          <w:sz w:val="32"/>
          <w:szCs w:val="32"/>
        </w:rPr>
        <w:t>围绕产业链布局创新链，聚焦重点产业</w:t>
      </w:r>
      <w:r>
        <w:rPr>
          <w:rFonts w:eastAsia="仿宋_GB2312"/>
          <w:color w:val="000000" w:themeColor="text1"/>
          <w:kern w:val="0"/>
          <w:sz w:val="32"/>
          <w:szCs w:val="32"/>
        </w:rPr>
        <w:t>等关键领域的核心共性技术、技术综合集成、产业化技术</w:t>
      </w:r>
      <w:proofErr w:type="gramStart"/>
      <w:r>
        <w:rPr>
          <w:rFonts w:eastAsia="仿宋_GB2312"/>
          <w:color w:val="000000" w:themeColor="text1"/>
          <w:kern w:val="0"/>
          <w:sz w:val="32"/>
          <w:szCs w:val="32"/>
        </w:rPr>
        <w:t>专项为</w:t>
      </w:r>
      <w:proofErr w:type="gramEnd"/>
      <w:r>
        <w:rPr>
          <w:rFonts w:eastAsia="仿宋_GB2312"/>
          <w:color w:val="000000" w:themeColor="text1"/>
          <w:kern w:val="0"/>
          <w:sz w:val="32"/>
          <w:szCs w:val="32"/>
        </w:rPr>
        <w:t>突破口，</w:t>
      </w:r>
      <w:r>
        <w:rPr>
          <w:rFonts w:eastAsia="仿宋_GB2312" w:hint="eastAsia"/>
          <w:color w:val="000000" w:themeColor="text1"/>
          <w:kern w:val="0"/>
          <w:sz w:val="32"/>
          <w:szCs w:val="32"/>
        </w:rPr>
        <w:t>建立健全创新需求导向、贯穿项目全周期的科技管理组织链条，形成政府部门、承担单位、专业机构三位一体的科研管理体系。</w:t>
      </w:r>
    </w:p>
    <w:p w14:paraId="58EFCDC8" w14:textId="77777777" w:rsidR="007426DD" w:rsidRDefault="00017FD0">
      <w:pPr>
        <w:spacing w:line="600" w:lineRule="exact"/>
        <w:ind w:firstLineChars="200" w:firstLine="643"/>
        <w:rPr>
          <w:rFonts w:eastAsia="仿宋_GB2312"/>
          <w:color w:val="000000" w:themeColor="text1"/>
          <w:kern w:val="0"/>
          <w:sz w:val="32"/>
          <w:szCs w:val="32"/>
        </w:rPr>
      </w:pPr>
      <w:r>
        <w:rPr>
          <w:rFonts w:eastAsia="楷体_GB2312" w:hint="eastAsia"/>
          <w:b/>
          <w:bCs/>
          <w:color w:val="000000" w:themeColor="text1"/>
          <w:sz w:val="32"/>
          <w:szCs w:val="32"/>
          <w:lang w:val="zh-CN"/>
        </w:rPr>
        <w:t>完善创新创业政策。</w:t>
      </w:r>
      <w:r>
        <w:rPr>
          <w:rFonts w:eastAsia="仿宋_GB2312" w:hint="eastAsia"/>
          <w:color w:val="000000" w:themeColor="text1"/>
          <w:kern w:val="0"/>
          <w:sz w:val="32"/>
          <w:szCs w:val="32"/>
          <w:lang w:val="zh-CN"/>
        </w:rPr>
        <w:t>完善创新金融环境，建立科技成果转移转化多元化融资渠道，加大地方财政支持科技成果转化力度，拓宽科技成果转化资金市场化供给渠道。结合大宁重大科技需求，主动与国家科技基础和应用研发战略方向精准对接，扩大政府财政科技经费投入，激励企业加大研发投入，全面落实普惠性财税优惠政策。</w:t>
      </w:r>
      <w:r>
        <w:rPr>
          <w:rFonts w:eastAsia="仿宋_GB2312"/>
          <w:color w:val="000000" w:themeColor="text1"/>
          <w:kern w:val="0"/>
          <w:sz w:val="32"/>
          <w:szCs w:val="32"/>
        </w:rPr>
        <w:t>鼓励企业积极争取</w:t>
      </w:r>
      <w:r>
        <w:rPr>
          <w:rFonts w:eastAsia="仿宋_GB2312" w:hint="eastAsia"/>
          <w:color w:val="000000" w:themeColor="text1"/>
          <w:kern w:val="0"/>
          <w:sz w:val="32"/>
          <w:szCs w:val="32"/>
        </w:rPr>
        <w:t>“</w:t>
      </w:r>
      <w:r>
        <w:rPr>
          <w:rFonts w:eastAsia="仿宋_GB2312"/>
          <w:color w:val="000000" w:themeColor="text1"/>
          <w:kern w:val="0"/>
          <w:sz w:val="32"/>
          <w:szCs w:val="32"/>
        </w:rPr>
        <w:t>市长创新奖</w:t>
      </w:r>
      <w:r>
        <w:rPr>
          <w:rFonts w:eastAsia="仿宋_GB2312" w:hint="eastAsia"/>
          <w:color w:val="000000" w:themeColor="text1"/>
          <w:kern w:val="0"/>
          <w:sz w:val="32"/>
          <w:szCs w:val="32"/>
        </w:rPr>
        <w:t>”，引导鼓励企业申报国家、省、市、区各类技术创新项目资金，并设立相关的配套奖励。</w:t>
      </w:r>
    </w:p>
    <w:p w14:paraId="02B65457" w14:textId="77777777" w:rsidR="007426DD" w:rsidRDefault="00017FD0">
      <w:pPr>
        <w:pStyle w:val="af"/>
        <w:widowControl/>
        <w:shd w:val="clear" w:color="auto" w:fill="FFFFFF"/>
        <w:spacing w:beforeAutospacing="0" w:afterAutospacing="0" w:line="360" w:lineRule="auto"/>
        <w:ind w:firstLineChars="200" w:firstLine="643"/>
        <w:jc w:val="both"/>
        <w:rPr>
          <w:rFonts w:ascii="仿宋_GB2312" w:eastAsia="仿宋_GB2312" w:hAnsi="仿宋_GB2312" w:cs="仿宋_GB2312"/>
          <w:color w:val="000000" w:themeColor="text1"/>
          <w:kern w:val="2"/>
          <w:sz w:val="32"/>
          <w:szCs w:val="32"/>
        </w:rPr>
      </w:pPr>
      <w:r>
        <w:rPr>
          <w:rFonts w:eastAsia="楷体_GB2312" w:hint="eastAsia"/>
          <w:b/>
          <w:bCs/>
          <w:color w:val="000000" w:themeColor="text1"/>
          <w:sz w:val="32"/>
          <w:szCs w:val="32"/>
          <w:lang w:val="zh-CN"/>
        </w:rPr>
        <w:t>培植创新创业文化。</w:t>
      </w:r>
      <w:r>
        <w:rPr>
          <w:rFonts w:ascii="仿宋_GB2312" w:eastAsia="仿宋_GB2312" w:hAnsi="仿宋_GB2312" w:cs="仿宋_GB2312" w:hint="eastAsia"/>
          <w:color w:val="000000" w:themeColor="text1"/>
          <w:kern w:val="2"/>
          <w:sz w:val="32"/>
          <w:szCs w:val="32"/>
        </w:rPr>
        <w:t>在全社会树立崇尚科学、崇尚创新、崇尚人才的鲜明导向，注重用创新文化激发创新精神、推动创新实践、激励创新事业，形成大胆创新、勇于创新、包容创新的良好氛围。创新包容审慎监管，充分保障科研人员创新自主权和合法利益，赋予科研人员更大技术路线决策权。强化科研诚信教育。实施青少年科学素质提升行动，发展科普教育产业，实施劳动者科学素质提升行动和领导班子、干部队伍科学素质提升行动，提升终身学习和科学管理能力。</w:t>
      </w:r>
    </w:p>
    <w:p w14:paraId="27CE498D" w14:textId="77777777" w:rsidR="007426DD" w:rsidRDefault="007426DD">
      <w:pPr>
        <w:pStyle w:val="af"/>
        <w:widowControl/>
        <w:shd w:val="clear" w:color="auto" w:fill="FFFFFF"/>
        <w:spacing w:beforeAutospacing="0" w:afterAutospacing="0" w:line="360" w:lineRule="auto"/>
        <w:ind w:firstLineChars="200" w:firstLine="640"/>
        <w:jc w:val="both"/>
        <w:rPr>
          <w:rFonts w:ascii="仿宋_GB2312" w:eastAsia="仿宋_GB2312" w:hAnsi="仿宋_GB2312" w:cs="仿宋_GB2312"/>
          <w:color w:val="000000" w:themeColor="text1"/>
          <w:kern w:val="2"/>
          <w:sz w:val="32"/>
          <w:szCs w:val="32"/>
        </w:rPr>
      </w:pPr>
    </w:p>
    <w:tbl>
      <w:tblPr>
        <w:tblW w:w="9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260"/>
      </w:tblGrid>
      <w:tr w:rsidR="007426DD" w14:paraId="0191FC04" w14:textId="77777777">
        <w:trPr>
          <w:jc w:val="center"/>
        </w:trPr>
        <w:tc>
          <w:tcPr>
            <w:tcW w:w="9260" w:type="dxa"/>
          </w:tcPr>
          <w:p w14:paraId="2FE865B1" w14:textId="77777777" w:rsidR="007426DD" w:rsidRDefault="00017FD0">
            <w:pPr>
              <w:spacing w:line="440" w:lineRule="exact"/>
              <w:jc w:val="center"/>
              <w:rPr>
                <w:rFonts w:ascii="黑体" w:eastAsia="黑体" w:hAnsi="黑体"/>
                <w:b/>
                <w:bCs/>
                <w:color w:val="000000" w:themeColor="text1"/>
                <w:sz w:val="24"/>
                <w:szCs w:val="20"/>
              </w:rPr>
            </w:pPr>
            <w:r>
              <w:rPr>
                <w:rFonts w:ascii="黑体" w:eastAsia="黑体" w:hAnsi="黑体" w:cs="黑体" w:hint="eastAsia"/>
                <w:color w:val="000000" w:themeColor="text1"/>
                <w:sz w:val="24"/>
                <w:szCs w:val="20"/>
              </w:rPr>
              <w:lastRenderedPageBreak/>
              <w:t>专栏8-1  创新驱动工程</w:t>
            </w:r>
          </w:p>
        </w:tc>
      </w:tr>
      <w:tr w:rsidR="007426DD" w14:paraId="78845751" w14:textId="77777777">
        <w:trPr>
          <w:trHeight w:val="1266"/>
          <w:jc w:val="center"/>
        </w:trPr>
        <w:tc>
          <w:tcPr>
            <w:tcW w:w="9260" w:type="dxa"/>
          </w:tcPr>
          <w:p w14:paraId="587DC838" w14:textId="77777777" w:rsidR="007426DD" w:rsidRDefault="00017FD0">
            <w:pPr>
              <w:spacing w:line="440" w:lineRule="exact"/>
              <w:ind w:firstLineChars="200" w:firstLine="482"/>
              <w:rPr>
                <w:rFonts w:ascii="宋体" w:hAnsi="宋体" w:cs="宋体"/>
                <w:color w:val="000000" w:themeColor="text1"/>
                <w:sz w:val="24"/>
              </w:rPr>
            </w:pPr>
            <w:r>
              <w:rPr>
                <w:rFonts w:ascii="宋体" w:hAnsi="宋体" w:cs="宋体" w:hint="eastAsia"/>
                <w:b/>
                <w:bCs/>
                <w:color w:val="000000" w:themeColor="text1"/>
                <w:sz w:val="24"/>
              </w:rPr>
              <w:t>创新主体培育壮大工程。</w:t>
            </w:r>
            <w:r>
              <w:rPr>
                <w:rFonts w:ascii="宋体" w:hAnsi="宋体" w:cs="宋体" w:hint="eastAsia"/>
                <w:color w:val="000000" w:themeColor="text1"/>
                <w:sz w:val="24"/>
              </w:rPr>
              <w:t>提升龙头企业市场竞争力和创新能力，</w:t>
            </w:r>
            <w:proofErr w:type="gramStart"/>
            <w:r>
              <w:rPr>
                <w:rFonts w:ascii="宋体" w:hAnsi="宋体" w:cs="宋体" w:hint="eastAsia"/>
                <w:color w:val="000000" w:themeColor="text1"/>
                <w:sz w:val="24"/>
              </w:rPr>
              <w:t>持续抓好</w:t>
            </w:r>
            <w:proofErr w:type="gramEnd"/>
            <w:r>
              <w:rPr>
                <w:rFonts w:ascii="宋体" w:hAnsi="宋体" w:cs="宋体" w:hint="eastAsia"/>
                <w:color w:val="000000" w:themeColor="text1"/>
                <w:sz w:val="24"/>
              </w:rPr>
              <w:t>高新技术产业培育和科技型企业成长，</w:t>
            </w:r>
            <w:r>
              <w:rPr>
                <w:rFonts w:ascii="宋体" w:hAnsi="宋体" w:cs="宋体"/>
                <w:color w:val="000000" w:themeColor="text1"/>
                <w:sz w:val="24"/>
                <w:lang w:val="zh-CN"/>
              </w:rPr>
              <w:t>打造具有持续创新力、竞争力的</w:t>
            </w:r>
            <w:r>
              <w:rPr>
                <w:rFonts w:ascii="宋体" w:hAnsi="宋体" w:cs="宋体" w:hint="eastAsia"/>
                <w:color w:val="000000" w:themeColor="text1"/>
                <w:sz w:val="24"/>
                <w:lang w:val="zh-CN"/>
              </w:rPr>
              <w:t>“</w:t>
            </w:r>
            <w:r>
              <w:rPr>
                <w:rFonts w:ascii="宋体" w:hAnsi="宋体" w:cs="宋体"/>
                <w:color w:val="000000" w:themeColor="text1"/>
                <w:sz w:val="24"/>
                <w:lang w:val="zh-CN"/>
              </w:rPr>
              <w:t>专精特新”企业群体。</w:t>
            </w:r>
            <w:r>
              <w:rPr>
                <w:rFonts w:ascii="宋体" w:hAnsi="宋体" w:cs="宋体" w:hint="eastAsia"/>
                <w:color w:val="000000" w:themeColor="text1"/>
                <w:sz w:val="24"/>
              </w:rPr>
              <w:t>到2025年，力争高新技术企业数量达到4家以上。</w:t>
            </w:r>
          </w:p>
          <w:p w14:paraId="6C76F0F9" w14:textId="77777777" w:rsidR="007426DD" w:rsidRDefault="00017FD0">
            <w:pPr>
              <w:spacing w:line="440" w:lineRule="exact"/>
              <w:ind w:firstLineChars="200" w:firstLine="482"/>
              <w:rPr>
                <w:rFonts w:ascii="宋体" w:hAnsi="宋体" w:cs="宋体"/>
                <w:color w:val="000000" w:themeColor="text1"/>
                <w:sz w:val="24"/>
              </w:rPr>
            </w:pPr>
            <w:r>
              <w:rPr>
                <w:rFonts w:ascii="宋体" w:hAnsi="宋体" w:cs="宋体" w:hint="eastAsia"/>
                <w:b/>
                <w:bCs/>
                <w:color w:val="000000" w:themeColor="text1"/>
                <w:sz w:val="24"/>
              </w:rPr>
              <w:t>创新平台建设工程。</w:t>
            </w:r>
            <w:r>
              <w:rPr>
                <w:rFonts w:ascii="宋体" w:hAnsi="宋体" w:cs="宋体"/>
                <w:color w:val="000000" w:themeColor="text1"/>
                <w:sz w:val="24"/>
                <w:lang w:val="zh-CN"/>
              </w:rPr>
              <w:t>建设科技</w:t>
            </w:r>
            <w:r>
              <w:rPr>
                <w:rFonts w:ascii="宋体" w:hAnsi="宋体" w:cs="宋体" w:hint="eastAsia"/>
                <w:color w:val="000000" w:themeColor="text1"/>
                <w:sz w:val="24"/>
                <w:lang w:val="zh-CN"/>
              </w:rPr>
              <w:t>产业</w:t>
            </w:r>
            <w:r>
              <w:rPr>
                <w:rFonts w:ascii="宋体" w:hAnsi="宋体" w:cs="宋体"/>
                <w:color w:val="000000" w:themeColor="text1"/>
                <w:sz w:val="24"/>
                <w:lang w:val="zh-CN"/>
              </w:rPr>
              <w:t>孵化园</w:t>
            </w:r>
            <w:r>
              <w:rPr>
                <w:rFonts w:ascii="宋体" w:hAnsi="宋体" w:cs="宋体" w:hint="eastAsia"/>
                <w:color w:val="000000" w:themeColor="text1"/>
                <w:sz w:val="24"/>
                <w:lang w:val="zh-CN"/>
              </w:rPr>
              <w:t>，</w:t>
            </w:r>
            <w:r>
              <w:rPr>
                <w:rFonts w:ascii="宋体" w:hAnsi="宋体" w:cs="宋体" w:hint="eastAsia"/>
                <w:color w:val="000000" w:themeColor="text1"/>
                <w:sz w:val="24"/>
              </w:rPr>
              <w:t>积极培育新型研发机构，全力打造“众创空间+科技企业孵化器+产业园”的科技企业孵化链，形成“产业+企业+创新研究院+成果转化”的科研成果转化平台。</w:t>
            </w:r>
            <w:r>
              <w:rPr>
                <w:rFonts w:ascii="宋体" w:hAnsi="宋体" w:cs="宋体" w:hint="eastAsia"/>
                <w:color w:val="000000" w:themeColor="text1"/>
                <w:sz w:val="24"/>
                <w:lang w:val="zh-CN"/>
              </w:rPr>
              <w:t>到2025年，申报省级认证龙头企业2家、</w:t>
            </w:r>
            <w:proofErr w:type="gramStart"/>
            <w:r>
              <w:rPr>
                <w:rFonts w:ascii="宋体" w:hAnsi="宋体" w:cs="宋体" w:hint="eastAsia"/>
                <w:color w:val="000000" w:themeColor="text1"/>
                <w:sz w:val="24"/>
                <w:lang w:val="zh-CN"/>
              </w:rPr>
              <w:t>众创空间</w:t>
            </w:r>
            <w:proofErr w:type="gramEnd"/>
            <w:r>
              <w:rPr>
                <w:rFonts w:ascii="宋体" w:hAnsi="宋体" w:cs="宋体" w:hint="eastAsia"/>
                <w:color w:val="000000" w:themeColor="text1"/>
                <w:sz w:val="24"/>
                <w:lang w:val="zh-CN"/>
              </w:rPr>
              <w:t>1家、</w:t>
            </w:r>
            <w:proofErr w:type="gramStart"/>
            <w:r>
              <w:rPr>
                <w:rFonts w:ascii="宋体" w:hAnsi="宋体" w:cs="宋体" w:hint="eastAsia"/>
                <w:color w:val="000000" w:themeColor="text1"/>
                <w:sz w:val="24"/>
                <w:lang w:val="zh-CN"/>
              </w:rPr>
              <w:t>星创天地</w:t>
            </w:r>
            <w:proofErr w:type="gramEnd"/>
            <w:r>
              <w:rPr>
                <w:rFonts w:ascii="宋体" w:hAnsi="宋体" w:cs="宋体" w:hint="eastAsia"/>
                <w:color w:val="000000" w:themeColor="text1"/>
                <w:sz w:val="24"/>
                <w:lang w:val="zh-CN"/>
              </w:rPr>
              <w:t>2家。</w:t>
            </w:r>
          </w:p>
          <w:p w14:paraId="2A076397" w14:textId="77777777" w:rsidR="007426DD" w:rsidRDefault="00017FD0">
            <w:pPr>
              <w:spacing w:line="440" w:lineRule="exact"/>
              <w:ind w:firstLineChars="200" w:firstLine="482"/>
              <w:rPr>
                <w:rFonts w:ascii="宋体" w:hAnsi="宋体"/>
                <w:color w:val="000000" w:themeColor="text1"/>
                <w:kern w:val="0"/>
                <w:sz w:val="24"/>
                <w:szCs w:val="20"/>
              </w:rPr>
            </w:pPr>
            <w:r>
              <w:rPr>
                <w:rFonts w:ascii="宋体" w:hAnsi="宋体" w:cs="宋体" w:hint="eastAsia"/>
                <w:b/>
                <w:bCs/>
                <w:color w:val="000000" w:themeColor="text1"/>
                <w:sz w:val="24"/>
              </w:rPr>
              <w:t>引进培育创新人才工程。</w:t>
            </w:r>
            <w:r>
              <w:rPr>
                <w:rFonts w:ascii="宋体" w:hAnsi="宋体" w:cs="宋体" w:hint="eastAsia"/>
                <w:color w:val="000000" w:themeColor="text1"/>
                <w:sz w:val="24"/>
              </w:rPr>
              <w:t>制定创新人才与顶尖人才特殊培养和发展计划，加大创新资金保障支持力度，优先足额安排人才专项资金。加快创新人才服务平台建设，实行高层次人才服务“一卡通”，高层次人才发放“大宁英才卡”，为各类人才提供“保姆式”贴心服务。建立创新人才体制机制，完善创新创业政策。</w:t>
            </w:r>
          </w:p>
        </w:tc>
      </w:tr>
    </w:tbl>
    <w:p w14:paraId="0816B8DD" w14:textId="77777777" w:rsidR="007426DD" w:rsidRDefault="007426DD">
      <w:pPr>
        <w:spacing w:line="600" w:lineRule="exact"/>
        <w:ind w:firstLineChars="200" w:firstLine="640"/>
        <w:rPr>
          <w:rFonts w:eastAsia="仿宋_GB2312"/>
          <w:color w:val="000000" w:themeColor="text1"/>
          <w:sz w:val="32"/>
          <w:szCs w:val="32"/>
        </w:rPr>
      </w:pPr>
    </w:p>
    <w:p w14:paraId="6ABEA244" w14:textId="75BEA824" w:rsidR="007426DD" w:rsidRDefault="007426DD">
      <w:pPr>
        <w:rPr>
          <w:rStyle w:val="af7"/>
          <w:rFonts w:ascii="黑体" w:eastAsia="黑体" w:hAnsi="黑体" w:cs="黑体"/>
          <w:color w:val="000000" w:themeColor="text1"/>
          <w:sz w:val="36"/>
          <w:szCs w:val="36"/>
        </w:rPr>
      </w:pPr>
    </w:p>
    <w:p w14:paraId="2E456663" w14:textId="3775C0CD" w:rsidR="00C05B47" w:rsidRDefault="00C05B47" w:rsidP="00C05B47">
      <w:pPr>
        <w:pStyle w:val="5"/>
      </w:pPr>
    </w:p>
    <w:p w14:paraId="3B725456" w14:textId="2C1A353E" w:rsidR="00C05B47" w:rsidRDefault="00C05B47" w:rsidP="00C05B47"/>
    <w:p w14:paraId="047968BD" w14:textId="40B3CCA3" w:rsidR="00C05B47" w:rsidRDefault="00C05B47" w:rsidP="00C05B47">
      <w:pPr>
        <w:pStyle w:val="5"/>
      </w:pPr>
    </w:p>
    <w:p w14:paraId="4CBE68F9" w14:textId="3FCDF78B" w:rsidR="00C05B47" w:rsidRDefault="00C05B47" w:rsidP="00C05B47"/>
    <w:p w14:paraId="5B9E563A" w14:textId="645EDAE4" w:rsidR="00C05B47" w:rsidRDefault="00C05B47" w:rsidP="00C05B47">
      <w:pPr>
        <w:pStyle w:val="5"/>
      </w:pPr>
    </w:p>
    <w:p w14:paraId="26004548" w14:textId="736E9692" w:rsidR="00C05B47" w:rsidRDefault="00C05B47" w:rsidP="00C05B47"/>
    <w:p w14:paraId="749360D0" w14:textId="54F5FC7A" w:rsidR="00C05B47" w:rsidRDefault="00C05B47" w:rsidP="00C05B47">
      <w:pPr>
        <w:pStyle w:val="5"/>
      </w:pPr>
    </w:p>
    <w:p w14:paraId="7BE3CA54" w14:textId="6CD5FBF0" w:rsidR="00C05B47" w:rsidRDefault="00C05B47" w:rsidP="00C05B47"/>
    <w:p w14:paraId="682F171A" w14:textId="71963674" w:rsidR="00C05B47" w:rsidRDefault="00C05B47" w:rsidP="00C05B47">
      <w:pPr>
        <w:pStyle w:val="5"/>
      </w:pPr>
    </w:p>
    <w:p w14:paraId="2AB40391" w14:textId="56F99C3A" w:rsidR="00C05B47" w:rsidRDefault="00C05B47" w:rsidP="00C05B47"/>
    <w:p w14:paraId="40EB5302" w14:textId="1EDC49D2" w:rsidR="00C05B47" w:rsidRDefault="00C05B47" w:rsidP="00C05B47">
      <w:pPr>
        <w:pStyle w:val="5"/>
      </w:pPr>
    </w:p>
    <w:p w14:paraId="0408CBD1" w14:textId="607FD230" w:rsidR="00C05B47" w:rsidRDefault="00C05B47" w:rsidP="00C05B47"/>
    <w:p w14:paraId="22AF5D4C" w14:textId="3C9AE8A1" w:rsidR="00C05B47" w:rsidRDefault="00C05B47" w:rsidP="00C05B47">
      <w:pPr>
        <w:pStyle w:val="5"/>
      </w:pPr>
    </w:p>
    <w:p w14:paraId="1DDB2EEC" w14:textId="7CA3E3AE" w:rsidR="00C05B47" w:rsidRDefault="00C05B47" w:rsidP="00C05B47"/>
    <w:p w14:paraId="36628325" w14:textId="7C4E02DF" w:rsidR="00C05B47" w:rsidRDefault="00C05B47" w:rsidP="00C05B47">
      <w:pPr>
        <w:pStyle w:val="5"/>
      </w:pPr>
    </w:p>
    <w:p w14:paraId="57D11C72" w14:textId="0C3D2FF0" w:rsidR="00C05B47" w:rsidRDefault="00C05B47" w:rsidP="00C05B47"/>
    <w:p w14:paraId="2264BA98" w14:textId="0D5719BC" w:rsidR="00C05B47" w:rsidRDefault="00C05B47" w:rsidP="00C05B47">
      <w:pPr>
        <w:pStyle w:val="5"/>
      </w:pPr>
    </w:p>
    <w:p w14:paraId="618303D5" w14:textId="7A36E79B" w:rsidR="00C05B47" w:rsidRDefault="00C05B47" w:rsidP="00C05B47"/>
    <w:p w14:paraId="27600E5C" w14:textId="2B13AC60" w:rsidR="00C05B47" w:rsidRDefault="00C05B47" w:rsidP="00C05B47">
      <w:pPr>
        <w:pStyle w:val="5"/>
      </w:pPr>
    </w:p>
    <w:p w14:paraId="2CC8A742" w14:textId="77777777" w:rsidR="00C05B47" w:rsidRPr="00C05B47" w:rsidRDefault="00C05B47" w:rsidP="00C05B47">
      <w:pPr>
        <w:rPr>
          <w:rFonts w:hint="eastAsia"/>
        </w:rPr>
      </w:pPr>
    </w:p>
    <w:p w14:paraId="2E63FC72" w14:textId="77777777" w:rsidR="007426DD" w:rsidRDefault="00017FD0">
      <w:pPr>
        <w:pStyle w:val="1"/>
        <w:widowControl/>
        <w:spacing w:beforeLines="50" w:before="156" w:afterLines="50" w:after="156" w:line="600" w:lineRule="exact"/>
        <w:ind w:firstLineChars="200" w:firstLine="720"/>
        <w:jc w:val="center"/>
        <w:textAlignment w:val="center"/>
        <w:rPr>
          <w:rFonts w:eastAsia="黑体"/>
          <w:b w:val="0"/>
          <w:color w:val="000000" w:themeColor="text1"/>
          <w:kern w:val="2"/>
          <w:sz w:val="36"/>
          <w:szCs w:val="36"/>
        </w:rPr>
      </w:pPr>
      <w:bookmarkStart w:id="239" w:name="_Toc25568"/>
      <w:bookmarkStart w:id="240" w:name="_Toc69556840"/>
      <w:bookmarkStart w:id="241" w:name="_Toc32083"/>
      <w:r>
        <w:rPr>
          <w:rFonts w:eastAsia="黑体" w:hint="eastAsia"/>
          <w:b w:val="0"/>
          <w:color w:val="000000" w:themeColor="text1"/>
          <w:kern w:val="2"/>
          <w:sz w:val="36"/>
          <w:szCs w:val="36"/>
        </w:rPr>
        <w:lastRenderedPageBreak/>
        <w:t>第九章</w:t>
      </w:r>
      <w:r>
        <w:rPr>
          <w:rFonts w:eastAsia="黑体" w:hint="eastAsia"/>
          <w:b w:val="0"/>
          <w:color w:val="000000" w:themeColor="text1"/>
          <w:kern w:val="2"/>
          <w:sz w:val="36"/>
          <w:szCs w:val="36"/>
        </w:rPr>
        <w:t xml:space="preserve">  </w:t>
      </w:r>
      <w:r>
        <w:rPr>
          <w:rFonts w:eastAsia="黑体" w:hint="eastAsia"/>
          <w:b w:val="0"/>
          <w:color w:val="000000" w:themeColor="text1"/>
          <w:kern w:val="2"/>
          <w:sz w:val="36"/>
          <w:szCs w:val="36"/>
        </w:rPr>
        <w:t>坚持</w:t>
      </w:r>
      <w:r>
        <w:rPr>
          <w:rFonts w:eastAsia="黑体"/>
          <w:b w:val="0"/>
          <w:color w:val="000000" w:themeColor="text1"/>
          <w:kern w:val="2"/>
          <w:sz w:val="36"/>
          <w:szCs w:val="36"/>
        </w:rPr>
        <w:t>深化改革开放</w:t>
      </w:r>
      <w:r>
        <w:rPr>
          <w:rFonts w:eastAsia="黑体" w:hint="eastAsia"/>
          <w:b w:val="0"/>
          <w:color w:val="000000" w:themeColor="text1"/>
          <w:kern w:val="2"/>
          <w:sz w:val="36"/>
          <w:szCs w:val="36"/>
        </w:rPr>
        <w:t>，激发</w:t>
      </w:r>
      <w:bookmarkStart w:id="242" w:name="_Toc12146"/>
      <w:bookmarkEnd w:id="239"/>
      <w:r>
        <w:rPr>
          <w:rFonts w:eastAsia="黑体" w:hint="eastAsia"/>
          <w:b w:val="0"/>
          <w:color w:val="000000" w:themeColor="text1"/>
          <w:kern w:val="2"/>
          <w:sz w:val="36"/>
          <w:szCs w:val="36"/>
        </w:rPr>
        <w:t>高质量高速度发展内在活力</w:t>
      </w:r>
      <w:bookmarkEnd w:id="240"/>
      <w:bookmarkEnd w:id="241"/>
      <w:bookmarkEnd w:id="242"/>
    </w:p>
    <w:p w14:paraId="4CD870EA" w14:textId="77777777" w:rsidR="007426DD" w:rsidRDefault="00017FD0">
      <w:pPr>
        <w:spacing w:line="600" w:lineRule="exact"/>
        <w:ind w:firstLineChars="200" w:firstLine="640"/>
        <w:rPr>
          <w:rFonts w:eastAsia="仿宋_GB2312"/>
          <w:color w:val="000000" w:themeColor="text1"/>
          <w:sz w:val="32"/>
          <w:szCs w:val="32"/>
        </w:rPr>
      </w:pPr>
      <w:r>
        <w:rPr>
          <w:rFonts w:eastAsia="仿宋_GB2312" w:hint="eastAsia"/>
          <w:color w:val="000000" w:themeColor="text1"/>
          <w:sz w:val="32"/>
          <w:szCs w:val="32"/>
        </w:rPr>
        <w:t>坚持深化改革和扩大开放同步推进，用好“先行先试”尚方宝剑，加强重点领域改革，充分激发各类市场主体活力。</w:t>
      </w:r>
      <w:r>
        <w:rPr>
          <w:rFonts w:eastAsia="仿宋_GB2312"/>
          <w:color w:val="000000" w:themeColor="text1"/>
          <w:sz w:val="32"/>
          <w:szCs w:val="32"/>
        </w:rPr>
        <w:t>坚持扩大内需战略基点，</w:t>
      </w:r>
      <w:r>
        <w:rPr>
          <w:rFonts w:eastAsia="仿宋_GB2312" w:hint="eastAsia"/>
          <w:color w:val="000000" w:themeColor="text1"/>
          <w:sz w:val="32"/>
          <w:szCs w:val="32"/>
        </w:rPr>
        <w:t>持续扩大对内对外开放，形成全方位、多层次、高水平开放合作新格局。</w:t>
      </w:r>
    </w:p>
    <w:p w14:paraId="26709022"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243" w:name="_Toc69556841"/>
      <w:r>
        <w:rPr>
          <w:rFonts w:hint="eastAsia"/>
          <w:color w:val="000000" w:themeColor="text1"/>
          <w:kern w:val="2"/>
          <w:sz w:val="32"/>
          <w:szCs w:val="32"/>
          <w:lang w:eastAsia="zh-CN"/>
        </w:rPr>
        <w:t>第一节</w:t>
      </w:r>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积极融入新发展格局</w:t>
      </w:r>
      <w:bookmarkEnd w:id="243"/>
    </w:p>
    <w:p w14:paraId="47563AFF" w14:textId="77777777" w:rsidR="007426DD" w:rsidRDefault="00017FD0">
      <w:pPr>
        <w:pStyle w:val="af"/>
        <w:widowControl/>
        <w:shd w:val="clear" w:color="auto" w:fill="FFFFFF"/>
        <w:spacing w:beforeAutospacing="0" w:afterAutospacing="0" w:line="600" w:lineRule="exact"/>
        <w:ind w:firstLineChars="200" w:firstLine="643"/>
        <w:jc w:val="both"/>
        <w:rPr>
          <w:rFonts w:eastAsia="仿宋_GB2312"/>
          <w:color w:val="000000" w:themeColor="text1"/>
          <w:kern w:val="2"/>
          <w:sz w:val="32"/>
          <w:szCs w:val="32"/>
        </w:rPr>
      </w:pPr>
      <w:r>
        <w:rPr>
          <w:rFonts w:eastAsia="楷体_GB2312"/>
          <w:b/>
          <w:bCs/>
          <w:color w:val="000000" w:themeColor="text1"/>
          <w:sz w:val="32"/>
          <w:szCs w:val="32"/>
        </w:rPr>
        <w:t>优化稳定产业</w:t>
      </w:r>
      <w:proofErr w:type="gramStart"/>
      <w:r>
        <w:rPr>
          <w:rFonts w:eastAsia="楷体_GB2312"/>
          <w:b/>
          <w:bCs/>
          <w:color w:val="000000" w:themeColor="text1"/>
          <w:sz w:val="32"/>
          <w:szCs w:val="32"/>
        </w:rPr>
        <w:t>链供应</w:t>
      </w:r>
      <w:proofErr w:type="gramEnd"/>
      <w:r>
        <w:rPr>
          <w:rFonts w:eastAsia="楷体_GB2312"/>
          <w:b/>
          <w:bCs/>
          <w:color w:val="000000" w:themeColor="text1"/>
          <w:sz w:val="32"/>
          <w:szCs w:val="32"/>
        </w:rPr>
        <w:t>链。</w:t>
      </w:r>
      <w:r>
        <w:rPr>
          <w:rFonts w:eastAsia="仿宋_GB2312"/>
          <w:color w:val="000000" w:themeColor="text1"/>
          <w:kern w:val="2"/>
          <w:sz w:val="32"/>
          <w:szCs w:val="32"/>
        </w:rPr>
        <w:t>打通参与国内大循环堵点，贯通生产、分配、流通、消费各环节，形成需求牵引供给、供给创造需求的更高水平动态平衡。聚焦重点产业和关键领域，分行业做好战略设计和精准施策，构筑以产业联盟和</w:t>
      </w:r>
      <w:r>
        <w:rPr>
          <w:rFonts w:eastAsia="仿宋_GB2312"/>
          <w:color w:val="000000" w:themeColor="text1"/>
          <w:kern w:val="2"/>
          <w:sz w:val="32"/>
          <w:szCs w:val="32"/>
        </w:rPr>
        <w:t>“</w:t>
      </w:r>
      <w:r>
        <w:rPr>
          <w:rFonts w:eastAsia="仿宋_GB2312"/>
          <w:color w:val="000000" w:themeColor="text1"/>
          <w:kern w:val="2"/>
          <w:sz w:val="32"/>
          <w:szCs w:val="32"/>
        </w:rPr>
        <w:t>链主</w:t>
      </w:r>
      <w:r>
        <w:rPr>
          <w:rFonts w:eastAsia="仿宋_GB2312"/>
          <w:color w:val="000000" w:themeColor="text1"/>
          <w:kern w:val="2"/>
          <w:sz w:val="32"/>
          <w:szCs w:val="32"/>
        </w:rPr>
        <w:t>”</w:t>
      </w:r>
      <w:r>
        <w:rPr>
          <w:rFonts w:eastAsia="仿宋_GB2312"/>
          <w:color w:val="000000" w:themeColor="text1"/>
          <w:kern w:val="2"/>
          <w:sz w:val="32"/>
          <w:szCs w:val="32"/>
        </w:rPr>
        <w:t>企业为主导，全要素集成、上下游融通的产业生态。充分挖掘省内需求，瞄准供应链和产业链的中高端，支持企业对标国内外先进水平，重点优化煤层气、特优农产品等产品供给质量，完善政府采购和公共消费体系，构建竞争力强、地域特色明显的本土供应链。</w:t>
      </w:r>
    </w:p>
    <w:p w14:paraId="52222FE3" w14:textId="77777777" w:rsidR="007426DD" w:rsidRDefault="00017FD0">
      <w:pPr>
        <w:pStyle w:val="af"/>
        <w:widowControl/>
        <w:shd w:val="clear" w:color="auto" w:fill="FFFFFF"/>
        <w:spacing w:beforeAutospacing="0" w:afterAutospacing="0" w:line="600" w:lineRule="exact"/>
        <w:ind w:firstLineChars="200" w:firstLine="643"/>
        <w:jc w:val="both"/>
        <w:rPr>
          <w:rFonts w:eastAsia="仿宋_GB2312"/>
          <w:color w:val="000000" w:themeColor="text1"/>
          <w:sz w:val="32"/>
          <w:szCs w:val="32"/>
        </w:rPr>
      </w:pPr>
      <w:r>
        <w:rPr>
          <w:rFonts w:eastAsia="楷体_GB2312"/>
          <w:b/>
          <w:bCs/>
          <w:color w:val="000000" w:themeColor="text1"/>
          <w:sz w:val="32"/>
          <w:szCs w:val="32"/>
        </w:rPr>
        <w:t>增强消费主引擎作用。</w:t>
      </w:r>
      <w:r>
        <w:rPr>
          <w:rFonts w:eastAsia="仿宋_GB2312"/>
          <w:color w:val="000000" w:themeColor="text1"/>
          <w:sz w:val="32"/>
          <w:szCs w:val="32"/>
        </w:rPr>
        <w:t>增强消费的基础性作用，提升传统消费，培育新型消费，适当增加公共消费，加快发展消费新业态、新模式。建设多层次消费平台，提高消费品质。促进汽车等消费品由购买管理向使用管理转变，推动住房消费健康发展。开拓城乡消费市场，实施</w:t>
      </w:r>
      <w:proofErr w:type="gramStart"/>
      <w:r>
        <w:rPr>
          <w:rFonts w:eastAsia="仿宋_GB2312"/>
          <w:color w:val="000000" w:themeColor="text1"/>
          <w:sz w:val="32"/>
          <w:szCs w:val="32"/>
        </w:rPr>
        <w:t>电商进农村</w:t>
      </w:r>
      <w:proofErr w:type="gramEnd"/>
      <w:r>
        <w:rPr>
          <w:rFonts w:eastAsia="仿宋_GB2312"/>
          <w:color w:val="000000" w:themeColor="text1"/>
          <w:sz w:val="32"/>
          <w:szCs w:val="32"/>
        </w:rPr>
        <w:t>综合示范，加强县级电子商务公共服务中心建设，畅通工业品下乡、农产品进城双向流通渠道。加强消费物流基础设施建设，积极培育直播零售、无人配送等新</w:t>
      </w:r>
      <w:proofErr w:type="gramStart"/>
      <w:r>
        <w:rPr>
          <w:rFonts w:eastAsia="仿宋_GB2312"/>
          <w:color w:val="000000" w:themeColor="text1"/>
          <w:sz w:val="32"/>
          <w:szCs w:val="32"/>
        </w:rPr>
        <w:t>业</w:t>
      </w:r>
      <w:r>
        <w:rPr>
          <w:rFonts w:eastAsia="仿宋_GB2312"/>
          <w:color w:val="000000" w:themeColor="text1"/>
          <w:sz w:val="32"/>
          <w:szCs w:val="32"/>
        </w:rPr>
        <w:lastRenderedPageBreak/>
        <w:t>态新模式</w:t>
      </w:r>
      <w:proofErr w:type="gramEnd"/>
      <w:r>
        <w:rPr>
          <w:rFonts w:eastAsia="仿宋_GB2312"/>
          <w:color w:val="000000" w:themeColor="text1"/>
          <w:sz w:val="32"/>
          <w:szCs w:val="32"/>
        </w:rPr>
        <w:t>，做大做强</w:t>
      </w:r>
      <w:proofErr w:type="gramStart"/>
      <w:r>
        <w:rPr>
          <w:rFonts w:eastAsia="仿宋_GB2312"/>
          <w:color w:val="000000" w:themeColor="text1"/>
          <w:sz w:val="32"/>
          <w:szCs w:val="32"/>
        </w:rPr>
        <w:t>本土电</w:t>
      </w:r>
      <w:proofErr w:type="gramEnd"/>
      <w:r>
        <w:rPr>
          <w:rFonts w:eastAsia="仿宋_GB2312"/>
          <w:color w:val="000000" w:themeColor="text1"/>
          <w:sz w:val="32"/>
          <w:szCs w:val="32"/>
        </w:rPr>
        <w:t>商品牌，</w:t>
      </w:r>
      <w:proofErr w:type="gramStart"/>
      <w:r>
        <w:rPr>
          <w:rFonts w:eastAsia="仿宋_GB2312"/>
          <w:color w:val="000000" w:themeColor="text1"/>
          <w:sz w:val="32"/>
          <w:szCs w:val="32"/>
        </w:rPr>
        <w:t>促进线</w:t>
      </w:r>
      <w:proofErr w:type="gramEnd"/>
      <w:r>
        <w:rPr>
          <w:rFonts w:eastAsia="仿宋_GB2312"/>
          <w:color w:val="000000" w:themeColor="text1"/>
          <w:sz w:val="32"/>
          <w:szCs w:val="32"/>
        </w:rPr>
        <w:t>上线下消费融合发展。建设诚信大宁，实施放心消费行动，构建以信用为基础的新型监管机制，营造安全诚信消费环境。落实和完善带薪休假制度，扩大节假日消费。</w:t>
      </w:r>
    </w:p>
    <w:p w14:paraId="0493FCD9" w14:textId="77777777" w:rsidR="007426DD" w:rsidRDefault="00017FD0">
      <w:pPr>
        <w:spacing w:line="600" w:lineRule="exact"/>
        <w:ind w:firstLineChars="200" w:firstLine="643"/>
        <w:rPr>
          <w:rFonts w:eastAsia="仿宋_GB2312"/>
          <w:color w:val="000000" w:themeColor="text1"/>
          <w:kern w:val="0"/>
          <w:sz w:val="32"/>
          <w:szCs w:val="32"/>
        </w:rPr>
      </w:pPr>
      <w:r>
        <w:rPr>
          <w:rFonts w:eastAsia="楷体_GB2312"/>
          <w:b/>
          <w:bCs/>
          <w:color w:val="000000" w:themeColor="text1"/>
          <w:kern w:val="0"/>
          <w:sz w:val="32"/>
          <w:szCs w:val="32"/>
          <w:lang w:bidi="ar"/>
        </w:rPr>
        <w:t>发挥投资关键作用。</w:t>
      </w:r>
      <w:r>
        <w:rPr>
          <w:rFonts w:eastAsia="仿宋_GB2312"/>
          <w:color w:val="000000" w:themeColor="text1"/>
          <w:kern w:val="0"/>
          <w:sz w:val="32"/>
          <w:szCs w:val="32"/>
        </w:rPr>
        <w:t>以</w:t>
      </w:r>
      <w:r>
        <w:rPr>
          <w:rFonts w:eastAsia="仿宋_GB2312" w:hint="eastAsia"/>
          <w:color w:val="000000" w:themeColor="text1"/>
          <w:kern w:val="0"/>
          <w:sz w:val="32"/>
          <w:szCs w:val="32"/>
        </w:rPr>
        <w:t>重大</w:t>
      </w:r>
      <w:r>
        <w:rPr>
          <w:rFonts w:eastAsia="仿宋_GB2312"/>
          <w:color w:val="000000" w:themeColor="text1"/>
          <w:kern w:val="0"/>
          <w:sz w:val="32"/>
          <w:szCs w:val="32"/>
        </w:rPr>
        <w:t>项目推动高质量高速度发展，建立谋划储备项目、年度建设项目、转型标杆项目、重点工程一体化推进体系，建好用好项目管理库，强化项目全口径调度、全流程服务、全要素保障。深化六项常态化工作机制，开展转型标杆项目攻坚行动，扩大制造业设备更新和技术改造投资，提升产业投资占比，优化投资结构。聚焦</w:t>
      </w:r>
      <w:r>
        <w:rPr>
          <w:rFonts w:eastAsia="仿宋_GB2312"/>
          <w:color w:val="000000" w:themeColor="text1"/>
          <w:kern w:val="0"/>
          <w:sz w:val="32"/>
          <w:szCs w:val="32"/>
        </w:rPr>
        <w:t>“</w:t>
      </w:r>
      <w:r>
        <w:rPr>
          <w:rFonts w:eastAsia="仿宋_GB2312"/>
          <w:color w:val="000000" w:themeColor="text1"/>
          <w:kern w:val="0"/>
          <w:sz w:val="32"/>
          <w:szCs w:val="32"/>
        </w:rPr>
        <w:t>两新一重</w:t>
      </w:r>
      <w:r>
        <w:rPr>
          <w:rFonts w:eastAsia="仿宋_GB2312"/>
          <w:color w:val="000000" w:themeColor="text1"/>
          <w:kern w:val="0"/>
          <w:sz w:val="32"/>
          <w:szCs w:val="32"/>
        </w:rPr>
        <w:t>”</w:t>
      </w:r>
      <w:r>
        <w:rPr>
          <w:rFonts w:eastAsia="仿宋_GB2312"/>
          <w:color w:val="000000" w:themeColor="text1"/>
          <w:kern w:val="0"/>
          <w:sz w:val="32"/>
          <w:szCs w:val="32"/>
        </w:rPr>
        <w:t>，精准加大补短板惠民力度。统筹政府投资管理，编制政府投资年度计划，发挥好政府投资在外溢性强、社会效益</w:t>
      </w:r>
      <w:proofErr w:type="gramStart"/>
      <w:r>
        <w:rPr>
          <w:rFonts w:eastAsia="仿宋_GB2312"/>
          <w:color w:val="000000" w:themeColor="text1"/>
          <w:kern w:val="0"/>
          <w:sz w:val="32"/>
          <w:szCs w:val="32"/>
        </w:rPr>
        <w:t>高领域</w:t>
      </w:r>
      <w:proofErr w:type="gramEnd"/>
      <w:r>
        <w:rPr>
          <w:rFonts w:eastAsia="仿宋_GB2312"/>
          <w:color w:val="000000" w:themeColor="text1"/>
          <w:kern w:val="0"/>
          <w:sz w:val="32"/>
          <w:szCs w:val="32"/>
        </w:rPr>
        <w:t>的引导</w:t>
      </w:r>
      <w:proofErr w:type="gramStart"/>
      <w:r>
        <w:rPr>
          <w:rFonts w:eastAsia="仿宋_GB2312"/>
          <w:color w:val="000000" w:themeColor="text1"/>
          <w:kern w:val="0"/>
          <w:sz w:val="32"/>
          <w:szCs w:val="32"/>
        </w:rPr>
        <w:t>和撬动作</w:t>
      </w:r>
      <w:proofErr w:type="gramEnd"/>
      <w:r>
        <w:rPr>
          <w:rFonts w:eastAsia="仿宋_GB2312"/>
          <w:color w:val="000000" w:themeColor="text1"/>
          <w:kern w:val="0"/>
          <w:sz w:val="32"/>
          <w:szCs w:val="32"/>
        </w:rPr>
        <w:t>用。激发民间投资活力，形成市场主导的投资内</w:t>
      </w:r>
      <w:proofErr w:type="gramStart"/>
      <w:r>
        <w:rPr>
          <w:rFonts w:eastAsia="仿宋_GB2312"/>
          <w:color w:val="000000" w:themeColor="text1"/>
          <w:kern w:val="0"/>
          <w:sz w:val="32"/>
          <w:szCs w:val="32"/>
        </w:rPr>
        <w:t>生增长</w:t>
      </w:r>
      <w:proofErr w:type="gramEnd"/>
      <w:r>
        <w:rPr>
          <w:rFonts w:eastAsia="仿宋_GB2312"/>
          <w:color w:val="000000" w:themeColor="text1"/>
          <w:kern w:val="0"/>
          <w:sz w:val="32"/>
          <w:szCs w:val="32"/>
        </w:rPr>
        <w:t>机制。</w:t>
      </w:r>
    </w:p>
    <w:p w14:paraId="3C57BB18"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244" w:name="_Toc69556842"/>
      <w:r>
        <w:rPr>
          <w:rFonts w:hint="eastAsia"/>
          <w:color w:val="000000" w:themeColor="text1"/>
          <w:kern w:val="2"/>
          <w:sz w:val="32"/>
          <w:szCs w:val="32"/>
          <w:lang w:eastAsia="zh-CN"/>
        </w:rPr>
        <w:t>第二节</w:t>
      </w:r>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推进重点领域改革</w:t>
      </w:r>
      <w:bookmarkEnd w:id="244"/>
    </w:p>
    <w:p w14:paraId="0CB14C48" w14:textId="77777777" w:rsidR="007426DD" w:rsidRDefault="00017FD0">
      <w:pPr>
        <w:spacing w:line="600" w:lineRule="exact"/>
        <w:ind w:firstLineChars="200" w:firstLine="643"/>
        <w:rPr>
          <w:rFonts w:eastAsia="仿宋_GB2312"/>
          <w:color w:val="000000" w:themeColor="text1"/>
          <w:kern w:val="0"/>
          <w:sz w:val="32"/>
          <w:szCs w:val="32"/>
        </w:rPr>
      </w:pPr>
      <w:r>
        <w:rPr>
          <w:rFonts w:eastAsia="楷体_GB2312"/>
          <w:b/>
          <w:bCs/>
          <w:color w:val="000000" w:themeColor="text1"/>
          <w:kern w:val="0"/>
          <w:sz w:val="32"/>
          <w:szCs w:val="32"/>
          <w:lang w:val="zh-CN"/>
        </w:rPr>
        <w:t>扎实推进能源革命综合改革试点。</w:t>
      </w:r>
      <w:r>
        <w:rPr>
          <w:rFonts w:eastAsia="仿宋_GB2312"/>
          <w:color w:val="000000" w:themeColor="text1"/>
          <w:kern w:val="0"/>
          <w:sz w:val="32"/>
          <w:szCs w:val="32"/>
        </w:rPr>
        <w:t>深入贯彻能源安全新战略，以</w:t>
      </w:r>
      <w:proofErr w:type="gramStart"/>
      <w:r>
        <w:rPr>
          <w:rFonts w:eastAsia="仿宋_GB2312"/>
          <w:color w:val="000000" w:themeColor="text1"/>
          <w:kern w:val="0"/>
          <w:sz w:val="32"/>
          <w:szCs w:val="32"/>
        </w:rPr>
        <w:t>开展碳达峰</w:t>
      </w:r>
      <w:proofErr w:type="gramEnd"/>
      <w:r>
        <w:rPr>
          <w:rFonts w:eastAsia="仿宋_GB2312"/>
          <w:color w:val="000000" w:themeColor="text1"/>
          <w:kern w:val="0"/>
          <w:sz w:val="32"/>
          <w:szCs w:val="32"/>
        </w:rPr>
        <w:t>为牵引，深入推进</w:t>
      </w:r>
      <w:r>
        <w:rPr>
          <w:rFonts w:eastAsia="仿宋_GB2312"/>
          <w:color w:val="000000" w:themeColor="text1"/>
          <w:kern w:val="0"/>
          <w:sz w:val="32"/>
          <w:szCs w:val="32"/>
        </w:rPr>
        <w:t>“</w:t>
      </w:r>
      <w:r>
        <w:rPr>
          <w:rFonts w:eastAsia="仿宋_GB2312"/>
          <w:color w:val="000000" w:themeColor="text1"/>
          <w:kern w:val="0"/>
          <w:sz w:val="32"/>
          <w:szCs w:val="32"/>
        </w:rPr>
        <w:t>四个革命、一个合作</w:t>
      </w:r>
      <w:r>
        <w:rPr>
          <w:rFonts w:eastAsia="仿宋_GB2312"/>
          <w:color w:val="000000" w:themeColor="text1"/>
          <w:kern w:val="0"/>
          <w:sz w:val="32"/>
          <w:szCs w:val="32"/>
        </w:rPr>
        <w:t>”</w:t>
      </w:r>
      <w:r>
        <w:rPr>
          <w:rFonts w:eastAsia="仿宋_GB2312"/>
          <w:color w:val="000000" w:themeColor="text1"/>
          <w:kern w:val="0"/>
          <w:sz w:val="32"/>
          <w:szCs w:val="32"/>
        </w:rPr>
        <w:t>。推动能源消费方式变革，不断深化煤成气、电力能源消费体制改革、新能源变革，加快试点建设，积极争取全省煤层气</w:t>
      </w:r>
      <w:proofErr w:type="gramStart"/>
      <w:r>
        <w:rPr>
          <w:rFonts w:eastAsia="仿宋_GB2312"/>
          <w:color w:val="000000" w:themeColor="text1"/>
          <w:kern w:val="0"/>
          <w:sz w:val="32"/>
          <w:szCs w:val="32"/>
        </w:rPr>
        <w:t>矿业权占用费</w:t>
      </w:r>
      <w:proofErr w:type="gramEnd"/>
      <w:r>
        <w:rPr>
          <w:rFonts w:eastAsia="仿宋_GB2312"/>
          <w:color w:val="000000" w:themeColor="text1"/>
          <w:kern w:val="0"/>
          <w:sz w:val="32"/>
          <w:szCs w:val="32"/>
        </w:rPr>
        <w:t>动态调整试点，在煤层气富集区开展</w:t>
      </w:r>
      <w:r>
        <w:rPr>
          <w:rFonts w:eastAsia="仿宋_GB2312"/>
          <w:color w:val="000000" w:themeColor="text1"/>
          <w:kern w:val="0"/>
          <w:sz w:val="32"/>
          <w:szCs w:val="32"/>
        </w:rPr>
        <w:t>“</w:t>
      </w:r>
      <w:r>
        <w:rPr>
          <w:rFonts w:eastAsia="仿宋_GB2312"/>
          <w:color w:val="000000" w:themeColor="text1"/>
          <w:kern w:val="0"/>
          <w:sz w:val="32"/>
          <w:szCs w:val="32"/>
        </w:rPr>
        <w:t>三气</w:t>
      </w:r>
      <w:r>
        <w:rPr>
          <w:rFonts w:eastAsia="仿宋_GB2312"/>
          <w:color w:val="000000" w:themeColor="text1"/>
          <w:kern w:val="0"/>
          <w:sz w:val="32"/>
          <w:szCs w:val="32"/>
        </w:rPr>
        <w:t>”</w:t>
      </w:r>
      <w:r>
        <w:rPr>
          <w:rFonts w:eastAsia="仿宋_GB2312"/>
          <w:color w:val="000000" w:themeColor="text1"/>
          <w:kern w:val="0"/>
          <w:sz w:val="32"/>
          <w:szCs w:val="32"/>
        </w:rPr>
        <w:t>综合开发试点，用足用活试点政策，以能源领域的综合改革，推动全县高质量高速度发展。</w:t>
      </w:r>
    </w:p>
    <w:p w14:paraId="08C8215A" w14:textId="77777777" w:rsidR="007426DD" w:rsidRDefault="00017FD0">
      <w:pPr>
        <w:spacing w:line="600" w:lineRule="exact"/>
        <w:ind w:firstLineChars="200" w:firstLine="643"/>
        <w:rPr>
          <w:rFonts w:eastAsia="仿宋_GB2312"/>
          <w:color w:val="000000" w:themeColor="text1"/>
          <w:kern w:val="0"/>
          <w:sz w:val="32"/>
          <w:szCs w:val="32"/>
        </w:rPr>
      </w:pPr>
      <w:r>
        <w:rPr>
          <w:rFonts w:eastAsia="楷体_GB2312"/>
          <w:b/>
          <w:bCs/>
          <w:color w:val="000000" w:themeColor="text1"/>
          <w:sz w:val="32"/>
          <w:szCs w:val="32"/>
          <w:lang w:val="zh-CN"/>
        </w:rPr>
        <w:t>深化</w:t>
      </w:r>
      <w:r>
        <w:rPr>
          <w:rFonts w:eastAsia="楷体_GB2312"/>
          <w:b/>
          <w:bCs/>
          <w:color w:val="000000" w:themeColor="text1"/>
          <w:sz w:val="32"/>
          <w:szCs w:val="32"/>
        </w:rPr>
        <w:t>投资融资</w:t>
      </w:r>
      <w:r>
        <w:rPr>
          <w:rFonts w:eastAsia="楷体_GB2312"/>
          <w:b/>
          <w:bCs/>
          <w:color w:val="000000" w:themeColor="text1"/>
          <w:sz w:val="32"/>
          <w:szCs w:val="32"/>
          <w:lang w:val="zh-CN"/>
        </w:rPr>
        <w:t>改革。</w:t>
      </w:r>
      <w:r>
        <w:rPr>
          <w:rFonts w:eastAsia="仿宋_GB2312"/>
          <w:color w:val="000000" w:themeColor="text1"/>
          <w:kern w:val="0"/>
          <w:sz w:val="32"/>
          <w:szCs w:val="32"/>
        </w:rPr>
        <w:t>深化落实地方金融改革，积极稳妥推进</w:t>
      </w:r>
      <w:r>
        <w:rPr>
          <w:rFonts w:eastAsia="仿宋_GB2312"/>
          <w:color w:val="000000" w:themeColor="text1"/>
          <w:kern w:val="0"/>
          <w:sz w:val="32"/>
          <w:szCs w:val="32"/>
        </w:rPr>
        <w:lastRenderedPageBreak/>
        <w:t>财税体制、科技创新体制、金融市场体系改革。推进城市基础设施、市政公共事业、社会事业向民营资本开放。加大金融招商，加大与外埠各类金融机构的交流合作，创新</w:t>
      </w:r>
      <w:r>
        <w:rPr>
          <w:rFonts w:eastAsia="仿宋_GB2312"/>
          <w:color w:val="000000" w:themeColor="text1"/>
          <w:kern w:val="0"/>
          <w:sz w:val="32"/>
          <w:szCs w:val="32"/>
        </w:rPr>
        <w:t>“</w:t>
      </w:r>
      <w:r>
        <w:rPr>
          <w:rFonts w:eastAsia="仿宋_GB2312"/>
          <w:color w:val="000000" w:themeColor="text1"/>
          <w:kern w:val="0"/>
          <w:sz w:val="32"/>
          <w:szCs w:val="32"/>
        </w:rPr>
        <w:t>政银担保</w:t>
      </w:r>
      <w:r>
        <w:rPr>
          <w:rFonts w:eastAsia="仿宋_GB2312"/>
          <w:color w:val="000000" w:themeColor="text1"/>
          <w:kern w:val="0"/>
          <w:sz w:val="32"/>
          <w:szCs w:val="32"/>
        </w:rPr>
        <w:t>”</w:t>
      </w:r>
      <w:r>
        <w:rPr>
          <w:rFonts w:eastAsia="仿宋_GB2312"/>
          <w:color w:val="000000" w:themeColor="text1"/>
          <w:kern w:val="0"/>
          <w:sz w:val="32"/>
          <w:szCs w:val="32"/>
        </w:rPr>
        <w:t>合作模式，盘活存量资产、撬动社会资本。支持企业以商标专用权、股权、动产抵押等作为担保标的，引导企业通过私</w:t>
      </w:r>
      <w:proofErr w:type="gramStart"/>
      <w:r>
        <w:rPr>
          <w:rFonts w:eastAsia="仿宋_GB2312"/>
          <w:color w:val="000000" w:themeColor="text1"/>
          <w:kern w:val="0"/>
          <w:sz w:val="32"/>
          <w:szCs w:val="32"/>
        </w:rPr>
        <w:t>募股权</w:t>
      </w:r>
      <w:proofErr w:type="gramEnd"/>
      <w:r>
        <w:rPr>
          <w:rFonts w:eastAsia="仿宋_GB2312"/>
          <w:color w:val="000000" w:themeColor="text1"/>
          <w:kern w:val="0"/>
          <w:sz w:val="32"/>
          <w:szCs w:val="32"/>
        </w:rPr>
        <w:t>投资、股权转让、融资租赁、票据、债券等方式直接融资。规范政府投融资行为，强化预算管理；用好政府与社会资本合作（</w:t>
      </w:r>
      <w:r>
        <w:rPr>
          <w:rFonts w:eastAsia="仿宋_GB2312"/>
          <w:color w:val="000000" w:themeColor="text1"/>
          <w:kern w:val="0"/>
          <w:sz w:val="32"/>
          <w:szCs w:val="32"/>
        </w:rPr>
        <w:t>PPP</w:t>
      </w:r>
      <w:r>
        <w:rPr>
          <w:rFonts w:eastAsia="仿宋_GB2312"/>
          <w:color w:val="000000" w:themeColor="text1"/>
          <w:kern w:val="0"/>
          <w:sz w:val="32"/>
          <w:szCs w:val="32"/>
        </w:rPr>
        <w:t>）、产业投资（引导）基金等方式撬动社会资本扩大投资。加大政府性担保体系、企业融资</w:t>
      </w:r>
      <w:proofErr w:type="gramStart"/>
      <w:r>
        <w:rPr>
          <w:rFonts w:eastAsia="仿宋_GB2312"/>
          <w:color w:val="000000" w:themeColor="text1"/>
          <w:kern w:val="0"/>
          <w:sz w:val="32"/>
          <w:szCs w:val="32"/>
        </w:rPr>
        <w:t>纾困基金</w:t>
      </w:r>
      <w:proofErr w:type="gramEnd"/>
      <w:r>
        <w:rPr>
          <w:rFonts w:eastAsia="仿宋_GB2312"/>
          <w:color w:val="000000" w:themeColor="text1"/>
          <w:kern w:val="0"/>
          <w:sz w:val="32"/>
          <w:szCs w:val="32"/>
        </w:rPr>
        <w:t>等银行信贷体系下的增信服务建设，更好满足中小企业、民营企业融资需求。建立健全金融风险监测、评估、预警和处置工作程序，牢牢守住政府债务风险、区域系统性金融风险等重大风险底线。</w:t>
      </w:r>
    </w:p>
    <w:p w14:paraId="00B44035" w14:textId="77777777" w:rsidR="007426DD" w:rsidRDefault="00017FD0">
      <w:pPr>
        <w:spacing w:line="600" w:lineRule="exact"/>
        <w:ind w:firstLineChars="200" w:firstLine="643"/>
        <w:rPr>
          <w:rFonts w:eastAsia="仿宋_GB2312"/>
          <w:color w:val="000000" w:themeColor="text1"/>
          <w:kern w:val="0"/>
          <w:sz w:val="32"/>
          <w:szCs w:val="32"/>
          <w:lang w:val="zh-CN"/>
        </w:rPr>
      </w:pPr>
      <w:r>
        <w:rPr>
          <w:rFonts w:eastAsia="楷体_GB2312"/>
          <w:b/>
          <w:bCs/>
          <w:color w:val="000000" w:themeColor="text1"/>
          <w:sz w:val="32"/>
          <w:szCs w:val="32"/>
        </w:rPr>
        <w:t>深入推进国资改革。</w:t>
      </w:r>
      <w:r>
        <w:rPr>
          <w:rFonts w:eastAsia="仿宋_GB2312"/>
          <w:color w:val="000000" w:themeColor="text1"/>
          <w:kern w:val="0"/>
          <w:sz w:val="32"/>
          <w:szCs w:val="32"/>
          <w:lang w:val="zh-CN"/>
        </w:rPr>
        <w:t>分层分类推进国有企业混合所有制改革，支持国有企业与优秀非国有企业进行股权融合、战略合作、资源整合。以资本管理为重点，深化国资监管体系改革，健全适应劳动力市场、效益和生产率挂钩、能增能减的工资决定机制，建立国有资本经营预算体系，加强国资经营预算执行监督。积极推进企业到期债务置换，降低国资系统流动性风险和债务风险。建立健全纪检审计监管体制和市场化投资风险容错纠错保障机制。加强国有企业党的领导和党的建设，推进党建与生产经营融合，增强国企在转型发展蹚新路中的引领作用。</w:t>
      </w:r>
    </w:p>
    <w:p w14:paraId="1E0FE1CF" w14:textId="77777777" w:rsidR="007426DD" w:rsidRDefault="00017FD0">
      <w:pPr>
        <w:spacing w:line="600" w:lineRule="exact"/>
        <w:ind w:firstLineChars="200" w:firstLine="643"/>
        <w:rPr>
          <w:rFonts w:eastAsia="仿宋_GB2312"/>
          <w:color w:val="000000" w:themeColor="text1"/>
          <w:kern w:val="0"/>
          <w:sz w:val="32"/>
          <w:szCs w:val="32"/>
          <w:lang w:val="zh-CN"/>
        </w:rPr>
      </w:pPr>
      <w:r>
        <w:rPr>
          <w:rFonts w:eastAsia="楷体_GB2312"/>
          <w:b/>
          <w:bCs/>
          <w:color w:val="000000" w:themeColor="text1"/>
          <w:sz w:val="32"/>
          <w:szCs w:val="32"/>
        </w:rPr>
        <w:t>推动要素市场化改革。</w:t>
      </w:r>
      <w:r>
        <w:rPr>
          <w:rFonts w:eastAsia="仿宋_GB2312"/>
          <w:color w:val="000000" w:themeColor="text1"/>
          <w:kern w:val="0"/>
          <w:sz w:val="32"/>
          <w:szCs w:val="32"/>
          <w:lang w:val="zh-CN"/>
        </w:rPr>
        <w:t>提高要素配置效率和全要素生产率，盘活</w:t>
      </w:r>
      <w:r>
        <w:rPr>
          <w:rFonts w:eastAsia="仿宋_GB2312"/>
          <w:color w:val="000000" w:themeColor="text1"/>
          <w:kern w:val="0"/>
          <w:sz w:val="32"/>
          <w:szCs w:val="32"/>
          <w:lang w:val="zh-CN"/>
        </w:rPr>
        <w:t>“</w:t>
      </w:r>
      <w:r>
        <w:rPr>
          <w:rFonts w:eastAsia="仿宋_GB2312"/>
          <w:color w:val="000000" w:themeColor="text1"/>
          <w:kern w:val="0"/>
          <w:sz w:val="32"/>
          <w:szCs w:val="32"/>
          <w:lang w:val="zh-CN"/>
        </w:rPr>
        <w:t>沉睡</w:t>
      </w:r>
      <w:r>
        <w:rPr>
          <w:rFonts w:eastAsia="仿宋_GB2312"/>
          <w:color w:val="000000" w:themeColor="text1"/>
          <w:kern w:val="0"/>
          <w:sz w:val="32"/>
          <w:szCs w:val="32"/>
          <w:lang w:val="zh-CN"/>
        </w:rPr>
        <w:t>”</w:t>
      </w:r>
      <w:r>
        <w:rPr>
          <w:rFonts w:eastAsia="仿宋_GB2312"/>
          <w:color w:val="000000" w:themeColor="text1"/>
          <w:kern w:val="0"/>
          <w:sz w:val="32"/>
          <w:szCs w:val="32"/>
          <w:lang w:val="zh-CN"/>
        </w:rPr>
        <w:t>的要素资源。增强土地管理灵活性，灵活产业用地方</w:t>
      </w:r>
      <w:r>
        <w:rPr>
          <w:rFonts w:eastAsia="仿宋_GB2312"/>
          <w:color w:val="000000" w:themeColor="text1"/>
          <w:kern w:val="0"/>
          <w:sz w:val="32"/>
          <w:szCs w:val="32"/>
          <w:lang w:val="zh-CN"/>
        </w:rPr>
        <w:lastRenderedPageBreak/>
        <w:t>式，灵活土地计划指标管理，适应经济社会发展需求。引导劳动力要素合理畅通有序流动，畅通落户渠道，畅通职称评审渠道。完善多层次的资本市场制度。激发技术供给活力，促进科技成果转化。加快培育数据要素市场，全面提升数据要素价值。完善农产品价格形成机制，推进能源价格市场化，理顺医疗服务价格，创新公用事业和公益性服务价格管理。</w:t>
      </w:r>
    </w:p>
    <w:p w14:paraId="625690A6" w14:textId="77777777" w:rsidR="007426DD" w:rsidRDefault="00017FD0">
      <w:pPr>
        <w:spacing w:line="600" w:lineRule="exact"/>
        <w:ind w:firstLineChars="200" w:firstLine="643"/>
        <w:rPr>
          <w:rFonts w:eastAsia="仿宋_GB2312"/>
          <w:color w:val="000000" w:themeColor="text1"/>
          <w:kern w:val="0"/>
          <w:sz w:val="32"/>
          <w:szCs w:val="32"/>
          <w:lang w:val="zh-CN"/>
        </w:rPr>
      </w:pPr>
      <w:r>
        <w:rPr>
          <w:rFonts w:eastAsia="楷体_GB2312"/>
          <w:b/>
          <w:bCs/>
          <w:color w:val="000000" w:themeColor="text1"/>
          <w:sz w:val="32"/>
          <w:szCs w:val="32"/>
        </w:rPr>
        <w:t>推动其他领域改革。</w:t>
      </w:r>
      <w:r>
        <w:rPr>
          <w:rFonts w:eastAsia="仿宋_GB2312"/>
          <w:color w:val="000000" w:themeColor="text1"/>
          <w:kern w:val="0"/>
          <w:sz w:val="32"/>
          <w:szCs w:val="32"/>
        </w:rPr>
        <w:t>全面推进社会治理体制改革，鼓励和支持社会各方面参与，实现政府治理和社会自我调节、居民自治良性互动。加快综合</w:t>
      </w:r>
      <w:proofErr w:type="gramStart"/>
      <w:r>
        <w:rPr>
          <w:rFonts w:eastAsia="仿宋_GB2312"/>
          <w:color w:val="000000" w:themeColor="text1"/>
          <w:kern w:val="0"/>
          <w:sz w:val="32"/>
          <w:szCs w:val="32"/>
        </w:rPr>
        <w:t>医</w:t>
      </w:r>
      <w:proofErr w:type="gramEnd"/>
      <w:r>
        <w:rPr>
          <w:rFonts w:eastAsia="仿宋_GB2312"/>
          <w:color w:val="000000" w:themeColor="text1"/>
          <w:kern w:val="0"/>
          <w:sz w:val="32"/>
          <w:szCs w:val="32"/>
        </w:rPr>
        <w:t>改步伐，健全现代医院管理制度，强化</w:t>
      </w:r>
      <w:proofErr w:type="gramStart"/>
      <w:r>
        <w:rPr>
          <w:rFonts w:eastAsia="仿宋_GB2312"/>
          <w:color w:val="000000" w:themeColor="text1"/>
          <w:kern w:val="0"/>
          <w:sz w:val="32"/>
          <w:szCs w:val="32"/>
        </w:rPr>
        <w:t>医</w:t>
      </w:r>
      <w:proofErr w:type="gramEnd"/>
      <w:r>
        <w:rPr>
          <w:rFonts w:eastAsia="仿宋_GB2312"/>
          <w:color w:val="000000" w:themeColor="text1"/>
          <w:kern w:val="0"/>
          <w:sz w:val="32"/>
          <w:szCs w:val="32"/>
        </w:rPr>
        <w:t>保基金监管，深化</w:t>
      </w:r>
      <w:proofErr w:type="gramStart"/>
      <w:r>
        <w:rPr>
          <w:rFonts w:eastAsia="仿宋_GB2312"/>
          <w:color w:val="000000" w:themeColor="text1"/>
          <w:kern w:val="0"/>
          <w:sz w:val="32"/>
          <w:szCs w:val="32"/>
        </w:rPr>
        <w:t>医</w:t>
      </w:r>
      <w:proofErr w:type="gramEnd"/>
      <w:r>
        <w:rPr>
          <w:rFonts w:eastAsia="仿宋_GB2312"/>
          <w:color w:val="000000" w:themeColor="text1"/>
          <w:kern w:val="0"/>
          <w:sz w:val="32"/>
          <w:szCs w:val="32"/>
        </w:rPr>
        <w:t>保支付方式改革。</w:t>
      </w:r>
      <w:r>
        <w:rPr>
          <w:rFonts w:eastAsia="仿宋_GB2312"/>
          <w:color w:val="000000" w:themeColor="text1"/>
          <w:kern w:val="0"/>
          <w:sz w:val="32"/>
          <w:szCs w:val="32"/>
          <w:lang w:val="zh-CN"/>
        </w:rPr>
        <w:t>深化落实文化体制改革。</w:t>
      </w:r>
      <w:r>
        <w:rPr>
          <w:rFonts w:eastAsia="仿宋_GB2312"/>
          <w:color w:val="000000" w:themeColor="text1"/>
          <w:kern w:val="0"/>
          <w:sz w:val="32"/>
          <w:szCs w:val="32"/>
        </w:rPr>
        <w:t>落实自然资源资产产权制度改革，</w:t>
      </w:r>
      <w:r>
        <w:rPr>
          <w:rFonts w:eastAsia="仿宋_GB2312"/>
          <w:color w:val="000000" w:themeColor="text1"/>
          <w:kern w:val="0"/>
          <w:sz w:val="32"/>
          <w:szCs w:val="32"/>
          <w:lang w:val="zh-CN"/>
        </w:rPr>
        <w:t>加强转型综合配套改革。协调推进城市管理、教育、卫生、水利等领域改革，全面落实减税降费政策，促进实体经济加快发展。</w:t>
      </w:r>
    </w:p>
    <w:p w14:paraId="2DF81C77"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245" w:name="_Toc69556843"/>
      <w:r>
        <w:rPr>
          <w:rFonts w:hint="eastAsia"/>
          <w:color w:val="000000" w:themeColor="text1"/>
          <w:kern w:val="2"/>
          <w:sz w:val="32"/>
          <w:szCs w:val="32"/>
          <w:lang w:eastAsia="zh-CN"/>
        </w:rPr>
        <w:t>第三节</w:t>
      </w:r>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激发市场主体活力</w:t>
      </w:r>
      <w:bookmarkEnd w:id="245"/>
    </w:p>
    <w:p w14:paraId="2268CF75" w14:textId="77777777" w:rsidR="007426DD" w:rsidRDefault="00017FD0">
      <w:pPr>
        <w:spacing w:line="597" w:lineRule="exact"/>
        <w:ind w:firstLineChars="200" w:firstLine="643"/>
        <w:rPr>
          <w:rFonts w:eastAsia="仿宋_GB2312"/>
          <w:color w:val="000000" w:themeColor="text1"/>
          <w:kern w:val="0"/>
          <w:sz w:val="32"/>
          <w:szCs w:val="32"/>
        </w:rPr>
      </w:pPr>
      <w:bookmarkStart w:id="246" w:name="_Toc19487"/>
      <w:bookmarkStart w:id="247" w:name="_Hlk65707963"/>
      <w:r>
        <w:rPr>
          <w:rFonts w:eastAsia="楷体_GB2312"/>
          <w:b/>
          <w:bCs/>
          <w:color w:val="000000" w:themeColor="text1"/>
          <w:sz w:val="32"/>
          <w:szCs w:val="32"/>
          <w:lang w:val="zh-CN"/>
        </w:rPr>
        <w:t>优化民营经济发展环境。</w:t>
      </w:r>
      <w:r>
        <w:rPr>
          <w:rFonts w:eastAsia="仿宋_GB2312"/>
          <w:color w:val="000000" w:themeColor="text1"/>
          <w:kern w:val="0"/>
          <w:sz w:val="32"/>
          <w:szCs w:val="32"/>
        </w:rPr>
        <w:t>坚持</w:t>
      </w:r>
      <w:r>
        <w:rPr>
          <w:rFonts w:eastAsia="仿宋_GB2312"/>
          <w:color w:val="000000" w:themeColor="text1"/>
          <w:kern w:val="0"/>
          <w:sz w:val="32"/>
          <w:szCs w:val="32"/>
        </w:rPr>
        <w:t>“</w:t>
      </w:r>
      <w:r>
        <w:rPr>
          <w:rFonts w:eastAsia="仿宋_GB2312"/>
          <w:color w:val="000000" w:themeColor="text1"/>
          <w:kern w:val="0"/>
          <w:sz w:val="32"/>
          <w:szCs w:val="32"/>
        </w:rPr>
        <w:t>两个</w:t>
      </w:r>
      <w:r>
        <w:rPr>
          <w:rFonts w:eastAsia="仿宋_GB2312"/>
          <w:color w:val="000000" w:themeColor="text1"/>
          <w:kern w:val="0"/>
          <w:sz w:val="32"/>
          <w:szCs w:val="32"/>
        </w:rPr>
        <w:t>”</w:t>
      </w:r>
      <w:r>
        <w:rPr>
          <w:rFonts w:eastAsia="仿宋_GB2312"/>
          <w:color w:val="000000" w:themeColor="text1"/>
          <w:kern w:val="0"/>
          <w:sz w:val="32"/>
          <w:szCs w:val="32"/>
        </w:rPr>
        <w:t>毫不动摇，落实</w:t>
      </w:r>
      <w:proofErr w:type="gramStart"/>
      <w:r>
        <w:rPr>
          <w:rFonts w:eastAsia="仿宋_GB2312"/>
          <w:color w:val="000000" w:themeColor="text1"/>
          <w:kern w:val="0"/>
          <w:sz w:val="32"/>
          <w:szCs w:val="32"/>
        </w:rPr>
        <w:t>落细支持</w:t>
      </w:r>
      <w:proofErr w:type="gramEnd"/>
      <w:r>
        <w:rPr>
          <w:rFonts w:eastAsia="仿宋_GB2312"/>
          <w:color w:val="000000" w:themeColor="text1"/>
          <w:kern w:val="0"/>
          <w:sz w:val="32"/>
          <w:szCs w:val="32"/>
        </w:rPr>
        <w:t>民营经济发展政策措施，清单</w:t>
      </w:r>
      <w:proofErr w:type="gramStart"/>
      <w:r>
        <w:rPr>
          <w:rFonts w:eastAsia="仿宋_GB2312"/>
          <w:color w:val="000000" w:themeColor="text1"/>
          <w:kern w:val="0"/>
          <w:sz w:val="32"/>
          <w:szCs w:val="32"/>
        </w:rPr>
        <w:t>化解决</w:t>
      </w:r>
      <w:proofErr w:type="gramEnd"/>
      <w:r>
        <w:rPr>
          <w:rFonts w:eastAsia="仿宋_GB2312"/>
          <w:color w:val="000000" w:themeColor="text1"/>
          <w:kern w:val="0"/>
          <w:sz w:val="32"/>
          <w:szCs w:val="32"/>
        </w:rPr>
        <w:t>企业融资、用地、用能等问题，真正让民营企业享受到政策的红利。</w:t>
      </w:r>
      <w:r>
        <w:rPr>
          <w:rFonts w:eastAsia="仿宋_GB2312"/>
          <w:color w:val="000000" w:themeColor="text1"/>
          <w:kern w:val="0"/>
          <w:sz w:val="32"/>
          <w:szCs w:val="32"/>
          <w:lang w:val="zh-CN"/>
        </w:rPr>
        <w:t>破除制约民营企业发展的各种壁垒，构建</w:t>
      </w:r>
      <w:r>
        <w:rPr>
          <w:rFonts w:eastAsia="仿宋_GB2312"/>
          <w:color w:val="000000" w:themeColor="text1"/>
          <w:kern w:val="0"/>
          <w:sz w:val="32"/>
          <w:szCs w:val="32"/>
          <w:lang w:val="zh-CN"/>
        </w:rPr>
        <w:t>“</w:t>
      </w:r>
      <w:r>
        <w:rPr>
          <w:rFonts w:eastAsia="仿宋_GB2312"/>
          <w:color w:val="000000" w:themeColor="text1"/>
          <w:kern w:val="0"/>
          <w:sz w:val="32"/>
          <w:szCs w:val="32"/>
          <w:lang w:val="zh-CN"/>
        </w:rPr>
        <w:t>亲</w:t>
      </w:r>
      <w:r>
        <w:rPr>
          <w:rFonts w:eastAsia="仿宋_GB2312"/>
          <w:color w:val="000000" w:themeColor="text1"/>
          <w:kern w:val="0"/>
          <w:sz w:val="32"/>
          <w:szCs w:val="32"/>
          <w:lang w:val="zh-CN"/>
        </w:rPr>
        <w:t>”“</w:t>
      </w:r>
      <w:r>
        <w:rPr>
          <w:rFonts w:eastAsia="仿宋_GB2312"/>
          <w:color w:val="000000" w:themeColor="text1"/>
          <w:kern w:val="0"/>
          <w:sz w:val="32"/>
          <w:szCs w:val="32"/>
          <w:lang w:val="zh-CN"/>
        </w:rPr>
        <w:t>清</w:t>
      </w:r>
      <w:r>
        <w:rPr>
          <w:rFonts w:eastAsia="仿宋_GB2312"/>
          <w:color w:val="000000" w:themeColor="text1"/>
          <w:kern w:val="0"/>
          <w:sz w:val="32"/>
          <w:szCs w:val="32"/>
          <w:lang w:val="zh-CN"/>
        </w:rPr>
        <w:t>”</w:t>
      </w:r>
      <w:r>
        <w:rPr>
          <w:rFonts w:eastAsia="仿宋_GB2312"/>
          <w:color w:val="000000" w:themeColor="text1"/>
          <w:kern w:val="0"/>
          <w:sz w:val="32"/>
          <w:szCs w:val="32"/>
          <w:lang w:val="zh-CN"/>
        </w:rPr>
        <w:t>政商关系，在准入许可、政策获取等方面优化环境、改进服务</w:t>
      </w:r>
      <w:r>
        <w:rPr>
          <w:rFonts w:eastAsia="仿宋_GB2312"/>
          <w:color w:val="000000" w:themeColor="text1"/>
          <w:kern w:val="0"/>
          <w:sz w:val="32"/>
          <w:szCs w:val="32"/>
        </w:rPr>
        <w:t>，激发民营经济发展活力。鼓励和支持民营企业</w:t>
      </w:r>
      <w:r>
        <w:rPr>
          <w:rFonts w:eastAsia="仿宋_GB2312"/>
          <w:color w:val="000000" w:themeColor="text1"/>
          <w:kern w:val="0"/>
          <w:sz w:val="32"/>
          <w:szCs w:val="32"/>
        </w:rPr>
        <w:t>“</w:t>
      </w:r>
      <w:r>
        <w:rPr>
          <w:rFonts w:eastAsia="仿宋_GB2312"/>
          <w:color w:val="000000" w:themeColor="text1"/>
          <w:kern w:val="0"/>
          <w:sz w:val="32"/>
          <w:szCs w:val="32"/>
        </w:rPr>
        <w:t>专精特新</w:t>
      </w:r>
      <w:r>
        <w:rPr>
          <w:rFonts w:eastAsia="仿宋_GB2312"/>
          <w:color w:val="000000" w:themeColor="text1"/>
          <w:kern w:val="0"/>
          <w:sz w:val="32"/>
          <w:szCs w:val="32"/>
        </w:rPr>
        <w:t>”</w:t>
      </w:r>
      <w:r>
        <w:rPr>
          <w:rFonts w:eastAsia="仿宋_GB2312"/>
          <w:color w:val="000000" w:themeColor="text1"/>
          <w:kern w:val="0"/>
          <w:sz w:val="32"/>
          <w:szCs w:val="32"/>
        </w:rPr>
        <w:t>发展，对被认定为国家级、省级</w:t>
      </w:r>
      <w:r>
        <w:rPr>
          <w:rFonts w:eastAsia="仿宋_GB2312"/>
          <w:color w:val="000000" w:themeColor="text1"/>
          <w:kern w:val="0"/>
          <w:sz w:val="32"/>
          <w:szCs w:val="32"/>
        </w:rPr>
        <w:t>“</w:t>
      </w:r>
      <w:r>
        <w:rPr>
          <w:rFonts w:eastAsia="仿宋_GB2312"/>
          <w:color w:val="000000" w:themeColor="text1"/>
          <w:kern w:val="0"/>
          <w:sz w:val="32"/>
          <w:szCs w:val="32"/>
        </w:rPr>
        <w:t>专精特新</w:t>
      </w:r>
      <w:r>
        <w:rPr>
          <w:rFonts w:eastAsia="仿宋_GB2312"/>
          <w:color w:val="000000" w:themeColor="text1"/>
          <w:kern w:val="0"/>
          <w:sz w:val="32"/>
          <w:szCs w:val="32"/>
        </w:rPr>
        <w:t>”</w:t>
      </w:r>
      <w:r>
        <w:rPr>
          <w:rFonts w:eastAsia="仿宋_GB2312"/>
          <w:color w:val="000000" w:themeColor="text1"/>
          <w:kern w:val="0"/>
          <w:sz w:val="32"/>
          <w:szCs w:val="32"/>
        </w:rPr>
        <w:t>的企业给予奖励。促进大宁县政策性融资担保机构发展，采取政府出资引导、社会资本和金融机构参与的方式，不断拓宽民营经</w:t>
      </w:r>
      <w:r>
        <w:rPr>
          <w:rFonts w:eastAsia="仿宋_GB2312"/>
          <w:color w:val="000000" w:themeColor="text1"/>
          <w:kern w:val="0"/>
          <w:sz w:val="32"/>
          <w:szCs w:val="32"/>
        </w:rPr>
        <w:lastRenderedPageBreak/>
        <w:t>济融资渠道。建设高标准市场体系，依法平等保护民营企业产权和企业家权益。</w:t>
      </w:r>
    </w:p>
    <w:p w14:paraId="29EB8742" w14:textId="77777777" w:rsidR="007426DD" w:rsidRDefault="00017FD0">
      <w:pPr>
        <w:widowControl/>
        <w:spacing w:line="600" w:lineRule="exact"/>
        <w:ind w:firstLineChars="200" w:firstLine="643"/>
        <w:rPr>
          <w:rFonts w:eastAsia="仿宋_GB2312"/>
          <w:color w:val="000000" w:themeColor="text1"/>
          <w:kern w:val="0"/>
          <w:sz w:val="32"/>
          <w:szCs w:val="32"/>
        </w:rPr>
      </w:pPr>
      <w:r>
        <w:rPr>
          <w:rFonts w:eastAsia="楷体_GB2312"/>
          <w:b/>
          <w:bCs/>
          <w:color w:val="000000" w:themeColor="text1"/>
          <w:sz w:val="32"/>
          <w:szCs w:val="32"/>
          <w:lang w:val="zh-CN"/>
        </w:rPr>
        <w:t>培育壮大民营经济主体。</w:t>
      </w:r>
      <w:r>
        <w:rPr>
          <w:rFonts w:eastAsia="仿宋_GB2312"/>
          <w:color w:val="000000" w:themeColor="text1"/>
          <w:sz w:val="32"/>
          <w:szCs w:val="32"/>
        </w:rPr>
        <w:t>设立大宁县中小企业发展基金和创业投资引导基金，</w:t>
      </w:r>
      <w:r>
        <w:rPr>
          <w:rFonts w:eastAsia="仿宋_GB2312"/>
          <w:color w:val="000000" w:themeColor="text1"/>
          <w:kern w:val="0"/>
          <w:sz w:val="32"/>
          <w:szCs w:val="32"/>
        </w:rPr>
        <w:t>鼓励、扶持和引导非公有制企业发展，切实减轻企业负担，不</w:t>
      </w:r>
      <w:r>
        <w:rPr>
          <w:rFonts w:eastAsia="仿宋_GB2312"/>
          <w:color w:val="000000" w:themeColor="text1"/>
          <w:sz w:val="32"/>
          <w:szCs w:val="32"/>
        </w:rPr>
        <w:t>遗余力支持本土企业发展，推动中小企业梯次快速成长，重点发现、培育、引进一批掌握自主核心技术的</w:t>
      </w:r>
      <w:r>
        <w:rPr>
          <w:rFonts w:eastAsia="仿宋_GB2312"/>
          <w:color w:val="000000" w:themeColor="text1"/>
          <w:sz w:val="32"/>
          <w:szCs w:val="32"/>
        </w:rPr>
        <w:t>“</w:t>
      </w:r>
      <w:r>
        <w:rPr>
          <w:rFonts w:eastAsia="仿宋_GB2312"/>
          <w:color w:val="000000" w:themeColor="text1"/>
          <w:sz w:val="32"/>
          <w:szCs w:val="32"/>
        </w:rPr>
        <w:t>专精特新</w:t>
      </w:r>
      <w:r>
        <w:rPr>
          <w:rFonts w:eastAsia="仿宋_GB2312"/>
          <w:color w:val="000000" w:themeColor="text1"/>
          <w:sz w:val="32"/>
          <w:szCs w:val="32"/>
        </w:rPr>
        <w:t>”“</w:t>
      </w:r>
      <w:r>
        <w:rPr>
          <w:rFonts w:eastAsia="仿宋_GB2312"/>
          <w:color w:val="000000" w:themeColor="text1"/>
          <w:sz w:val="32"/>
          <w:szCs w:val="32"/>
        </w:rPr>
        <w:t>小巨人</w:t>
      </w:r>
      <w:r>
        <w:rPr>
          <w:rFonts w:eastAsia="仿宋_GB2312"/>
          <w:color w:val="000000" w:themeColor="text1"/>
          <w:sz w:val="32"/>
          <w:szCs w:val="32"/>
        </w:rPr>
        <w:t>”“</w:t>
      </w:r>
      <w:r>
        <w:rPr>
          <w:rFonts w:eastAsia="仿宋_GB2312"/>
          <w:color w:val="000000" w:themeColor="text1"/>
          <w:sz w:val="32"/>
          <w:szCs w:val="32"/>
        </w:rPr>
        <w:t>单项冠军</w:t>
      </w:r>
      <w:r>
        <w:rPr>
          <w:rFonts w:eastAsia="仿宋_GB2312"/>
          <w:color w:val="000000" w:themeColor="text1"/>
          <w:sz w:val="32"/>
          <w:szCs w:val="32"/>
        </w:rPr>
        <w:t>”</w:t>
      </w:r>
      <w:r>
        <w:rPr>
          <w:rFonts w:eastAsia="仿宋_GB2312"/>
          <w:color w:val="000000" w:themeColor="text1"/>
          <w:sz w:val="32"/>
          <w:szCs w:val="32"/>
        </w:rPr>
        <w:t>等企业；落实促进</w:t>
      </w:r>
      <w:r>
        <w:rPr>
          <w:rFonts w:eastAsia="仿宋_GB2312"/>
          <w:color w:val="000000" w:themeColor="text1"/>
          <w:sz w:val="32"/>
          <w:szCs w:val="32"/>
        </w:rPr>
        <w:t>“</w:t>
      </w:r>
      <w:r>
        <w:rPr>
          <w:rFonts w:eastAsia="仿宋_GB2312"/>
          <w:color w:val="000000" w:themeColor="text1"/>
          <w:sz w:val="32"/>
          <w:szCs w:val="32"/>
        </w:rPr>
        <w:t>小升规</w:t>
      </w:r>
      <w:r>
        <w:rPr>
          <w:rFonts w:eastAsia="仿宋_GB2312"/>
          <w:color w:val="000000" w:themeColor="text1"/>
          <w:sz w:val="32"/>
          <w:szCs w:val="32"/>
        </w:rPr>
        <w:t>”</w:t>
      </w:r>
      <w:r>
        <w:rPr>
          <w:rFonts w:eastAsia="仿宋_GB2312"/>
          <w:color w:val="000000" w:themeColor="text1"/>
          <w:sz w:val="32"/>
          <w:szCs w:val="32"/>
        </w:rPr>
        <w:t>和</w:t>
      </w:r>
      <w:r>
        <w:rPr>
          <w:rFonts w:eastAsia="仿宋_GB2312"/>
          <w:color w:val="000000" w:themeColor="text1"/>
          <w:sz w:val="32"/>
          <w:szCs w:val="32"/>
        </w:rPr>
        <w:t>“</w:t>
      </w:r>
      <w:r>
        <w:rPr>
          <w:rFonts w:eastAsia="仿宋_GB2312"/>
          <w:color w:val="000000" w:themeColor="text1"/>
          <w:sz w:val="32"/>
          <w:szCs w:val="32"/>
        </w:rPr>
        <w:t>双创</w:t>
      </w:r>
      <w:r>
        <w:rPr>
          <w:rFonts w:eastAsia="仿宋_GB2312"/>
          <w:color w:val="000000" w:themeColor="text1"/>
          <w:sz w:val="32"/>
          <w:szCs w:val="32"/>
        </w:rPr>
        <w:t>”</w:t>
      </w:r>
      <w:r>
        <w:rPr>
          <w:rFonts w:eastAsia="仿宋_GB2312"/>
          <w:color w:val="000000" w:themeColor="text1"/>
          <w:sz w:val="32"/>
          <w:szCs w:val="32"/>
        </w:rPr>
        <w:t>的支持政策，加大对</w:t>
      </w:r>
      <w:r>
        <w:rPr>
          <w:rFonts w:eastAsia="仿宋_GB2312"/>
          <w:color w:val="000000" w:themeColor="text1"/>
          <w:sz w:val="32"/>
          <w:szCs w:val="32"/>
        </w:rPr>
        <w:t>“</w:t>
      </w:r>
      <w:r>
        <w:rPr>
          <w:rFonts w:eastAsia="仿宋_GB2312"/>
          <w:color w:val="000000" w:themeColor="text1"/>
          <w:sz w:val="32"/>
          <w:szCs w:val="32"/>
        </w:rPr>
        <w:t>专精特新</w:t>
      </w:r>
      <w:r>
        <w:rPr>
          <w:rFonts w:eastAsia="仿宋_GB2312"/>
          <w:color w:val="000000" w:themeColor="text1"/>
          <w:sz w:val="32"/>
          <w:szCs w:val="32"/>
        </w:rPr>
        <w:t>”</w:t>
      </w:r>
      <w:r>
        <w:rPr>
          <w:rFonts w:eastAsia="仿宋_GB2312"/>
          <w:color w:val="000000" w:themeColor="text1"/>
          <w:sz w:val="32"/>
          <w:szCs w:val="32"/>
        </w:rPr>
        <w:t>中小企业的支持力度，持续推进</w:t>
      </w:r>
      <w:r>
        <w:rPr>
          <w:rFonts w:eastAsia="仿宋_GB2312"/>
          <w:color w:val="000000" w:themeColor="text1"/>
          <w:sz w:val="32"/>
          <w:szCs w:val="32"/>
        </w:rPr>
        <w:t>“</w:t>
      </w:r>
      <w:proofErr w:type="gramStart"/>
      <w:r>
        <w:rPr>
          <w:rFonts w:eastAsia="仿宋_GB2312"/>
          <w:color w:val="000000" w:themeColor="text1"/>
          <w:sz w:val="32"/>
          <w:szCs w:val="32"/>
        </w:rPr>
        <w:t>个</w:t>
      </w:r>
      <w:proofErr w:type="gramEnd"/>
      <w:r>
        <w:rPr>
          <w:rFonts w:eastAsia="仿宋_GB2312"/>
          <w:color w:val="000000" w:themeColor="text1"/>
          <w:sz w:val="32"/>
          <w:szCs w:val="32"/>
        </w:rPr>
        <w:t>转企、小升</w:t>
      </w:r>
      <w:proofErr w:type="gramStart"/>
      <w:r>
        <w:rPr>
          <w:rFonts w:eastAsia="仿宋_GB2312"/>
          <w:color w:val="000000" w:themeColor="text1"/>
          <w:sz w:val="32"/>
          <w:szCs w:val="32"/>
        </w:rPr>
        <w:t>规</w:t>
      </w:r>
      <w:proofErr w:type="gramEnd"/>
      <w:r>
        <w:rPr>
          <w:rFonts w:eastAsia="仿宋_GB2312"/>
          <w:color w:val="000000" w:themeColor="text1"/>
          <w:sz w:val="32"/>
          <w:szCs w:val="32"/>
        </w:rPr>
        <w:t>、</w:t>
      </w:r>
      <w:proofErr w:type="gramStart"/>
      <w:r>
        <w:rPr>
          <w:rFonts w:eastAsia="仿宋_GB2312"/>
          <w:color w:val="000000" w:themeColor="text1"/>
          <w:sz w:val="32"/>
          <w:szCs w:val="32"/>
        </w:rPr>
        <w:t>规</w:t>
      </w:r>
      <w:proofErr w:type="gramEnd"/>
      <w:r>
        <w:rPr>
          <w:rFonts w:eastAsia="仿宋_GB2312"/>
          <w:color w:val="000000" w:themeColor="text1"/>
          <w:sz w:val="32"/>
          <w:szCs w:val="32"/>
        </w:rPr>
        <w:t>改股、股上市</w:t>
      </w:r>
      <w:r>
        <w:rPr>
          <w:rFonts w:eastAsia="仿宋_GB2312"/>
          <w:color w:val="000000" w:themeColor="text1"/>
          <w:sz w:val="32"/>
          <w:szCs w:val="32"/>
        </w:rPr>
        <w:t>”</w:t>
      </w:r>
      <w:r>
        <w:rPr>
          <w:rFonts w:eastAsia="仿宋_GB2312" w:hint="eastAsia"/>
          <w:color w:val="000000" w:themeColor="text1"/>
          <w:sz w:val="32"/>
          <w:szCs w:val="32"/>
        </w:rPr>
        <w:t>，</w:t>
      </w:r>
      <w:r>
        <w:rPr>
          <w:rFonts w:eastAsia="仿宋_GB2312"/>
          <w:color w:val="000000" w:themeColor="text1"/>
          <w:sz w:val="32"/>
          <w:szCs w:val="32"/>
        </w:rPr>
        <w:t>促进市场主体发展壮大。</w:t>
      </w:r>
    </w:p>
    <w:p w14:paraId="4BB0BAF4"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248" w:name="_Toc62464396"/>
      <w:bookmarkStart w:id="249" w:name="_Toc3270"/>
      <w:bookmarkStart w:id="250" w:name="_Toc5907"/>
      <w:bookmarkStart w:id="251" w:name="_Toc69556844"/>
      <w:bookmarkEnd w:id="246"/>
      <w:bookmarkEnd w:id="247"/>
      <w:r>
        <w:rPr>
          <w:rFonts w:hint="eastAsia"/>
          <w:color w:val="000000" w:themeColor="text1"/>
          <w:kern w:val="2"/>
          <w:sz w:val="32"/>
          <w:szCs w:val="32"/>
          <w:lang w:eastAsia="zh-CN"/>
        </w:rPr>
        <w:t>第四节</w:t>
      </w:r>
      <w:r>
        <w:rPr>
          <w:rFonts w:hint="eastAsia"/>
          <w:color w:val="000000" w:themeColor="text1"/>
          <w:kern w:val="2"/>
          <w:sz w:val="32"/>
          <w:szCs w:val="32"/>
          <w:lang w:eastAsia="zh-CN"/>
        </w:rPr>
        <w:t xml:space="preserve"> </w:t>
      </w:r>
      <w:bookmarkEnd w:id="248"/>
      <w:r>
        <w:rPr>
          <w:rFonts w:hint="eastAsia"/>
          <w:color w:val="000000" w:themeColor="text1"/>
          <w:kern w:val="2"/>
          <w:sz w:val="32"/>
          <w:szCs w:val="32"/>
          <w:lang w:eastAsia="zh-CN"/>
        </w:rPr>
        <w:t xml:space="preserve"> </w:t>
      </w:r>
      <w:r>
        <w:rPr>
          <w:rFonts w:hint="eastAsia"/>
          <w:color w:val="000000" w:themeColor="text1"/>
          <w:kern w:val="2"/>
          <w:sz w:val="32"/>
          <w:szCs w:val="32"/>
          <w:lang w:eastAsia="zh-CN"/>
        </w:rPr>
        <w:t>优化“六最”营商环境</w:t>
      </w:r>
      <w:bookmarkEnd w:id="249"/>
      <w:bookmarkEnd w:id="250"/>
      <w:bookmarkEnd w:id="251"/>
    </w:p>
    <w:p w14:paraId="56010386"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rPr>
        <w:t>营造便捷高效的政务环境。</w:t>
      </w:r>
      <w:bookmarkStart w:id="252" w:name="_Hlk65708379"/>
      <w:r>
        <w:rPr>
          <w:rFonts w:eastAsia="仿宋_GB2312"/>
          <w:color w:val="000000" w:themeColor="text1"/>
          <w:kern w:val="0"/>
          <w:sz w:val="32"/>
          <w:szCs w:val="32"/>
        </w:rPr>
        <w:t>持续深化放</w:t>
      </w:r>
      <w:proofErr w:type="gramStart"/>
      <w:r>
        <w:rPr>
          <w:rFonts w:eastAsia="仿宋_GB2312"/>
          <w:color w:val="000000" w:themeColor="text1"/>
          <w:kern w:val="0"/>
          <w:sz w:val="32"/>
          <w:szCs w:val="32"/>
        </w:rPr>
        <w:t>管服效</w:t>
      </w:r>
      <w:proofErr w:type="gramEnd"/>
      <w:r>
        <w:rPr>
          <w:rFonts w:eastAsia="仿宋_GB2312"/>
          <w:color w:val="000000" w:themeColor="text1"/>
          <w:kern w:val="0"/>
          <w:sz w:val="32"/>
          <w:szCs w:val="32"/>
        </w:rPr>
        <w:t>改革，全面贯彻落实省委、省政府</w:t>
      </w:r>
      <w:r>
        <w:rPr>
          <w:rFonts w:eastAsia="仿宋_GB2312"/>
          <w:bCs/>
          <w:color w:val="000000" w:themeColor="text1"/>
          <w:sz w:val="32"/>
          <w:szCs w:val="32"/>
        </w:rPr>
        <w:t>“</w:t>
      </w:r>
      <w:r>
        <w:rPr>
          <w:rFonts w:eastAsia="仿宋_GB2312"/>
          <w:color w:val="000000" w:themeColor="text1"/>
          <w:kern w:val="0"/>
          <w:sz w:val="32"/>
          <w:szCs w:val="32"/>
        </w:rPr>
        <w:t>三对</w:t>
      </w:r>
      <w:r>
        <w:rPr>
          <w:rFonts w:eastAsia="仿宋_GB2312"/>
          <w:color w:val="000000" w:themeColor="text1"/>
          <w:kern w:val="0"/>
          <w:sz w:val="32"/>
          <w:szCs w:val="32"/>
        </w:rPr>
        <w:t>”</w:t>
      </w:r>
      <w:r>
        <w:rPr>
          <w:rFonts w:eastAsia="仿宋_GB2312"/>
          <w:bCs/>
          <w:color w:val="000000" w:themeColor="text1"/>
          <w:sz w:val="32"/>
          <w:szCs w:val="32"/>
        </w:rPr>
        <w:t>“</w:t>
      </w:r>
      <w:r>
        <w:rPr>
          <w:rFonts w:eastAsia="仿宋_GB2312"/>
          <w:color w:val="000000" w:themeColor="text1"/>
          <w:kern w:val="0"/>
          <w:sz w:val="32"/>
          <w:szCs w:val="32"/>
        </w:rPr>
        <w:t>六最</w:t>
      </w:r>
      <w:r>
        <w:rPr>
          <w:rFonts w:eastAsia="仿宋_GB2312"/>
          <w:color w:val="000000" w:themeColor="text1"/>
          <w:kern w:val="0"/>
          <w:sz w:val="32"/>
          <w:szCs w:val="32"/>
        </w:rPr>
        <w:t>”</w:t>
      </w:r>
      <w:r>
        <w:rPr>
          <w:rFonts w:eastAsia="仿宋_GB2312"/>
          <w:color w:val="000000" w:themeColor="text1"/>
          <w:kern w:val="0"/>
          <w:sz w:val="32"/>
          <w:szCs w:val="32"/>
        </w:rPr>
        <w:t>要求，对标一流，推进企业投资项目承诺制改革，推行政务服务事项办理标准化，优化提升政务服务大厅</w:t>
      </w:r>
      <w:r>
        <w:rPr>
          <w:rFonts w:eastAsia="仿宋_GB2312"/>
          <w:bCs/>
          <w:color w:val="000000" w:themeColor="text1"/>
          <w:sz w:val="32"/>
          <w:szCs w:val="32"/>
        </w:rPr>
        <w:t>“</w:t>
      </w:r>
      <w:r>
        <w:rPr>
          <w:rFonts w:eastAsia="仿宋_GB2312"/>
          <w:color w:val="000000" w:themeColor="text1"/>
          <w:kern w:val="0"/>
          <w:sz w:val="32"/>
          <w:szCs w:val="32"/>
        </w:rPr>
        <w:t>一站式</w:t>
      </w:r>
      <w:r>
        <w:rPr>
          <w:rFonts w:eastAsia="仿宋_GB2312"/>
          <w:color w:val="000000" w:themeColor="text1"/>
          <w:kern w:val="0"/>
          <w:sz w:val="32"/>
          <w:szCs w:val="32"/>
        </w:rPr>
        <w:t>”</w:t>
      </w:r>
      <w:r>
        <w:rPr>
          <w:rFonts w:eastAsia="仿宋_GB2312"/>
          <w:color w:val="000000" w:themeColor="text1"/>
          <w:kern w:val="0"/>
          <w:sz w:val="32"/>
          <w:szCs w:val="32"/>
        </w:rPr>
        <w:t>功能。</w:t>
      </w:r>
      <w:bookmarkEnd w:id="252"/>
      <w:r>
        <w:rPr>
          <w:rFonts w:eastAsia="仿宋_GB2312"/>
          <w:color w:val="000000" w:themeColor="text1"/>
          <w:sz w:val="32"/>
          <w:szCs w:val="32"/>
        </w:rPr>
        <w:t>深化简政放权、放管结合、优化服务改革，全面实行政府权责清单制度。加强事中事后监管，对新产业新业</w:t>
      </w:r>
      <w:proofErr w:type="gramStart"/>
      <w:r>
        <w:rPr>
          <w:rFonts w:eastAsia="仿宋_GB2312"/>
          <w:color w:val="000000" w:themeColor="text1"/>
          <w:sz w:val="32"/>
          <w:szCs w:val="32"/>
        </w:rPr>
        <w:t>态实行</w:t>
      </w:r>
      <w:proofErr w:type="gramEnd"/>
      <w:r>
        <w:rPr>
          <w:rFonts w:eastAsia="仿宋_GB2312"/>
          <w:color w:val="000000" w:themeColor="text1"/>
          <w:sz w:val="32"/>
          <w:szCs w:val="32"/>
        </w:rPr>
        <w:t>包容审慎监管。推进政务服务标准化、规范化、便利化，深化政务公开，推动更多政务服务事项</w:t>
      </w:r>
      <w:r>
        <w:rPr>
          <w:rFonts w:eastAsia="仿宋_GB2312"/>
          <w:color w:val="000000" w:themeColor="text1"/>
          <w:sz w:val="32"/>
          <w:szCs w:val="32"/>
        </w:rPr>
        <w:t>“</w:t>
      </w:r>
      <w:r>
        <w:rPr>
          <w:rFonts w:eastAsia="仿宋_GB2312"/>
          <w:color w:val="000000" w:themeColor="text1"/>
          <w:sz w:val="32"/>
          <w:szCs w:val="32"/>
        </w:rPr>
        <w:t>一件事一次办</w:t>
      </w:r>
      <w:r>
        <w:rPr>
          <w:rFonts w:eastAsia="仿宋_GB2312"/>
          <w:color w:val="000000" w:themeColor="text1"/>
          <w:sz w:val="32"/>
          <w:szCs w:val="32"/>
        </w:rPr>
        <w:t>”“</w:t>
      </w:r>
      <w:r>
        <w:rPr>
          <w:rFonts w:eastAsia="仿宋_GB2312"/>
          <w:color w:val="000000" w:themeColor="text1"/>
          <w:sz w:val="32"/>
          <w:szCs w:val="32"/>
        </w:rPr>
        <w:t>网上办</w:t>
      </w:r>
      <w:r>
        <w:rPr>
          <w:rFonts w:eastAsia="仿宋_GB2312"/>
          <w:color w:val="000000" w:themeColor="text1"/>
          <w:sz w:val="32"/>
          <w:szCs w:val="32"/>
        </w:rPr>
        <w:t>”“</w:t>
      </w:r>
      <w:r>
        <w:rPr>
          <w:rFonts w:eastAsia="仿宋_GB2312"/>
          <w:color w:val="000000" w:themeColor="text1"/>
          <w:sz w:val="32"/>
          <w:szCs w:val="32"/>
        </w:rPr>
        <w:t>掌上办</w:t>
      </w:r>
      <w:r>
        <w:rPr>
          <w:rFonts w:eastAsia="仿宋_GB2312"/>
          <w:color w:val="000000" w:themeColor="text1"/>
          <w:sz w:val="32"/>
          <w:szCs w:val="32"/>
        </w:rPr>
        <w:t>”</w:t>
      </w:r>
      <w:r>
        <w:rPr>
          <w:rFonts w:eastAsia="仿宋_GB2312"/>
          <w:color w:val="000000" w:themeColor="text1"/>
          <w:sz w:val="32"/>
          <w:szCs w:val="32"/>
        </w:rPr>
        <w:t>，大幅压缩审批人员自由裁量权。推动</w:t>
      </w:r>
      <w:r>
        <w:rPr>
          <w:rFonts w:eastAsia="仿宋_GB2312"/>
          <w:color w:val="000000" w:themeColor="text1"/>
          <w:sz w:val="32"/>
          <w:szCs w:val="32"/>
        </w:rPr>
        <w:t>“</w:t>
      </w:r>
      <w:r>
        <w:rPr>
          <w:rFonts w:eastAsia="仿宋_GB2312"/>
          <w:color w:val="000000" w:themeColor="text1"/>
          <w:sz w:val="32"/>
          <w:szCs w:val="32"/>
        </w:rPr>
        <w:t>证照分离</w:t>
      </w:r>
      <w:r>
        <w:rPr>
          <w:rFonts w:eastAsia="仿宋_GB2312"/>
          <w:color w:val="000000" w:themeColor="text1"/>
          <w:sz w:val="32"/>
          <w:szCs w:val="32"/>
        </w:rPr>
        <w:t>”</w:t>
      </w:r>
      <w:r>
        <w:rPr>
          <w:rFonts w:eastAsia="仿宋_GB2312"/>
          <w:color w:val="000000" w:themeColor="text1"/>
          <w:sz w:val="32"/>
          <w:szCs w:val="32"/>
        </w:rPr>
        <w:t>改革。全面梳理精简事项办理要件、环节、材料、时限、证明，逐步实现至简审批，彻底解决</w:t>
      </w:r>
      <w:r>
        <w:rPr>
          <w:rFonts w:eastAsia="仿宋_GB2312"/>
          <w:color w:val="000000" w:themeColor="text1"/>
          <w:sz w:val="32"/>
          <w:szCs w:val="32"/>
        </w:rPr>
        <w:t>“</w:t>
      </w:r>
      <w:r>
        <w:rPr>
          <w:rFonts w:eastAsia="仿宋_GB2312"/>
          <w:color w:val="000000" w:themeColor="text1"/>
          <w:sz w:val="32"/>
          <w:szCs w:val="32"/>
        </w:rPr>
        <w:t>准入不准营</w:t>
      </w:r>
      <w:r>
        <w:rPr>
          <w:rFonts w:eastAsia="仿宋_GB2312"/>
          <w:color w:val="000000" w:themeColor="text1"/>
          <w:sz w:val="32"/>
          <w:szCs w:val="32"/>
        </w:rPr>
        <w:t>”</w:t>
      </w:r>
      <w:r>
        <w:rPr>
          <w:rFonts w:eastAsia="仿宋_GB2312"/>
          <w:color w:val="000000" w:themeColor="text1"/>
          <w:sz w:val="32"/>
          <w:szCs w:val="32"/>
        </w:rPr>
        <w:t>的问题。完善</w:t>
      </w:r>
      <w:r>
        <w:rPr>
          <w:rFonts w:eastAsia="仿宋_GB2312"/>
          <w:color w:val="000000" w:themeColor="text1"/>
          <w:sz w:val="32"/>
          <w:szCs w:val="32"/>
        </w:rPr>
        <w:t>“</w:t>
      </w:r>
      <w:r>
        <w:rPr>
          <w:rFonts w:eastAsia="仿宋_GB2312"/>
          <w:color w:val="000000" w:themeColor="text1"/>
          <w:sz w:val="32"/>
          <w:szCs w:val="32"/>
        </w:rPr>
        <w:t>互联网</w:t>
      </w:r>
      <w:r>
        <w:rPr>
          <w:rFonts w:eastAsia="仿宋_GB2312"/>
          <w:color w:val="000000" w:themeColor="text1"/>
          <w:sz w:val="32"/>
          <w:szCs w:val="32"/>
        </w:rPr>
        <w:t>+</w:t>
      </w:r>
      <w:r>
        <w:rPr>
          <w:rFonts w:eastAsia="仿宋_GB2312"/>
          <w:color w:val="000000" w:themeColor="text1"/>
          <w:sz w:val="32"/>
          <w:szCs w:val="32"/>
        </w:rPr>
        <w:t>政务服务</w:t>
      </w:r>
      <w:r>
        <w:rPr>
          <w:rFonts w:eastAsia="仿宋_GB2312"/>
          <w:color w:val="000000" w:themeColor="text1"/>
          <w:sz w:val="32"/>
          <w:szCs w:val="32"/>
        </w:rPr>
        <w:t>”</w:t>
      </w:r>
      <w:r>
        <w:rPr>
          <w:rFonts w:eastAsia="仿宋_GB2312"/>
          <w:color w:val="000000" w:themeColor="text1"/>
          <w:sz w:val="32"/>
          <w:szCs w:val="32"/>
        </w:rPr>
        <w:t>平台，完善政务大厅功能，构建系统完备、科学规范、运行高效的政府机构职能体系，提高政府服务效率效能。支持设</w:t>
      </w:r>
      <w:r>
        <w:rPr>
          <w:rFonts w:eastAsia="仿宋_GB2312"/>
          <w:color w:val="000000" w:themeColor="text1"/>
          <w:sz w:val="32"/>
          <w:szCs w:val="32"/>
        </w:rPr>
        <w:lastRenderedPageBreak/>
        <w:t>立鼓励行业协会商会、人民团体在</w:t>
      </w:r>
      <w:proofErr w:type="gramStart"/>
      <w:r>
        <w:rPr>
          <w:rFonts w:eastAsia="仿宋_GB2312"/>
          <w:color w:val="000000" w:themeColor="text1"/>
          <w:sz w:val="32"/>
          <w:szCs w:val="32"/>
        </w:rPr>
        <w:t>畅通企业</w:t>
      </w:r>
      <w:proofErr w:type="gramEnd"/>
      <w:r>
        <w:rPr>
          <w:rFonts w:eastAsia="仿宋_GB2312"/>
          <w:color w:val="000000" w:themeColor="text1"/>
          <w:sz w:val="32"/>
          <w:szCs w:val="32"/>
        </w:rPr>
        <w:t>与政府沟通方面发挥建设性作用。</w:t>
      </w:r>
    </w:p>
    <w:p w14:paraId="7FF10032"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lang w:val="zh-CN"/>
        </w:rPr>
        <w:t>优化公平开放的市场环境。</w:t>
      </w:r>
      <w:r>
        <w:rPr>
          <w:rFonts w:eastAsia="仿宋_GB2312"/>
          <w:color w:val="000000" w:themeColor="text1"/>
          <w:sz w:val="32"/>
          <w:szCs w:val="32"/>
        </w:rPr>
        <w:t>围绕项目和企业全生命周期，全面建立公平竞争审查制度和考核机制，持续清理废除妨碍统一市场和公平竞争的各种规定，坚决反对垄断和不正当竞争行为。严格落实市场准入负面清单，严格落实</w:t>
      </w:r>
      <w:r>
        <w:rPr>
          <w:rFonts w:eastAsia="仿宋_GB2312"/>
          <w:color w:val="000000" w:themeColor="text1"/>
          <w:sz w:val="32"/>
          <w:szCs w:val="32"/>
        </w:rPr>
        <w:t>“</w:t>
      </w:r>
      <w:r>
        <w:rPr>
          <w:rFonts w:eastAsia="仿宋_GB2312"/>
          <w:color w:val="000000" w:themeColor="text1"/>
          <w:sz w:val="32"/>
          <w:szCs w:val="32"/>
        </w:rPr>
        <w:t>全国一张清单</w:t>
      </w:r>
      <w:r>
        <w:rPr>
          <w:rFonts w:eastAsia="仿宋_GB2312"/>
          <w:color w:val="000000" w:themeColor="text1"/>
          <w:sz w:val="32"/>
          <w:szCs w:val="32"/>
        </w:rPr>
        <w:t>”</w:t>
      </w:r>
      <w:r>
        <w:rPr>
          <w:rFonts w:eastAsia="仿宋_GB2312"/>
          <w:color w:val="000000" w:themeColor="text1"/>
          <w:sz w:val="32"/>
          <w:szCs w:val="32"/>
        </w:rPr>
        <w:t>管理模式，全面清理违规制定的其他形式负面清单，推动</w:t>
      </w:r>
      <w:r>
        <w:rPr>
          <w:rFonts w:eastAsia="仿宋_GB2312"/>
          <w:color w:val="000000" w:themeColor="text1"/>
          <w:sz w:val="32"/>
          <w:szCs w:val="32"/>
        </w:rPr>
        <w:t>“</w:t>
      </w:r>
      <w:r>
        <w:rPr>
          <w:rFonts w:eastAsia="仿宋_GB2312"/>
          <w:color w:val="000000" w:themeColor="text1"/>
          <w:sz w:val="32"/>
          <w:szCs w:val="32"/>
        </w:rPr>
        <w:t>非禁即入</w:t>
      </w:r>
      <w:r>
        <w:rPr>
          <w:rFonts w:eastAsia="仿宋_GB2312"/>
          <w:color w:val="000000" w:themeColor="text1"/>
          <w:sz w:val="32"/>
          <w:szCs w:val="32"/>
        </w:rPr>
        <w:t>”</w:t>
      </w:r>
      <w:r>
        <w:rPr>
          <w:rFonts w:eastAsia="仿宋_GB2312"/>
          <w:color w:val="000000" w:themeColor="text1"/>
          <w:sz w:val="32"/>
          <w:szCs w:val="32"/>
        </w:rPr>
        <w:t>普遍落实。完善促进中小</w:t>
      </w:r>
      <w:proofErr w:type="gramStart"/>
      <w:r>
        <w:rPr>
          <w:rFonts w:eastAsia="仿宋_GB2312"/>
          <w:color w:val="000000" w:themeColor="text1"/>
          <w:sz w:val="32"/>
          <w:szCs w:val="32"/>
        </w:rPr>
        <w:t>微企业</w:t>
      </w:r>
      <w:proofErr w:type="gramEnd"/>
      <w:r>
        <w:rPr>
          <w:rFonts w:eastAsia="仿宋_GB2312"/>
          <w:color w:val="000000" w:themeColor="text1"/>
          <w:sz w:val="32"/>
          <w:szCs w:val="32"/>
        </w:rPr>
        <w:t>发展的政策体系。落实相关政策，切实减轻企业负担，保护企业合法权益。推进县中小企业公共服务平台网络建设，线上线下为小</w:t>
      </w:r>
      <w:proofErr w:type="gramStart"/>
      <w:r>
        <w:rPr>
          <w:rFonts w:eastAsia="仿宋_GB2312"/>
          <w:color w:val="000000" w:themeColor="text1"/>
          <w:sz w:val="32"/>
          <w:szCs w:val="32"/>
        </w:rPr>
        <w:t>微企业</w:t>
      </w:r>
      <w:proofErr w:type="gramEnd"/>
      <w:r>
        <w:rPr>
          <w:rFonts w:eastAsia="仿宋_GB2312"/>
          <w:color w:val="000000" w:themeColor="text1"/>
          <w:sz w:val="32"/>
          <w:szCs w:val="32"/>
        </w:rPr>
        <w:t>开展各类服务。完善规范化、机制化政企沟通渠道，畅通企业家提出意见诉求通道，优化意见诉求受理处置、反馈、督办程序。</w:t>
      </w:r>
    </w:p>
    <w:p w14:paraId="5BA17A2B"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lang w:val="zh-CN"/>
        </w:rPr>
        <w:t>构建公正透明的法治环境。</w:t>
      </w:r>
      <w:r>
        <w:rPr>
          <w:rFonts w:eastAsia="仿宋_GB2312"/>
          <w:color w:val="000000" w:themeColor="text1"/>
          <w:sz w:val="32"/>
          <w:szCs w:val="32"/>
        </w:rPr>
        <w:t>建立知识产权保护制度，健全涉</w:t>
      </w:r>
      <w:proofErr w:type="gramStart"/>
      <w:r>
        <w:rPr>
          <w:rFonts w:eastAsia="仿宋_GB2312"/>
          <w:color w:val="000000" w:themeColor="text1"/>
          <w:sz w:val="32"/>
          <w:szCs w:val="32"/>
        </w:rPr>
        <w:t>企执法</w:t>
      </w:r>
      <w:proofErr w:type="gramEnd"/>
      <w:r>
        <w:rPr>
          <w:rFonts w:eastAsia="仿宋_GB2312"/>
          <w:color w:val="000000" w:themeColor="text1"/>
          <w:sz w:val="32"/>
          <w:szCs w:val="32"/>
        </w:rPr>
        <w:t>司法平等保护机制，厘清与企业性质挂钩的歧视性政策和规定。严格规范公正文明执法，加强事中事后监管，推进</w:t>
      </w:r>
      <w:r>
        <w:rPr>
          <w:rFonts w:eastAsia="仿宋_GB2312"/>
          <w:color w:val="000000" w:themeColor="text1"/>
          <w:sz w:val="32"/>
          <w:szCs w:val="32"/>
        </w:rPr>
        <w:t>“</w:t>
      </w:r>
      <w:r>
        <w:rPr>
          <w:rFonts w:eastAsia="仿宋_GB2312"/>
          <w:color w:val="000000" w:themeColor="text1"/>
          <w:sz w:val="32"/>
          <w:szCs w:val="32"/>
        </w:rPr>
        <w:t>双随机、</w:t>
      </w:r>
      <w:proofErr w:type="gramStart"/>
      <w:r>
        <w:rPr>
          <w:rFonts w:eastAsia="仿宋_GB2312"/>
          <w:color w:val="000000" w:themeColor="text1"/>
          <w:sz w:val="32"/>
          <w:szCs w:val="32"/>
        </w:rPr>
        <w:t>一</w:t>
      </w:r>
      <w:proofErr w:type="gramEnd"/>
      <w:r>
        <w:rPr>
          <w:rFonts w:eastAsia="仿宋_GB2312"/>
          <w:color w:val="000000" w:themeColor="text1"/>
          <w:sz w:val="32"/>
          <w:szCs w:val="32"/>
        </w:rPr>
        <w:t>公开</w:t>
      </w:r>
      <w:r>
        <w:rPr>
          <w:rFonts w:eastAsia="仿宋_GB2312"/>
          <w:color w:val="000000" w:themeColor="text1"/>
          <w:sz w:val="32"/>
          <w:szCs w:val="32"/>
        </w:rPr>
        <w:t>”</w:t>
      </w:r>
      <w:r>
        <w:rPr>
          <w:rFonts w:eastAsia="仿宋_GB2312"/>
          <w:color w:val="000000" w:themeColor="text1"/>
          <w:sz w:val="32"/>
          <w:szCs w:val="32"/>
        </w:rPr>
        <w:t>监管和信用监管、重点监管等结合。营造风清气正的社会政治环境。</w:t>
      </w:r>
    </w:p>
    <w:p w14:paraId="5CD8B523" w14:textId="77777777" w:rsidR="007426DD" w:rsidRDefault="00017FD0">
      <w:pPr>
        <w:spacing w:line="600" w:lineRule="exact"/>
        <w:ind w:firstLineChars="200" w:firstLine="643"/>
        <w:rPr>
          <w:rFonts w:eastAsia="仿宋_GB2312"/>
          <w:color w:val="000000" w:themeColor="text1"/>
          <w:sz w:val="32"/>
          <w:szCs w:val="32"/>
        </w:rPr>
      </w:pPr>
      <w:bookmarkStart w:id="253" w:name="_Hlk65708986"/>
      <w:r>
        <w:rPr>
          <w:rFonts w:eastAsia="楷体_GB2312"/>
          <w:b/>
          <w:bCs/>
          <w:color w:val="000000" w:themeColor="text1"/>
          <w:sz w:val="32"/>
          <w:szCs w:val="32"/>
          <w:lang w:val="zh-CN"/>
        </w:rPr>
        <w:t>打造诚实守信的信用环境</w:t>
      </w:r>
      <w:bookmarkEnd w:id="253"/>
      <w:r>
        <w:rPr>
          <w:rFonts w:eastAsia="楷体_GB2312"/>
          <w:b/>
          <w:bCs/>
          <w:color w:val="000000" w:themeColor="text1"/>
          <w:sz w:val="32"/>
          <w:szCs w:val="32"/>
          <w:lang w:val="zh-CN"/>
        </w:rPr>
        <w:t>。</w:t>
      </w:r>
      <w:r>
        <w:rPr>
          <w:rFonts w:eastAsia="仿宋_GB2312"/>
          <w:color w:val="000000" w:themeColor="text1"/>
          <w:sz w:val="32"/>
          <w:szCs w:val="32"/>
        </w:rPr>
        <w:t>建设诚信大宁，完善社会信用体系建设，加强部门间协同和数据互联互通，建立覆盖全县的征信系统</w:t>
      </w:r>
      <w:r>
        <w:rPr>
          <w:rFonts w:eastAsia="仿宋_GB2312" w:hint="eastAsia"/>
          <w:color w:val="000000" w:themeColor="text1"/>
          <w:sz w:val="32"/>
          <w:szCs w:val="32"/>
        </w:rPr>
        <w:t>，</w:t>
      </w:r>
      <w:r>
        <w:rPr>
          <w:rFonts w:eastAsia="仿宋_GB2312"/>
          <w:color w:val="000000" w:themeColor="text1"/>
          <w:sz w:val="32"/>
          <w:szCs w:val="32"/>
        </w:rPr>
        <w:t>建立健全</w:t>
      </w:r>
      <w:r>
        <w:rPr>
          <w:rFonts w:eastAsia="仿宋_GB2312"/>
          <w:color w:val="000000" w:themeColor="text1"/>
          <w:sz w:val="32"/>
          <w:szCs w:val="32"/>
        </w:rPr>
        <w:t>“</w:t>
      </w:r>
      <w:r>
        <w:rPr>
          <w:rFonts w:eastAsia="仿宋_GB2312"/>
          <w:color w:val="000000" w:themeColor="text1"/>
          <w:sz w:val="32"/>
          <w:szCs w:val="32"/>
        </w:rPr>
        <w:t>政府承诺</w:t>
      </w:r>
      <w:r>
        <w:rPr>
          <w:rFonts w:eastAsia="仿宋_GB2312"/>
          <w:color w:val="000000" w:themeColor="text1"/>
          <w:sz w:val="32"/>
          <w:szCs w:val="32"/>
        </w:rPr>
        <w:t>+</w:t>
      </w:r>
      <w:r>
        <w:rPr>
          <w:rFonts w:eastAsia="仿宋_GB2312"/>
          <w:color w:val="000000" w:themeColor="text1"/>
          <w:sz w:val="32"/>
          <w:szCs w:val="32"/>
        </w:rPr>
        <w:t>社会监督</w:t>
      </w:r>
      <w:r>
        <w:rPr>
          <w:rFonts w:eastAsia="仿宋_GB2312"/>
          <w:color w:val="000000" w:themeColor="text1"/>
          <w:sz w:val="32"/>
          <w:szCs w:val="32"/>
        </w:rPr>
        <w:t>+</w:t>
      </w:r>
      <w:r>
        <w:rPr>
          <w:rFonts w:eastAsia="仿宋_GB2312"/>
          <w:color w:val="000000" w:themeColor="text1"/>
          <w:sz w:val="32"/>
          <w:szCs w:val="32"/>
        </w:rPr>
        <w:t>失信问责</w:t>
      </w:r>
      <w:r>
        <w:rPr>
          <w:rFonts w:eastAsia="仿宋_GB2312"/>
          <w:color w:val="000000" w:themeColor="text1"/>
          <w:sz w:val="32"/>
          <w:szCs w:val="32"/>
        </w:rPr>
        <w:t>”</w:t>
      </w:r>
      <w:r>
        <w:rPr>
          <w:rFonts w:eastAsia="仿宋_GB2312"/>
          <w:color w:val="000000" w:themeColor="text1"/>
          <w:sz w:val="32"/>
          <w:szCs w:val="32"/>
        </w:rPr>
        <w:t>长效机制，建立健全信用承诺制度，实施守信联合激励、失信联合惩戒。积极落实国家、省、市发布的联合奖惩备忘录，探索建立防范和减少失信行为的长效机制。鼓励引导民营企业和企业家自觉诚信经营，</w:t>
      </w:r>
      <w:r>
        <w:rPr>
          <w:rFonts w:eastAsia="仿宋_GB2312"/>
          <w:color w:val="000000" w:themeColor="text1"/>
          <w:sz w:val="32"/>
          <w:szCs w:val="32"/>
        </w:rPr>
        <w:lastRenderedPageBreak/>
        <w:t>自觉维护公平正义、抵制不正之风，构建</w:t>
      </w:r>
      <w:r>
        <w:rPr>
          <w:rFonts w:eastAsia="仿宋_GB2312"/>
          <w:color w:val="000000" w:themeColor="text1"/>
          <w:sz w:val="32"/>
          <w:szCs w:val="32"/>
        </w:rPr>
        <w:t>“</w:t>
      </w:r>
      <w:r>
        <w:rPr>
          <w:rFonts w:eastAsia="仿宋_GB2312"/>
          <w:color w:val="000000" w:themeColor="text1"/>
          <w:sz w:val="32"/>
          <w:szCs w:val="32"/>
        </w:rPr>
        <w:t>守信者</w:t>
      </w:r>
      <w:r>
        <w:rPr>
          <w:rFonts w:eastAsia="仿宋_GB2312"/>
          <w:color w:val="000000" w:themeColor="text1"/>
          <w:sz w:val="32"/>
          <w:szCs w:val="32"/>
        </w:rPr>
        <w:t>”</w:t>
      </w:r>
      <w:r>
        <w:rPr>
          <w:rFonts w:eastAsia="仿宋_GB2312"/>
          <w:color w:val="000000" w:themeColor="text1"/>
          <w:sz w:val="32"/>
          <w:szCs w:val="32"/>
        </w:rPr>
        <w:t>处处受益，</w:t>
      </w:r>
      <w:r>
        <w:rPr>
          <w:rFonts w:eastAsia="仿宋_GB2312"/>
          <w:color w:val="000000" w:themeColor="text1"/>
          <w:sz w:val="32"/>
          <w:szCs w:val="32"/>
        </w:rPr>
        <w:t>“</w:t>
      </w:r>
      <w:r>
        <w:rPr>
          <w:rFonts w:eastAsia="仿宋_GB2312"/>
          <w:color w:val="000000" w:themeColor="text1"/>
          <w:sz w:val="32"/>
          <w:szCs w:val="32"/>
        </w:rPr>
        <w:t>失信者</w:t>
      </w:r>
      <w:r>
        <w:rPr>
          <w:rFonts w:eastAsia="仿宋_GB2312"/>
          <w:color w:val="000000" w:themeColor="text1"/>
          <w:sz w:val="32"/>
          <w:szCs w:val="32"/>
        </w:rPr>
        <w:t>”</w:t>
      </w:r>
      <w:r>
        <w:rPr>
          <w:rFonts w:eastAsia="仿宋_GB2312"/>
          <w:color w:val="000000" w:themeColor="text1"/>
          <w:sz w:val="32"/>
          <w:szCs w:val="32"/>
        </w:rPr>
        <w:t>处处受限的社会诚信体系。</w:t>
      </w:r>
    </w:p>
    <w:p w14:paraId="00A9E0AD"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254" w:name="_Toc17072"/>
      <w:bookmarkStart w:id="255" w:name="_Toc3149"/>
      <w:bookmarkStart w:id="256" w:name="_Toc62464398"/>
      <w:bookmarkStart w:id="257" w:name="_Toc69556845"/>
      <w:r>
        <w:rPr>
          <w:rFonts w:hint="eastAsia"/>
          <w:color w:val="000000" w:themeColor="text1"/>
          <w:kern w:val="2"/>
          <w:sz w:val="32"/>
          <w:szCs w:val="32"/>
          <w:lang w:eastAsia="zh-CN"/>
        </w:rPr>
        <w:t>第五节</w:t>
      </w:r>
      <w:r>
        <w:rPr>
          <w:rFonts w:hint="eastAsia"/>
          <w:color w:val="000000" w:themeColor="text1"/>
          <w:kern w:val="2"/>
          <w:sz w:val="32"/>
          <w:szCs w:val="32"/>
          <w:lang w:eastAsia="zh-CN"/>
        </w:rPr>
        <w:t xml:space="preserve">  </w:t>
      </w:r>
      <w:bookmarkEnd w:id="254"/>
      <w:bookmarkEnd w:id="255"/>
      <w:bookmarkEnd w:id="256"/>
      <w:r>
        <w:rPr>
          <w:rFonts w:hint="eastAsia"/>
          <w:color w:val="000000" w:themeColor="text1"/>
          <w:kern w:val="2"/>
          <w:sz w:val="32"/>
          <w:szCs w:val="32"/>
          <w:lang w:eastAsia="zh-CN"/>
        </w:rPr>
        <w:t>加强对外开放合作</w:t>
      </w:r>
      <w:bookmarkEnd w:id="257"/>
    </w:p>
    <w:p w14:paraId="101D01FA"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lang w:val="zh-CN"/>
        </w:rPr>
        <w:t>加强城市群及区域协作。</w:t>
      </w:r>
      <w:r>
        <w:rPr>
          <w:rFonts w:eastAsia="仿宋_GB2312"/>
          <w:color w:val="000000" w:themeColor="text1"/>
          <w:sz w:val="32"/>
          <w:szCs w:val="32"/>
        </w:rPr>
        <w:t>充分发挥大宁地处晋、陕、豫黄河金三角中心，连接太原、西安、郑州三大城市的区位优势，积极拓宽对外开放渠道，深度参与融入</w:t>
      </w:r>
      <w:r>
        <w:rPr>
          <w:rFonts w:eastAsia="仿宋_GB2312"/>
          <w:color w:val="000000" w:themeColor="text1"/>
          <w:sz w:val="32"/>
          <w:szCs w:val="32"/>
        </w:rPr>
        <w:t>“</w:t>
      </w:r>
      <w:r>
        <w:rPr>
          <w:rFonts w:eastAsia="仿宋_GB2312"/>
          <w:color w:val="000000" w:themeColor="text1"/>
          <w:sz w:val="32"/>
          <w:szCs w:val="32"/>
        </w:rPr>
        <w:t>一带一路</w:t>
      </w:r>
      <w:r>
        <w:rPr>
          <w:rFonts w:eastAsia="仿宋_GB2312"/>
          <w:color w:val="000000" w:themeColor="text1"/>
          <w:sz w:val="32"/>
          <w:szCs w:val="32"/>
        </w:rPr>
        <w:t>”</w:t>
      </w:r>
      <w:r>
        <w:rPr>
          <w:rFonts w:eastAsia="仿宋_GB2312"/>
          <w:color w:val="000000" w:themeColor="text1"/>
          <w:sz w:val="32"/>
          <w:szCs w:val="32"/>
        </w:rPr>
        <w:t>建设。健全环渤海、长三角、珠三角区域合作机制，加强与京津冀、中部省份的联动，加强与关中平原城市群、沿</w:t>
      </w:r>
      <w:proofErr w:type="gramStart"/>
      <w:r>
        <w:rPr>
          <w:rFonts w:eastAsia="仿宋_GB2312"/>
          <w:color w:val="000000" w:themeColor="text1"/>
          <w:sz w:val="32"/>
          <w:szCs w:val="32"/>
        </w:rPr>
        <w:t>黄区域</w:t>
      </w:r>
      <w:proofErr w:type="gramEnd"/>
      <w:r>
        <w:rPr>
          <w:rFonts w:eastAsia="仿宋_GB2312"/>
          <w:color w:val="000000" w:themeColor="text1"/>
          <w:sz w:val="32"/>
          <w:szCs w:val="32"/>
        </w:rPr>
        <w:t>深度合作。强化周边区县协作，在交通、产业发展、生态保护、应急联动、社会治理等方面建立区域协作机制，实现一体化发展。</w:t>
      </w:r>
    </w:p>
    <w:p w14:paraId="43E17EFB"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lang w:val="zh-CN"/>
        </w:rPr>
        <w:t>打造</w:t>
      </w:r>
      <w:r>
        <w:rPr>
          <w:rFonts w:eastAsia="楷体_GB2312"/>
          <w:b/>
          <w:bCs/>
          <w:color w:val="000000" w:themeColor="text1"/>
          <w:sz w:val="32"/>
          <w:szCs w:val="32"/>
        </w:rPr>
        <w:t>黄河</w:t>
      </w:r>
      <w:proofErr w:type="gramStart"/>
      <w:r>
        <w:rPr>
          <w:rFonts w:eastAsia="楷体_GB2312"/>
          <w:b/>
          <w:bCs/>
          <w:color w:val="000000" w:themeColor="text1"/>
          <w:sz w:val="32"/>
          <w:szCs w:val="32"/>
        </w:rPr>
        <w:t>根祖</w:t>
      </w:r>
      <w:r>
        <w:rPr>
          <w:rFonts w:eastAsia="楷体_GB2312"/>
          <w:b/>
          <w:bCs/>
          <w:color w:val="000000" w:themeColor="text1"/>
          <w:sz w:val="32"/>
          <w:szCs w:val="32"/>
          <w:lang w:val="zh-CN"/>
        </w:rPr>
        <w:t>交流</w:t>
      </w:r>
      <w:proofErr w:type="gramEnd"/>
      <w:r>
        <w:rPr>
          <w:rFonts w:eastAsia="楷体_GB2312"/>
          <w:b/>
          <w:bCs/>
          <w:color w:val="000000" w:themeColor="text1"/>
          <w:sz w:val="32"/>
          <w:szCs w:val="32"/>
          <w:lang w:val="zh-CN"/>
        </w:rPr>
        <w:t>平台。</w:t>
      </w:r>
      <w:r>
        <w:rPr>
          <w:rFonts w:eastAsia="仿宋_GB2312"/>
          <w:color w:val="000000" w:themeColor="text1"/>
          <w:sz w:val="32"/>
          <w:szCs w:val="32"/>
        </w:rPr>
        <w:t>讲好大宁黄河</w:t>
      </w:r>
      <w:proofErr w:type="gramStart"/>
      <w:r>
        <w:rPr>
          <w:rFonts w:eastAsia="仿宋_GB2312"/>
          <w:color w:val="000000" w:themeColor="text1"/>
          <w:sz w:val="32"/>
          <w:szCs w:val="32"/>
        </w:rPr>
        <w:t>根祖文化</w:t>
      </w:r>
      <w:proofErr w:type="gramEnd"/>
      <w:r>
        <w:rPr>
          <w:rFonts w:eastAsia="仿宋_GB2312"/>
          <w:color w:val="000000" w:themeColor="text1"/>
          <w:sz w:val="32"/>
          <w:szCs w:val="32"/>
        </w:rPr>
        <w:t>故事，积极融入山西</w:t>
      </w:r>
      <w:r>
        <w:rPr>
          <w:rFonts w:eastAsia="仿宋_GB2312"/>
          <w:color w:val="000000" w:themeColor="text1"/>
          <w:sz w:val="32"/>
          <w:szCs w:val="32"/>
        </w:rPr>
        <w:t>“</w:t>
      </w:r>
      <w:r>
        <w:rPr>
          <w:rFonts w:eastAsia="仿宋_GB2312"/>
          <w:color w:val="000000" w:themeColor="text1"/>
          <w:sz w:val="32"/>
          <w:szCs w:val="32"/>
        </w:rPr>
        <w:t>问祖炎帝、寻根高平</w:t>
      </w:r>
      <w:r>
        <w:rPr>
          <w:rFonts w:eastAsia="仿宋_GB2312"/>
          <w:color w:val="000000" w:themeColor="text1"/>
          <w:sz w:val="32"/>
          <w:szCs w:val="32"/>
        </w:rPr>
        <w:t>”</w:t>
      </w:r>
      <w:r>
        <w:rPr>
          <w:rFonts w:eastAsia="仿宋_GB2312"/>
          <w:color w:val="000000" w:themeColor="text1"/>
          <w:sz w:val="32"/>
          <w:szCs w:val="32"/>
        </w:rPr>
        <w:t>海峡两岸神农炎帝经贸文化旅游招商系列活动。积极开展民间对外交往，支持大宁文化艺术和媒体</w:t>
      </w:r>
      <w:r>
        <w:rPr>
          <w:rFonts w:eastAsia="仿宋_GB2312"/>
          <w:color w:val="000000" w:themeColor="text1"/>
          <w:sz w:val="32"/>
          <w:szCs w:val="32"/>
        </w:rPr>
        <w:t>“</w:t>
      </w:r>
      <w:r>
        <w:rPr>
          <w:rFonts w:eastAsia="仿宋_GB2312"/>
          <w:color w:val="000000" w:themeColor="text1"/>
          <w:sz w:val="32"/>
          <w:szCs w:val="32"/>
        </w:rPr>
        <w:t>走出去</w:t>
      </w:r>
      <w:r>
        <w:rPr>
          <w:rFonts w:eastAsia="仿宋_GB2312"/>
          <w:color w:val="000000" w:themeColor="text1"/>
          <w:sz w:val="32"/>
          <w:szCs w:val="32"/>
        </w:rPr>
        <w:t>”</w:t>
      </w:r>
      <w:r>
        <w:rPr>
          <w:rFonts w:eastAsia="仿宋_GB2312"/>
          <w:color w:val="000000" w:themeColor="text1"/>
          <w:sz w:val="32"/>
          <w:szCs w:val="32"/>
        </w:rPr>
        <w:t>，积极参加国内外举办的</w:t>
      </w:r>
      <w:r>
        <w:rPr>
          <w:rFonts w:eastAsia="仿宋_GB2312"/>
          <w:color w:val="000000" w:themeColor="text1"/>
          <w:sz w:val="32"/>
          <w:szCs w:val="32"/>
        </w:rPr>
        <w:t>“</w:t>
      </w:r>
      <w:r>
        <w:rPr>
          <w:rFonts w:eastAsia="仿宋_GB2312"/>
          <w:color w:val="000000" w:themeColor="text1"/>
          <w:sz w:val="32"/>
          <w:szCs w:val="32"/>
        </w:rPr>
        <w:t>山西日</w:t>
      </w:r>
      <w:r>
        <w:rPr>
          <w:rFonts w:eastAsia="仿宋_GB2312"/>
          <w:color w:val="000000" w:themeColor="text1"/>
          <w:sz w:val="32"/>
          <w:szCs w:val="32"/>
        </w:rPr>
        <w:t>”</w:t>
      </w:r>
      <w:r>
        <w:rPr>
          <w:rFonts w:eastAsia="仿宋_GB2312"/>
          <w:color w:val="000000" w:themeColor="text1"/>
          <w:sz w:val="32"/>
          <w:szCs w:val="32"/>
        </w:rPr>
        <w:t>等主题交流活动，推介大宁故事，加强在绿色发展医疗康养、文化旅游、能源环保等方面互利合作。</w:t>
      </w:r>
    </w:p>
    <w:p w14:paraId="3CD13A23" w14:textId="77777777" w:rsidR="007426DD" w:rsidRDefault="00017FD0">
      <w:pPr>
        <w:spacing w:line="600" w:lineRule="exact"/>
        <w:ind w:firstLineChars="200" w:firstLine="643"/>
        <w:rPr>
          <w:rFonts w:eastAsia="仿宋_GB2312"/>
          <w:color w:val="000000" w:themeColor="text1"/>
          <w:sz w:val="32"/>
          <w:szCs w:val="32"/>
        </w:rPr>
      </w:pPr>
      <w:r>
        <w:rPr>
          <w:rFonts w:eastAsia="楷体_GB2312"/>
          <w:b/>
          <w:bCs/>
          <w:color w:val="000000" w:themeColor="text1"/>
          <w:sz w:val="32"/>
          <w:szCs w:val="32"/>
        </w:rPr>
        <w:t>积极承接产业转移。</w:t>
      </w:r>
      <w:r>
        <w:rPr>
          <w:rFonts w:eastAsia="仿宋_GB2312"/>
          <w:color w:val="000000" w:themeColor="text1"/>
          <w:sz w:val="32"/>
          <w:szCs w:val="32"/>
        </w:rPr>
        <w:t>以企业为主体、大宁产业集聚区为载体、以重大项目为抓手，深度融入全国经济大循环，积极承接环渤海地区产能转移。深化同东南沿海城市在资金、技术、项目、市场等方面的合作对接，差异化承接长三角、珠三角等发达地区产业梯度转移，在产业升级、招才引智、科技创新上加大对接力度。主动接受关中平原城市群和太原都市</w:t>
      </w:r>
      <w:proofErr w:type="gramStart"/>
      <w:r>
        <w:rPr>
          <w:rFonts w:eastAsia="仿宋_GB2312"/>
          <w:color w:val="000000" w:themeColor="text1"/>
          <w:sz w:val="32"/>
          <w:szCs w:val="32"/>
        </w:rPr>
        <w:t>圈产业</w:t>
      </w:r>
      <w:proofErr w:type="gramEnd"/>
      <w:r>
        <w:rPr>
          <w:rFonts w:eastAsia="仿宋_GB2312"/>
          <w:color w:val="000000" w:themeColor="text1"/>
          <w:sz w:val="32"/>
          <w:szCs w:val="32"/>
        </w:rPr>
        <w:t>辐射带动、产业转移</w:t>
      </w:r>
      <w:r>
        <w:rPr>
          <w:rFonts w:eastAsia="仿宋_GB2312"/>
          <w:color w:val="000000" w:themeColor="text1"/>
          <w:sz w:val="32"/>
          <w:szCs w:val="32"/>
        </w:rPr>
        <w:lastRenderedPageBreak/>
        <w:t>和资金、人才溢出，实现区域内循环。</w:t>
      </w:r>
    </w:p>
    <w:p w14:paraId="41B035DE" w14:textId="77777777" w:rsidR="007426DD" w:rsidRDefault="00017FD0">
      <w:pPr>
        <w:spacing w:line="600" w:lineRule="exact"/>
        <w:ind w:firstLineChars="200" w:firstLine="643"/>
        <w:textAlignment w:val="center"/>
        <w:rPr>
          <w:rFonts w:eastAsia="仿宋_GB2312"/>
          <w:color w:val="000000" w:themeColor="text1"/>
          <w:sz w:val="32"/>
          <w:szCs w:val="32"/>
        </w:rPr>
      </w:pPr>
      <w:r>
        <w:rPr>
          <w:rFonts w:eastAsia="楷体"/>
          <w:b/>
          <w:bCs/>
          <w:color w:val="000000" w:themeColor="text1"/>
          <w:sz w:val="32"/>
          <w:szCs w:val="32"/>
        </w:rPr>
        <w:t>全力精准招商引资。</w:t>
      </w:r>
      <w:r>
        <w:rPr>
          <w:rFonts w:eastAsia="仿宋_GB2312"/>
          <w:color w:val="000000" w:themeColor="text1"/>
          <w:sz w:val="32"/>
          <w:szCs w:val="32"/>
        </w:rPr>
        <w:t>狠抓</w:t>
      </w:r>
      <w:r>
        <w:rPr>
          <w:rFonts w:eastAsia="仿宋_GB2312"/>
          <w:color w:val="000000" w:themeColor="text1"/>
          <w:sz w:val="32"/>
          <w:szCs w:val="32"/>
        </w:rPr>
        <w:t>“</w:t>
      </w:r>
      <w:r>
        <w:rPr>
          <w:rFonts w:eastAsia="仿宋_GB2312"/>
          <w:color w:val="000000" w:themeColor="text1"/>
          <w:sz w:val="32"/>
          <w:szCs w:val="32"/>
        </w:rPr>
        <w:t>三个一批</w:t>
      </w:r>
      <w:r>
        <w:rPr>
          <w:rFonts w:eastAsia="仿宋_GB2312"/>
          <w:color w:val="000000" w:themeColor="text1"/>
          <w:sz w:val="32"/>
          <w:szCs w:val="32"/>
        </w:rPr>
        <w:t>”</w:t>
      </w:r>
      <w:r>
        <w:rPr>
          <w:rFonts w:eastAsia="仿宋_GB2312"/>
          <w:color w:val="000000" w:themeColor="text1"/>
          <w:sz w:val="32"/>
          <w:szCs w:val="32"/>
        </w:rPr>
        <w:t>，聚焦煤层气开发利用、循环农业等重点，着眼</w:t>
      </w:r>
      <w:proofErr w:type="gramStart"/>
      <w:r>
        <w:rPr>
          <w:rFonts w:eastAsia="仿宋_GB2312"/>
          <w:color w:val="000000" w:themeColor="text1"/>
          <w:sz w:val="32"/>
          <w:szCs w:val="32"/>
        </w:rPr>
        <w:t>建链延链补链强链</w:t>
      </w:r>
      <w:proofErr w:type="gramEnd"/>
      <w:r>
        <w:rPr>
          <w:rFonts w:eastAsia="仿宋_GB2312"/>
          <w:color w:val="000000" w:themeColor="text1"/>
          <w:sz w:val="32"/>
          <w:szCs w:val="32"/>
        </w:rPr>
        <w:t>，开展</w:t>
      </w:r>
      <w:r>
        <w:rPr>
          <w:rFonts w:eastAsia="仿宋_GB2312"/>
          <w:color w:val="000000" w:themeColor="text1"/>
          <w:sz w:val="32"/>
          <w:szCs w:val="32"/>
        </w:rPr>
        <w:t>“</w:t>
      </w:r>
      <w:r>
        <w:rPr>
          <w:rFonts w:eastAsia="仿宋_GB2312"/>
          <w:color w:val="000000" w:themeColor="text1"/>
          <w:sz w:val="32"/>
          <w:szCs w:val="32"/>
        </w:rPr>
        <w:t>点对点、面对面</w:t>
      </w:r>
      <w:r>
        <w:rPr>
          <w:rFonts w:eastAsia="仿宋_GB2312"/>
          <w:color w:val="000000" w:themeColor="text1"/>
          <w:sz w:val="32"/>
          <w:szCs w:val="32"/>
        </w:rPr>
        <w:t>”</w:t>
      </w:r>
      <w:r>
        <w:rPr>
          <w:rFonts w:eastAsia="仿宋_GB2312"/>
          <w:color w:val="000000" w:themeColor="text1"/>
          <w:sz w:val="32"/>
          <w:szCs w:val="32"/>
        </w:rPr>
        <w:t>的精准招商，制定招商图谱，大力开展产业链招商，</w:t>
      </w:r>
      <w:r>
        <w:rPr>
          <w:rFonts w:eastAsia="仿宋_GB2312"/>
          <w:color w:val="000000" w:themeColor="text1"/>
          <w:kern w:val="0"/>
          <w:sz w:val="32"/>
          <w:szCs w:val="32"/>
        </w:rPr>
        <w:t>探索研究型招商、专业化招商、全员招商、以</w:t>
      </w:r>
      <w:proofErr w:type="gramStart"/>
      <w:r>
        <w:rPr>
          <w:rFonts w:eastAsia="仿宋_GB2312"/>
          <w:color w:val="000000" w:themeColor="text1"/>
          <w:kern w:val="0"/>
          <w:sz w:val="32"/>
          <w:szCs w:val="32"/>
        </w:rPr>
        <w:t>企招企</w:t>
      </w:r>
      <w:proofErr w:type="gramEnd"/>
      <w:r>
        <w:rPr>
          <w:rFonts w:eastAsia="仿宋_GB2312"/>
          <w:color w:val="000000" w:themeColor="text1"/>
          <w:kern w:val="0"/>
          <w:sz w:val="32"/>
          <w:szCs w:val="32"/>
        </w:rPr>
        <w:t>以商招商、社团组织招商、大宁籍在外人才招商等多元化的招商路径，</w:t>
      </w:r>
      <w:r>
        <w:rPr>
          <w:rFonts w:eastAsia="仿宋_GB2312"/>
          <w:color w:val="000000" w:themeColor="text1"/>
          <w:sz w:val="32"/>
          <w:szCs w:val="32"/>
        </w:rPr>
        <w:t>推动招商引资从</w:t>
      </w:r>
      <w:r>
        <w:rPr>
          <w:rFonts w:eastAsia="仿宋_GB2312"/>
          <w:color w:val="000000" w:themeColor="text1"/>
          <w:sz w:val="32"/>
          <w:szCs w:val="32"/>
        </w:rPr>
        <w:t>“</w:t>
      </w:r>
      <w:r>
        <w:rPr>
          <w:rFonts w:eastAsia="仿宋_GB2312"/>
          <w:color w:val="000000" w:themeColor="text1"/>
          <w:sz w:val="32"/>
          <w:szCs w:val="32"/>
        </w:rPr>
        <w:t>单一项目、单一企业</w:t>
      </w:r>
      <w:r>
        <w:rPr>
          <w:rFonts w:eastAsia="仿宋_GB2312"/>
          <w:color w:val="000000" w:themeColor="text1"/>
          <w:sz w:val="32"/>
          <w:szCs w:val="32"/>
        </w:rPr>
        <w:t>”</w:t>
      </w:r>
      <w:r>
        <w:rPr>
          <w:rFonts w:eastAsia="仿宋_GB2312"/>
          <w:color w:val="000000" w:themeColor="text1"/>
          <w:sz w:val="32"/>
          <w:szCs w:val="32"/>
        </w:rPr>
        <w:t>向构建完整产业链、促进产业集聚发展转变。紧紧盯住长三角、珠三角、京津冀、粤港澳大湾区等产业集聚地，加强对大型央企、上市公司、行业龙头企业，尤其是国内</w:t>
      </w:r>
      <w:r>
        <w:rPr>
          <w:rFonts w:eastAsia="仿宋_GB2312"/>
          <w:color w:val="000000" w:themeColor="text1"/>
          <w:sz w:val="32"/>
          <w:szCs w:val="32"/>
        </w:rPr>
        <w:t>500</w:t>
      </w:r>
      <w:r>
        <w:rPr>
          <w:rFonts w:eastAsia="仿宋_GB2312"/>
          <w:color w:val="000000" w:themeColor="text1"/>
          <w:sz w:val="32"/>
          <w:szCs w:val="32"/>
        </w:rPr>
        <w:t>强、行业百强企业的招商引资。</w:t>
      </w:r>
    </w:p>
    <w:p w14:paraId="200F67BB" w14:textId="77777777" w:rsidR="007426DD" w:rsidRDefault="007426DD">
      <w:pPr>
        <w:widowControl/>
        <w:jc w:val="left"/>
        <w:rPr>
          <w:color w:val="000000" w:themeColor="text1"/>
        </w:rPr>
      </w:pPr>
    </w:p>
    <w:p w14:paraId="0A0B41DC" w14:textId="77777777" w:rsidR="007426DD" w:rsidRDefault="00017FD0">
      <w:pPr>
        <w:rPr>
          <w:rFonts w:eastAsia="黑体"/>
          <w:color w:val="000000" w:themeColor="text1"/>
          <w:sz w:val="36"/>
          <w:szCs w:val="36"/>
        </w:rPr>
      </w:pPr>
      <w:bookmarkStart w:id="258" w:name="_Toc28613"/>
      <w:r>
        <w:rPr>
          <w:rFonts w:eastAsia="黑体" w:hint="eastAsia"/>
          <w:color w:val="000000" w:themeColor="text1"/>
          <w:sz w:val="36"/>
          <w:szCs w:val="36"/>
        </w:rPr>
        <w:br w:type="page"/>
      </w:r>
    </w:p>
    <w:p w14:paraId="6CEA4EFD" w14:textId="77777777" w:rsidR="007426DD" w:rsidRDefault="00017FD0">
      <w:pPr>
        <w:spacing w:beforeLines="50" w:before="156" w:afterLines="50" w:after="156" w:line="600" w:lineRule="exact"/>
        <w:jc w:val="center"/>
        <w:outlineLvl w:val="0"/>
        <w:rPr>
          <w:rFonts w:eastAsia="黑体"/>
          <w:color w:val="000000" w:themeColor="text1"/>
          <w:sz w:val="36"/>
          <w:szCs w:val="36"/>
        </w:rPr>
      </w:pPr>
      <w:bookmarkStart w:id="259" w:name="_Toc69556846"/>
      <w:bookmarkEnd w:id="258"/>
      <w:r>
        <w:rPr>
          <w:rFonts w:eastAsia="黑体" w:hint="eastAsia"/>
          <w:color w:val="000000" w:themeColor="text1"/>
          <w:sz w:val="36"/>
          <w:szCs w:val="36"/>
        </w:rPr>
        <w:lastRenderedPageBreak/>
        <w:t>第十章</w:t>
      </w:r>
      <w:r>
        <w:rPr>
          <w:rFonts w:eastAsia="黑体" w:hint="eastAsia"/>
          <w:color w:val="000000" w:themeColor="text1"/>
          <w:sz w:val="36"/>
          <w:szCs w:val="36"/>
        </w:rPr>
        <w:t xml:space="preserve">  </w:t>
      </w:r>
      <w:r>
        <w:rPr>
          <w:rFonts w:eastAsia="黑体" w:hint="eastAsia"/>
          <w:color w:val="000000" w:themeColor="text1"/>
          <w:sz w:val="36"/>
          <w:szCs w:val="36"/>
        </w:rPr>
        <w:t>强化党的全面领导，筑牢高质量高速度发展</w:t>
      </w:r>
      <w:bookmarkEnd w:id="259"/>
    </w:p>
    <w:p w14:paraId="73E53758" w14:textId="77777777" w:rsidR="007426DD" w:rsidRDefault="00017FD0">
      <w:pPr>
        <w:spacing w:beforeLines="50" w:before="156" w:afterLines="50" w:after="156" w:line="600" w:lineRule="exact"/>
        <w:jc w:val="center"/>
        <w:outlineLvl w:val="0"/>
        <w:rPr>
          <w:rFonts w:eastAsia="黑体"/>
          <w:color w:val="000000" w:themeColor="text1"/>
          <w:sz w:val="36"/>
          <w:szCs w:val="36"/>
        </w:rPr>
      </w:pPr>
      <w:bookmarkStart w:id="260" w:name="_Toc69556847"/>
      <w:r>
        <w:rPr>
          <w:rFonts w:eastAsia="黑体" w:hint="eastAsia"/>
          <w:color w:val="000000" w:themeColor="text1"/>
          <w:sz w:val="36"/>
          <w:szCs w:val="36"/>
        </w:rPr>
        <w:t>根本保证</w:t>
      </w:r>
      <w:bookmarkEnd w:id="260"/>
    </w:p>
    <w:p w14:paraId="3B89197D" w14:textId="77777777" w:rsidR="007426DD" w:rsidRDefault="00017FD0">
      <w:pPr>
        <w:spacing w:line="600" w:lineRule="exact"/>
        <w:ind w:firstLineChars="200" w:firstLine="640"/>
        <w:rPr>
          <w:rFonts w:eastAsia="仿宋_GB2312"/>
          <w:color w:val="000000" w:themeColor="text1"/>
          <w:kern w:val="0"/>
          <w:sz w:val="32"/>
          <w:szCs w:val="32"/>
        </w:rPr>
      </w:pPr>
      <w:r>
        <w:rPr>
          <w:rFonts w:eastAsia="仿宋_GB2312"/>
          <w:color w:val="000000" w:themeColor="text1"/>
          <w:kern w:val="0"/>
          <w:sz w:val="32"/>
          <w:szCs w:val="32"/>
        </w:rPr>
        <w:t>“</w:t>
      </w:r>
      <w:r>
        <w:rPr>
          <w:rFonts w:eastAsia="仿宋_GB2312"/>
          <w:color w:val="000000" w:themeColor="text1"/>
          <w:kern w:val="0"/>
          <w:sz w:val="32"/>
          <w:szCs w:val="32"/>
        </w:rPr>
        <w:t>十四五</w:t>
      </w:r>
      <w:r>
        <w:rPr>
          <w:rFonts w:eastAsia="仿宋_GB2312"/>
          <w:color w:val="000000" w:themeColor="text1"/>
          <w:kern w:val="0"/>
          <w:sz w:val="32"/>
          <w:szCs w:val="32"/>
        </w:rPr>
        <w:t>”</w:t>
      </w:r>
      <w:r>
        <w:rPr>
          <w:rFonts w:eastAsia="仿宋_GB2312"/>
          <w:color w:val="000000" w:themeColor="text1"/>
          <w:kern w:val="0"/>
          <w:sz w:val="32"/>
          <w:szCs w:val="32"/>
        </w:rPr>
        <w:t>规划是指导全县未来五年发展的纲领性文件，必须全面加强党的领导，强化规划组织协调，完善规划评估机制，确保</w:t>
      </w:r>
      <w:r>
        <w:rPr>
          <w:rFonts w:eastAsia="仿宋_GB2312"/>
          <w:color w:val="000000" w:themeColor="text1"/>
          <w:kern w:val="0"/>
          <w:sz w:val="32"/>
          <w:szCs w:val="32"/>
        </w:rPr>
        <w:t>“</w:t>
      </w:r>
      <w:r>
        <w:rPr>
          <w:rFonts w:eastAsia="仿宋_GB2312"/>
          <w:color w:val="000000" w:themeColor="text1"/>
          <w:kern w:val="0"/>
          <w:sz w:val="32"/>
          <w:szCs w:val="32"/>
        </w:rPr>
        <w:t>十四五</w:t>
      </w:r>
      <w:r>
        <w:rPr>
          <w:rFonts w:eastAsia="仿宋_GB2312"/>
          <w:color w:val="000000" w:themeColor="text1"/>
          <w:kern w:val="0"/>
          <w:sz w:val="32"/>
          <w:szCs w:val="32"/>
        </w:rPr>
        <w:t>”</w:t>
      </w:r>
      <w:r>
        <w:rPr>
          <w:rFonts w:eastAsia="仿宋_GB2312"/>
          <w:color w:val="000000" w:themeColor="text1"/>
          <w:kern w:val="0"/>
          <w:sz w:val="32"/>
          <w:szCs w:val="32"/>
        </w:rPr>
        <w:t>规划各项工作落到实处。</w:t>
      </w:r>
    </w:p>
    <w:p w14:paraId="15A3A741"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261" w:name="_Toc2705"/>
      <w:bookmarkStart w:id="262" w:name="_Toc69556848"/>
      <w:r>
        <w:rPr>
          <w:rFonts w:hint="eastAsia"/>
          <w:color w:val="000000" w:themeColor="text1"/>
          <w:kern w:val="2"/>
          <w:sz w:val="32"/>
          <w:szCs w:val="32"/>
          <w:lang w:eastAsia="zh-CN"/>
        </w:rPr>
        <w:t>第一节</w:t>
      </w:r>
      <w:r>
        <w:rPr>
          <w:rFonts w:hint="eastAsia"/>
          <w:color w:val="000000" w:themeColor="text1"/>
          <w:kern w:val="2"/>
          <w:sz w:val="32"/>
          <w:szCs w:val="32"/>
          <w:lang w:eastAsia="zh-CN"/>
        </w:rPr>
        <w:t xml:space="preserve">  </w:t>
      </w:r>
      <w:bookmarkEnd w:id="261"/>
      <w:r>
        <w:rPr>
          <w:rFonts w:hint="eastAsia"/>
          <w:color w:val="000000" w:themeColor="text1"/>
          <w:kern w:val="2"/>
          <w:sz w:val="32"/>
          <w:szCs w:val="32"/>
          <w:lang w:eastAsia="zh-CN"/>
        </w:rPr>
        <w:t>发挥党的领导核心作用</w:t>
      </w:r>
      <w:bookmarkEnd w:id="262"/>
    </w:p>
    <w:p w14:paraId="42543018" w14:textId="77777777" w:rsidR="007426DD" w:rsidRDefault="00017FD0">
      <w:pPr>
        <w:spacing w:line="600" w:lineRule="exact"/>
        <w:ind w:firstLineChars="200" w:firstLine="643"/>
        <w:rPr>
          <w:rFonts w:eastAsia="仿宋_GB2312"/>
          <w:color w:val="000000" w:themeColor="text1"/>
          <w:kern w:val="0"/>
          <w:sz w:val="32"/>
          <w:szCs w:val="32"/>
        </w:rPr>
      </w:pPr>
      <w:proofErr w:type="gramStart"/>
      <w:r>
        <w:rPr>
          <w:rFonts w:eastAsia="楷体"/>
          <w:b/>
          <w:color w:val="000000" w:themeColor="text1"/>
          <w:sz w:val="32"/>
          <w:szCs w:val="32"/>
        </w:rPr>
        <w:t>践行</w:t>
      </w:r>
      <w:proofErr w:type="gramEnd"/>
      <w:r>
        <w:rPr>
          <w:rFonts w:eastAsia="楷体"/>
          <w:b/>
          <w:color w:val="000000" w:themeColor="text1"/>
          <w:sz w:val="32"/>
          <w:szCs w:val="32"/>
        </w:rPr>
        <w:t>更坚定的初心使命。</w:t>
      </w:r>
      <w:r>
        <w:rPr>
          <w:rFonts w:eastAsia="仿宋_GB2312"/>
          <w:color w:val="000000" w:themeColor="text1"/>
          <w:kern w:val="0"/>
          <w:sz w:val="32"/>
          <w:szCs w:val="32"/>
        </w:rPr>
        <w:t>贯彻党把方向、谋大局、定政策、促改革的要求，把增强</w:t>
      </w:r>
      <w:r>
        <w:rPr>
          <w:rFonts w:eastAsia="仿宋_GB2312"/>
          <w:color w:val="000000" w:themeColor="text1"/>
          <w:kern w:val="0"/>
          <w:sz w:val="32"/>
          <w:szCs w:val="32"/>
        </w:rPr>
        <w:t>“</w:t>
      </w:r>
      <w:r>
        <w:rPr>
          <w:rFonts w:eastAsia="仿宋_GB2312"/>
          <w:color w:val="000000" w:themeColor="text1"/>
          <w:kern w:val="0"/>
          <w:sz w:val="32"/>
          <w:szCs w:val="32"/>
        </w:rPr>
        <w:t>四个意识</w:t>
      </w:r>
      <w:r>
        <w:rPr>
          <w:rFonts w:eastAsia="仿宋_GB2312"/>
          <w:color w:val="000000" w:themeColor="text1"/>
          <w:kern w:val="0"/>
          <w:sz w:val="32"/>
          <w:szCs w:val="32"/>
        </w:rPr>
        <w:t>”</w:t>
      </w:r>
      <w:r>
        <w:rPr>
          <w:rFonts w:eastAsia="仿宋_GB2312"/>
          <w:color w:val="000000" w:themeColor="text1"/>
          <w:kern w:val="0"/>
          <w:sz w:val="32"/>
          <w:szCs w:val="32"/>
        </w:rPr>
        <w:t>、坚定</w:t>
      </w:r>
      <w:r>
        <w:rPr>
          <w:rFonts w:eastAsia="仿宋_GB2312"/>
          <w:color w:val="000000" w:themeColor="text1"/>
          <w:kern w:val="0"/>
          <w:sz w:val="32"/>
          <w:szCs w:val="32"/>
        </w:rPr>
        <w:t>“</w:t>
      </w:r>
      <w:r>
        <w:rPr>
          <w:rFonts w:eastAsia="仿宋_GB2312"/>
          <w:color w:val="000000" w:themeColor="text1"/>
          <w:kern w:val="0"/>
          <w:sz w:val="32"/>
          <w:szCs w:val="32"/>
        </w:rPr>
        <w:t>四个自信</w:t>
      </w:r>
      <w:r>
        <w:rPr>
          <w:rFonts w:eastAsia="仿宋_GB2312"/>
          <w:color w:val="000000" w:themeColor="text1"/>
          <w:kern w:val="0"/>
          <w:sz w:val="32"/>
          <w:szCs w:val="32"/>
        </w:rPr>
        <w:t>”</w:t>
      </w:r>
      <w:r>
        <w:rPr>
          <w:rFonts w:eastAsia="仿宋_GB2312"/>
          <w:color w:val="000000" w:themeColor="text1"/>
          <w:kern w:val="0"/>
          <w:sz w:val="32"/>
          <w:szCs w:val="32"/>
        </w:rPr>
        <w:t>、做到</w:t>
      </w:r>
      <w:r>
        <w:rPr>
          <w:rFonts w:eastAsia="仿宋_GB2312"/>
          <w:color w:val="000000" w:themeColor="text1"/>
          <w:kern w:val="0"/>
          <w:sz w:val="32"/>
          <w:szCs w:val="32"/>
        </w:rPr>
        <w:t>“</w:t>
      </w:r>
      <w:r>
        <w:rPr>
          <w:rFonts w:eastAsia="仿宋_GB2312"/>
          <w:color w:val="000000" w:themeColor="text1"/>
          <w:kern w:val="0"/>
          <w:sz w:val="32"/>
          <w:szCs w:val="32"/>
        </w:rPr>
        <w:t>两个维护</w:t>
      </w:r>
      <w:r>
        <w:rPr>
          <w:rFonts w:eastAsia="仿宋_GB2312"/>
          <w:color w:val="000000" w:themeColor="text1"/>
          <w:kern w:val="0"/>
          <w:sz w:val="32"/>
          <w:szCs w:val="32"/>
        </w:rPr>
        <w:t>”</w:t>
      </w:r>
      <w:r>
        <w:rPr>
          <w:rFonts w:eastAsia="仿宋_GB2312"/>
          <w:color w:val="000000" w:themeColor="text1"/>
          <w:kern w:val="0"/>
          <w:sz w:val="32"/>
          <w:szCs w:val="32"/>
        </w:rPr>
        <w:t>贯穿规划实施全过程、各领域，把习近平总书记视察山西重要讲话重要指示和中央省市决策部署落实到</w:t>
      </w:r>
      <w:r>
        <w:rPr>
          <w:rFonts w:eastAsia="仿宋_GB2312"/>
          <w:color w:val="000000" w:themeColor="text1"/>
          <w:kern w:val="0"/>
          <w:sz w:val="32"/>
          <w:szCs w:val="32"/>
        </w:rPr>
        <w:t>“</w:t>
      </w:r>
      <w:r>
        <w:rPr>
          <w:rFonts w:eastAsia="仿宋_GB2312"/>
          <w:color w:val="000000" w:themeColor="text1"/>
          <w:kern w:val="0"/>
          <w:sz w:val="32"/>
          <w:szCs w:val="32"/>
        </w:rPr>
        <w:t>十四五</w:t>
      </w:r>
      <w:r>
        <w:rPr>
          <w:rFonts w:eastAsia="仿宋_GB2312"/>
          <w:color w:val="000000" w:themeColor="text1"/>
          <w:kern w:val="0"/>
          <w:sz w:val="32"/>
          <w:szCs w:val="32"/>
        </w:rPr>
        <w:t>”</w:t>
      </w:r>
      <w:r>
        <w:rPr>
          <w:rFonts w:eastAsia="仿宋_GB2312"/>
          <w:color w:val="000000" w:themeColor="text1"/>
          <w:kern w:val="0"/>
          <w:sz w:val="32"/>
          <w:szCs w:val="32"/>
        </w:rPr>
        <w:t>全县发展方方面面。充分发挥各级党委（党组）领导核心作用，引导各级党员干部自觉用党的创新理论武装头脑、指导实践、推动工作，提高政治判断力、政治领悟力、政治执行力，确保党中央决策部署在大宁落地生根、开花结果，为实现</w:t>
      </w:r>
      <w:r>
        <w:rPr>
          <w:rFonts w:eastAsia="仿宋_GB2312"/>
          <w:color w:val="000000" w:themeColor="text1"/>
          <w:kern w:val="0"/>
          <w:sz w:val="32"/>
          <w:szCs w:val="32"/>
        </w:rPr>
        <w:t>“</w:t>
      </w:r>
      <w:r>
        <w:rPr>
          <w:rFonts w:eastAsia="仿宋_GB2312"/>
          <w:color w:val="000000" w:themeColor="text1"/>
          <w:kern w:val="0"/>
          <w:sz w:val="32"/>
          <w:szCs w:val="32"/>
        </w:rPr>
        <w:t>十四五</w:t>
      </w:r>
      <w:r>
        <w:rPr>
          <w:rFonts w:eastAsia="仿宋_GB2312"/>
          <w:color w:val="000000" w:themeColor="text1"/>
          <w:kern w:val="0"/>
          <w:sz w:val="32"/>
          <w:szCs w:val="32"/>
        </w:rPr>
        <w:t>”</w:t>
      </w:r>
      <w:r>
        <w:rPr>
          <w:rFonts w:eastAsia="仿宋_GB2312"/>
          <w:color w:val="000000" w:themeColor="text1"/>
          <w:kern w:val="0"/>
          <w:sz w:val="32"/>
          <w:szCs w:val="32"/>
        </w:rPr>
        <w:t>规划目标提供强大力量支撑。坚持党管意识形态不动摇，落实党管意识形态工作责任制，发挥党的各级组织和党员领导干部在规划实施中的战斗堡垒作用和模范带头作用，营造风清气正的良好政治生态。</w:t>
      </w:r>
    </w:p>
    <w:p w14:paraId="32C5ED80" w14:textId="77777777" w:rsidR="007426DD" w:rsidRDefault="00017FD0">
      <w:pPr>
        <w:spacing w:line="600" w:lineRule="exact"/>
        <w:ind w:firstLineChars="200" w:firstLine="643"/>
        <w:rPr>
          <w:rFonts w:eastAsia="仿宋_GB2312"/>
          <w:color w:val="000000" w:themeColor="text1"/>
          <w:kern w:val="0"/>
          <w:sz w:val="32"/>
          <w:szCs w:val="32"/>
        </w:rPr>
      </w:pPr>
      <w:r>
        <w:rPr>
          <w:rFonts w:eastAsia="楷体"/>
          <w:b/>
          <w:bCs/>
          <w:color w:val="000000" w:themeColor="text1"/>
          <w:kern w:val="0"/>
          <w:sz w:val="32"/>
          <w:szCs w:val="32"/>
        </w:rPr>
        <w:t>全面加强干部队伍建设。</w:t>
      </w:r>
      <w:r>
        <w:rPr>
          <w:rFonts w:eastAsia="仿宋_GB2312"/>
          <w:color w:val="000000" w:themeColor="text1"/>
          <w:kern w:val="0"/>
          <w:sz w:val="32"/>
          <w:szCs w:val="32"/>
        </w:rPr>
        <w:t>毫不动摇地坚持党管干部的原则，牢固树立讲担当重担当、重实干重实绩的鲜明选人用人导向，优化知识结构，培养专业素养，强化思想淬炼、政治历练、实践锻炼和专业训练，着力提升干部队伍</w:t>
      </w:r>
      <w:r>
        <w:rPr>
          <w:rFonts w:eastAsia="仿宋_GB2312"/>
          <w:color w:val="000000" w:themeColor="text1"/>
          <w:kern w:val="0"/>
          <w:sz w:val="32"/>
          <w:szCs w:val="32"/>
        </w:rPr>
        <w:t>“</w:t>
      </w:r>
      <w:r>
        <w:rPr>
          <w:rFonts w:eastAsia="仿宋_GB2312"/>
          <w:color w:val="000000" w:themeColor="text1"/>
          <w:kern w:val="0"/>
          <w:sz w:val="32"/>
          <w:szCs w:val="32"/>
        </w:rPr>
        <w:t>八项本领</w:t>
      </w:r>
      <w:r>
        <w:rPr>
          <w:rFonts w:eastAsia="仿宋_GB2312"/>
          <w:color w:val="000000" w:themeColor="text1"/>
          <w:kern w:val="0"/>
          <w:sz w:val="32"/>
          <w:szCs w:val="32"/>
        </w:rPr>
        <w:t>”“</w:t>
      </w:r>
      <w:r>
        <w:rPr>
          <w:rFonts w:eastAsia="仿宋_GB2312"/>
          <w:color w:val="000000" w:themeColor="text1"/>
          <w:kern w:val="0"/>
          <w:sz w:val="32"/>
          <w:szCs w:val="32"/>
        </w:rPr>
        <w:t>七种能力</w:t>
      </w:r>
      <w:r>
        <w:rPr>
          <w:rFonts w:eastAsia="仿宋_GB2312"/>
          <w:color w:val="000000" w:themeColor="text1"/>
          <w:kern w:val="0"/>
          <w:sz w:val="32"/>
          <w:szCs w:val="32"/>
        </w:rPr>
        <w:t>”</w:t>
      </w:r>
      <w:r>
        <w:rPr>
          <w:rFonts w:eastAsia="仿宋_GB2312"/>
          <w:color w:val="000000" w:themeColor="text1"/>
          <w:kern w:val="0"/>
          <w:sz w:val="32"/>
          <w:szCs w:val="32"/>
        </w:rPr>
        <w:t>，打造忠诚干净担当的高素质干部队伍。全面提高领导班子和干部队伍适</w:t>
      </w:r>
      <w:r>
        <w:rPr>
          <w:rFonts w:eastAsia="仿宋_GB2312"/>
          <w:color w:val="000000" w:themeColor="text1"/>
          <w:kern w:val="0"/>
          <w:sz w:val="32"/>
          <w:szCs w:val="32"/>
        </w:rPr>
        <w:lastRenderedPageBreak/>
        <w:t>应新时代新要求、抓改革、促发展、保稳定水平和专业化能力，不断增强党自我净化、自我完善、自我革新、自我提升，提高科学决策、科学管理的能力，更好地把握形势、破解难题、推动发展。</w:t>
      </w:r>
      <w:proofErr w:type="gramStart"/>
      <w:r>
        <w:rPr>
          <w:rFonts w:eastAsia="仿宋_GB2312"/>
          <w:color w:val="000000" w:themeColor="text1"/>
          <w:kern w:val="0"/>
          <w:sz w:val="32"/>
          <w:szCs w:val="32"/>
        </w:rPr>
        <w:t>统筹抓好</w:t>
      </w:r>
      <w:proofErr w:type="gramEnd"/>
      <w:r>
        <w:rPr>
          <w:rFonts w:eastAsia="仿宋_GB2312"/>
          <w:color w:val="000000" w:themeColor="text1"/>
          <w:kern w:val="0"/>
          <w:sz w:val="32"/>
          <w:szCs w:val="32"/>
        </w:rPr>
        <w:t>各级领导班子和后备力量建设，突出选优配强</w:t>
      </w:r>
      <w:r>
        <w:rPr>
          <w:rFonts w:eastAsia="仿宋_GB2312"/>
          <w:color w:val="000000" w:themeColor="text1"/>
          <w:kern w:val="0"/>
          <w:sz w:val="32"/>
          <w:szCs w:val="32"/>
        </w:rPr>
        <w:t>“</w:t>
      </w:r>
      <w:r>
        <w:rPr>
          <w:rFonts w:eastAsia="仿宋_GB2312"/>
          <w:color w:val="000000" w:themeColor="text1"/>
          <w:kern w:val="0"/>
          <w:sz w:val="32"/>
          <w:szCs w:val="32"/>
        </w:rPr>
        <w:t>一把手</w:t>
      </w:r>
      <w:r>
        <w:rPr>
          <w:rFonts w:eastAsia="仿宋_GB2312"/>
          <w:color w:val="000000" w:themeColor="text1"/>
          <w:kern w:val="0"/>
          <w:sz w:val="32"/>
          <w:szCs w:val="32"/>
        </w:rPr>
        <w:t>”</w:t>
      </w:r>
      <w:r>
        <w:rPr>
          <w:rFonts w:eastAsia="仿宋_GB2312"/>
          <w:color w:val="000000" w:themeColor="text1"/>
          <w:kern w:val="0"/>
          <w:sz w:val="32"/>
          <w:szCs w:val="32"/>
        </w:rPr>
        <w:t>和关键岗位领导干部，强化优秀年轻干部的培养和合理使用，着力建设政治过硬、具备领导现代化建设能力的领导班子和干部队伍。</w:t>
      </w:r>
      <w:proofErr w:type="gramStart"/>
      <w:r>
        <w:rPr>
          <w:rFonts w:eastAsia="仿宋_GB2312"/>
          <w:color w:val="000000" w:themeColor="text1"/>
          <w:kern w:val="0"/>
          <w:sz w:val="32"/>
          <w:szCs w:val="32"/>
        </w:rPr>
        <w:t>加强对敢担当</w:t>
      </w:r>
      <w:proofErr w:type="gramEnd"/>
      <w:r>
        <w:rPr>
          <w:rFonts w:eastAsia="仿宋_GB2312"/>
          <w:color w:val="000000" w:themeColor="text1"/>
          <w:kern w:val="0"/>
          <w:sz w:val="32"/>
          <w:szCs w:val="32"/>
        </w:rPr>
        <w:t>、</w:t>
      </w:r>
      <w:proofErr w:type="gramStart"/>
      <w:r>
        <w:rPr>
          <w:rFonts w:eastAsia="仿宋_GB2312"/>
          <w:color w:val="000000" w:themeColor="text1"/>
          <w:kern w:val="0"/>
          <w:sz w:val="32"/>
          <w:szCs w:val="32"/>
        </w:rPr>
        <w:t>善作为</w:t>
      </w:r>
      <w:proofErr w:type="gramEnd"/>
      <w:r>
        <w:rPr>
          <w:rFonts w:eastAsia="仿宋_GB2312"/>
          <w:color w:val="000000" w:themeColor="text1"/>
          <w:kern w:val="0"/>
          <w:sz w:val="32"/>
          <w:szCs w:val="32"/>
        </w:rPr>
        <w:t>干部的激励保护，用实用好</w:t>
      </w:r>
      <w:r>
        <w:rPr>
          <w:rFonts w:eastAsia="仿宋_GB2312"/>
          <w:color w:val="000000" w:themeColor="text1"/>
          <w:kern w:val="0"/>
          <w:sz w:val="32"/>
          <w:szCs w:val="32"/>
        </w:rPr>
        <w:t>“</w:t>
      </w:r>
      <w:r>
        <w:rPr>
          <w:rFonts w:eastAsia="仿宋_GB2312"/>
          <w:color w:val="000000" w:themeColor="text1"/>
          <w:kern w:val="0"/>
          <w:sz w:val="32"/>
          <w:szCs w:val="32"/>
        </w:rPr>
        <w:t>三项机制</w:t>
      </w:r>
      <w:r>
        <w:rPr>
          <w:rFonts w:eastAsia="仿宋_GB2312"/>
          <w:color w:val="000000" w:themeColor="text1"/>
          <w:kern w:val="0"/>
          <w:sz w:val="32"/>
          <w:szCs w:val="32"/>
        </w:rPr>
        <w:t>”</w:t>
      </w:r>
      <w:r>
        <w:rPr>
          <w:rFonts w:eastAsia="仿宋_GB2312"/>
          <w:color w:val="000000" w:themeColor="text1"/>
          <w:kern w:val="0"/>
          <w:sz w:val="32"/>
          <w:szCs w:val="32"/>
        </w:rPr>
        <w:t>，凝聚全县奋力谱写高质量高速度发展新篇章的强大动力。</w:t>
      </w:r>
    </w:p>
    <w:p w14:paraId="6E3506BD" w14:textId="77777777" w:rsidR="007426DD" w:rsidRDefault="00017FD0">
      <w:pPr>
        <w:spacing w:line="600" w:lineRule="exact"/>
        <w:ind w:firstLineChars="200" w:firstLine="643"/>
        <w:rPr>
          <w:rFonts w:eastAsia="仿宋_GB2312"/>
          <w:color w:val="000000" w:themeColor="text1"/>
          <w:kern w:val="0"/>
          <w:sz w:val="32"/>
          <w:szCs w:val="32"/>
        </w:rPr>
      </w:pPr>
      <w:r>
        <w:rPr>
          <w:rFonts w:eastAsia="楷体"/>
          <w:b/>
          <w:bCs/>
          <w:color w:val="000000" w:themeColor="text1"/>
          <w:kern w:val="0"/>
          <w:sz w:val="32"/>
          <w:szCs w:val="32"/>
        </w:rPr>
        <w:t>建立健全党领导监督体系。</w:t>
      </w:r>
      <w:r>
        <w:rPr>
          <w:rFonts w:eastAsia="仿宋_GB2312"/>
          <w:color w:val="000000" w:themeColor="text1"/>
          <w:kern w:val="0"/>
          <w:sz w:val="32"/>
          <w:szCs w:val="32"/>
        </w:rPr>
        <w:t>健全</w:t>
      </w:r>
      <w:proofErr w:type="gramStart"/>
      <w:r>
        <w:rPr>
          <w:rFonts w:eastAsia="仿宋_GB2312"/>
          <w:color w:val="000000" w:themeColor="text1"/>
          <w:kern w:val="0"/>
          <w:sz w:val="32"/>
          <w:szCs w:val="32"/>
        </w:rPr>
        <w:t>党统一</w:t>
      </w:r>
      <w:proofErr w:type="gramEnd"/>
      <w:r>
        <w:rPr>
          <w:rFonts w:eastAsia="仿宋_GB2312"/>
          <w:color w:val="000000" w:themeColor="text1"/>
          <w:kern w:val="0"/>
          <w:sz w:val="32"/>
          <w:szCs w:val="32"/>
        </w:rPr>
        <w:t>领导、全面覆盖、权威高效的监督体系，强化对权力运行的有效监督和制约，以强有力的监督确保重大决策部署落实到位。围绕重点项目实施、重大工程落地和重点任务落实，加强对规划实施的全过程监督，以党内监督为主导，不断完善权力监督制度和执纪执法体系，推进党内监督与人大监督、民主监督、行政监督、司法监督及审计监督、统计监督、群众监督、舆论监督贯通协同，形成常态长效的监督合力。把监督融入社会治理各个方面，推动监督落地见效。正确处理监督和支持的关系，坚持监督执纪和激励鼓励并重，精准运用监督执纪</w:t>
      </w:r>
      <w:r>
        <w:rPr>
          <w:rFonts w:eastAsia="仿宋_GB2312"/>
          <w:color w:val="000000" w:themeColor="text1"/>
          <w:kern w:val="0"/>
          <w:sz w:val="32"/>
          <w:szCs w:val="32"/>
        </w:rPr>
        <w:t>“</w:t>
      </w:r>
      <w:r>
        <w:rPr>
          <w:rFonts w:eastAsia="仿宋_GB2312"/>
          <w:color w:val="000000" w:themeColor="text1"/>
          <w:kern w:val="0"/>
          <w:sz w:val="32"/>
          <w:szCs w:val="32"/>
        </w:rPr>
        <w:t>四种形态</w:t>
      </w:r>
      <w:r>
        <w:rPr>
          <w:rFonts w:eastAsia="仿宋_GB2312"/>
          <w:color w:val="000000" w:themeColor="text1"/>
          <w:kern w:val="0"/>
          <w:sz w:val="32"/>
          <w:szCs w:val="32"/>
        </w:rPr>
        <w:t>”</w:t>
      </w:r>
      <w:r>
        <w:rPr>
          <w:rFonts w:eastAsia="仿宋_GB2312"/>
          <w:color w:val="000000" w:themeColor="text1"/>
          <w:kern w:val="0"/>
          <w:sz w:val="32"/>
          <w:szCs w:val="32"/>
        </w:rPr>
        <w:t>，保护和激发干部干事创业的积极性，使正风</w:t>
      </w:r>
      <w:proofErr w:type="gramStart"/>
      <w:r>
        <w:rPr>
          <w:rFonts w:eastAsia="仿宋_GB2312"/>
          <w:color w:val="000000" w:themeColor="text1"/>
          <w:kern w:val="0"/>
          <w:sz w:val="32"/>
          <w:szCs w:val="32"/>
        </w:rPr>
        <w:t>肃</w:t>
      </w:r>
      <w:proofErr w:type="gramEnd"/>
      <w:r>
        <w:rPr>
          <w:rFonts w:eastAsia="仿宋_GB2312"/>
          <w:color w:val="000000" w:themeColor="text1"/>
          <w:kern w:val="0"/>
          <w:sz w:val="32"/>
          <w:szCs w:val="32"/>
        </w:rPr>
        <w:t>纪反腐更好适应新时代高质量高速度发展大局。</w:t>
      </w:r>
    </w:p>
    <w:p w14:paraId="03506631" w14:textId="77777777" w:rsidR="007426DD" w:rsidRDefault="00017FD0">
      <w:pPr>
        <w:spacing w:line="600" w:lineRule="exact"/>
        <w:ind w:firstLineChars="200" w:firstLine="643"/>
        <w:rPr>
          <w:rFonts w:eastAsia="仿宋_GB2312"/>
          <w:color w:val="000000" w:themeColor="text1"/>
          <w:kern w:val="0"/>
          <w:sz w:val="32"/>
          <w:szCs w:val="32"/>
        </w:rPr>
      </w:pPr>
      <w:r>
        <w:rPr>
          <w:rFonts w:eastAsia="楷体"/>
          <w:b/>
          <w:bCs/>
          <w:color w:val="000000" w:themeColor="text1"/>
          <w:kern w:val="0"/>
          <w:sz w:val="32"/>
          <w:szCs w:val="32"/>
        </w:rPr>
        <w:t>推动形成规划实施合力。</w:t>
      </w:r>
      <w:r>
        <w:rPr>
          <w:rFonts w:eastAsia="仿宋_GB2312"/>
          <w:color w:val="000000" w:themeColor="text1"/>
          <w:kern w:val="0"/>
          <w:sz w:val="32"/>
          <w:szCs w:val="32"/>
        </w:rPr>
        <w:t>更好发挥政府作用，明确实施责任，创新实施机制，加强统筹协调，提升工作效能，确保规划目标任务有效落实。充分发挥人大依法监督、政协参政议政作用，注重发挥工会、共青团、妇联等群团组织带动作用，积极为民主党派、</w:t>
      </w:r>
      <w:r>
        <w:rPr>
          <w:rFonts w:eastAsia="仿宋_GB2312"/>
          <w:color w:val="000000" w:themeColor="text1"/>
          <w:kern w:val="0"/>
          <w:sz w:val="32"/>
          <w:szCs w:val="32"/>
        </w:rPr>
        <w:lastRenderedPageBreak/>
        <w:t>工商联、无党派人士发挥作用搭建平台，最大限度地凝聚全社会的共识和力量，为开启全面建设社会主义新征程开好局、起好步。</w:t>
      </w:r>
    </w:p>
    <w:p w14:paraId="3E6D1E13"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263" w:name="_Toc69556849"/>
      <w:bookmarkStart w:id="264" w:name="_Toc19399"/>
      <w:bookmarkStart w:id="265" w:name="_Toc30369"/>
      <w:r>
        <w:rPr>
          <w:rFonts w:hint="eastAsia"/>
          <w:color w:val="000000" w:themeColor="text1"/>
          <w:kern w:val="2"/>
          <w:sz w:val="32"/>
          <w:szCs w:val="32"/>
          <w:lang w:eastAsia="zh-CN"/>
        </w:rPr>
        <w:t>第二节</w:t>
      </w:r>
      <w:r>
        <w:rPr>
          <w:color w:val="000000" w:themeColor="text1"/>
          <w:kern w:val="2"/>
          <w:sz w:val="32"/>
          <w:szCs w:val="32"/>
          <w:lang w:eastAsia="zh-CN"/>
        </w:rPr>
        <w:t xml:space="preserve">  </w:t>
      </w:r>
      <w:r>
        <w:rPr>
          <w:rFonts w:hint="eastAsia"/>
          <w:color w:val="000000" w:themeColor="text1"/>
          <w:kern w:val="2"/>
          <w:sz w:val="32"/>
          <w:szCs w:val="32"/>
          <w:lang w:eastAsia="zh-CN"/>
        </w:rPr>
        <w:t>强化重大项目支撑</w:t>
      </w:r>
      <w:bookmarkEnd w:id="263"/>
      <w:bookmarkEnd w:id="264"/>
    </w:p>
    <w:p w14:paraId="7B278230" w14:textId="77777777" w:rsidR="007426DD" w:rsidRDefault="00017FD0">
      <w:pPr>
        <w:spacing w:line="600" w:lineRule="exact"/>
        <w:ind w:firstLineChars="200" w:firstLine="643"/>
        <w:rPr>
          <w:rFonts w:eastAsia="仿宋_GB2312"/>
          <w:color w:val="000000" w:themeColor="text1"/>
          <w:kern w:val="0"/>
          <w:sz w:val="32"/>
          <w:szCs w:val="32"/>
        </w:rPr>
      </w:pPr>
      <w:r>
        <w:rPr>
          <w:rFonts w:eastAsia="楷体"/>
          <w:b/>
          <w:bCs/>
          <w:color w:val="000000" w:themeColor="text1"/>
          <w:kern w:val="0"/>
          <w:sz w:val="32"/>
          <w:szCs w:val="32"/>
        </w:rPr>
        <w:t>加强项目策划和储备。</w:t>
      </w:r>
      <w:r>
        <w:rPr>
          <w:rFonts w:eastAsia="仿宋_GB2312"/>
          <w:color w:val="000000" w:themeColor="text1"/>
          <w:sz w:val="32"/>
          <w:szCs w:val="32"/>
        </w:rPr>
        <w:t>突出重大项目对规划实施的支撑作用，</w:t>
      </w:r>
      <w:r>
        <w:rPr>
          <w:rFonts w:eastAsia="仿宋_GB2312"/>
          <w:color w:val="000000" w:themeColor="text1"/>
          <w:sz w:val="32"/>
          <w:szCs w:val="32"/>
        </w:rPr>
        <w:t xml:space="preserve"> </w:t>
      </w:r>
      <w:r>
        <w:rPr>
          <w:rFonts w:eastAsia="仿宋_GB2312"/>
          <w:color w:val="000000" w:themeColor="text1"/>
          <w:sz w:val="32"/>
          <w:szCs w:val="32"/>
        </w:rPr>
        <w:t>坚持</w:t>
      </w:r>
      <w:r>
        <w:rPr>
          <w:rFonts w:eastAsia="仿宋_GB2312"/>
          <w:color w:val="000000" w:themeColor="text1"/>
          <w:sz w:val="32"/>
          <w:szCs w:val="32"/>
        </w:rPr>
        <w:t>“</w:t>
      </w:r>
      <w:r>
        <w:rPr>
          <w:rFonts w:eastAsia="仿宋_GB2312"/>
          <w:color w:val="000000" w:themeColor="text1"/>
          <w:sz w:val="32"/>
          <w:szCs w:val="32"/>
        </w:rPr>
        <w:t>资金跟着项目走</w:t>
      </w:r>
      <w:r>
        <w:rPr>
          <w:rFonts w:eastAsia="仿宋_GB2312"/>
          <w:color w:val="000000" w:themeColor="text1"/>
          <w:sz w:val="32"/>
          <w:szCs w:val="32"/>
        </w:rPr>
        <w:t>”</w:t>
      </w:r>
      <w:r>
        <w:rPr>
          <w:rFonts w:eastAsia="仿宋_GB2312"/>
          <w:color w:val="000000" w:themeColor="text1"/>
          <w:sz w:val="32"/>
          <w:szCs w:val="32"/>
        </w:rPr>
        <w:t>，紧盯国家投资导向与重点领域，围绕煤成气、新能源、乡村振兴、生态建设、民生保障等领域谋划储备一批大项目好项目，建立大宁县</w:t>
      </w:r>
      <w:r>
        <w:rPr>
          <w:rFonts w:eastAsia="仿宋_GB2312"/>
          <w:color w:val="000000" w:themeColor="text1"/>
          <w:sz w:val="32"/>
          <w:szCs w:val="32"/>
        </w:rPr>
        <w:t>“</w:t>
      </w:r>
      <w:r>
        <w:rPr>
          <w:rFonts w:eastAsia="仿宋_GB2312"/>
          <w:color w:val="000000" w:themeColor="text1"/>
          <w:sz w:val="32"/>
          <w:szCs w:val="32"/>
        </w:rPr>
        <w:t>十四五</w:t>
      </w:r>
      <w:r>
        <w:rPr>
          <w:rFonts w:eastAsia="仿宋_GB2312"/>
          <w:color w:val="000000" w:themeColor="text1"/>
          <w:sz w:val="32"/>
          <w:szCs w:val="32"/>
        </w:rPr>
        <w:t>”</w:t>
      </w:r>
      <w:r>
        <w:rPr>
          <w:rFonts w:eastAsia="仿宋_GB2312"/>
          <w:color w:val="000000" w:themeColor="text1"/>
          <w:sz w:val="32"/>
          <w:szCs w:val="32"/>
        </w:rPr>
        <w:t>重大项目库，争取更多的项目纳入全市、全省乃至全国</w:t>
      </w:r>
      <w:r>
        <w:rPr>
          <w:rFonts w:eastAsia="仿宋_GB2312"/>
          <w:color w:val="000000" w:themeColor="text1"/>
          <w:kern w:val="0"/>
          <w:sz w:val="32"/>
          <w:szCs w:val="32"/>
          <w:lang w:val="de-DE"/>
        </w:rPr>
        <w:t>重大项目库，积极</w:t>
      </w:r>
      <w:r>
        <w:rPr>
          <w:rFonts w:eastAsia="仿宋_GB2312"/>
          <w:color w:val="000000" w:themeColor="text1"/>
          <w:sz w:val="32"/>
          <w:szCs w:val="32"/>
        </w:rPr>
        <w:t>争取中央预算内投资和地方政府专项债券。</w:t>
      </w:r>
      <w:r>
        <w:rPr>
          <w:rFonts w:eastAsia="仿宋_GB2312"/>
          <w:color w:val="000000" w:themeColor="text1"/>
          <w:sz w:val="32"/>
          <w:szCs w:val="32"/>
        </w:rPr>
        <w:t>“</w:t>
      </w:r>
      <w:r>
        <w:rPr>
          <w:rFonts w:eastAsia="仿宋_GB2312"/>
          <w:color w:val="000000" w:themeColor="text1"/>
          <w:sz w:val="32"/>
          <w:szCs w:val="32"/>
        </w:rPr>
        <w:t>十四五</w:t>
      </w:r>
      <w:r>
        <w:rPr>
          <w:rFonts w:eastAsia="仿宋_GB2312"/>
          <w:color w:val="000000" w:themeColor="text1"/>
          <w:sz w:val="32"/>
          <w:szCs w:val="32"/>
        </w:rPr>
        <w:t>”</w:t>
      </w:r>
      <w:r>
        <w:rPr>
          <w:rFonts w:eastAsia="仿宋_GB2312"/>
          <w:color w:val="000000" w:themeColor="text1"/>
          <w:sz w:val="32"/>
          <w:szCs w:val="32"/>
        </w:rPr>
        <w:t>期间，围绕</w:t>
      </w:r>
      <w:r>
        <w:rPr>
          <w:rFonts w:eastAsia="仿宋_GB2312"/>
          <w:color w:val="000000" w:themeColor="text1"/>
          <w:kern w:val="0"/>
          <w:sz w:val="32"/>
          <w:szCs w:val="32"/>
        </w:rPr>
        <w:t>乡村振兴、生态优先、绿色能源发展、新兴产业、民生保障五大领域，谋划储备重点项目</w:t>
      </w:r>
      <w:r>
        <w:rPr>
          <w:rFonts w:eastAsia="仿宋_GB2312"/>
          <w:color w:val="000000" w:themeColor="text1"/>
          <w:kern w:val="0"/>
          <w:sz w:val="32"/>
          <w:szCs w:val="32"/>
        </w:rPr>
        <w:t>247</w:t>
      </w:r>
      <w:r>
        <w:rPr>
          <w:rFonts w:eastAsia="仿宋_GB2312"/>
          <w:color w:val="000000" w:themeColor="text1"/>
          <w:kern w:val="0"/>
          <w:sz w:val="32"/>
          <w:szCs w:val="32"/>
        </w:rPr>
        <w:t>个项目，预计总投资</w:t>
      </w:r>
      <w:r>
        <w:rPr>
          <w:rFonts w:eastAsia="仿宋_GB2312"/>
          <w:color w:val="000000" w:themeColor="text1"/>
          <w:kern w:val="0"/>
          <w:sz w:val="32"/>
          <w:szCs w:val="32"/>
        </w:rPr>
        <w:t>1006.03</w:t>
      </w:r>
      <w:r>
        <w:rPr>
          <w:rFonts w:eastAsia="仿宋_GB2312"/>
          <w:color w:val="000000" w:themeColor="text1"/>
          <w:kern w:val="0"/>
          <w:sz w:val="32"/>
          <w:szCs w:val="32"/>
        </w:rPr>
        <w:t>亿元。</w:t>
      </w:r>
      <w:r>
        <w:rPr>
          <w:rFonts w:eastAsia="仿宋_GB2312"/>
          <w:color w:val="000000" w:themeColor="text1"/>
          <w:sz w:val="32"/>
          <w:szCs w:val="32"/>
        </w:rPr>
        <w:t>通过重大项目</w:t>
      </w:r>
      <w:r>
        <w:rPr>
          <w:rFonts w:eastAsia="仿宋_GB2312"/>
          <w:color w:val="000000" w:themeColor="text1"/>
          <w:spacing w:val="-6"/>
          <w:sz w:val="32"/>
          <w:szCs w:val="32"/>
        </w:rPr>
        <w:t>实施，将扩大有效投资，确保</w:t>
      </w:r>
      <w:r>
        <w:rPr>
          <w:rFonts w:eastAsia="仿宋_GB2312"/>
          <w:color w:val="000000" w:themeColor="text1"/>
          <w:spacing w:val="-6"/>
          <w:sz w:val="32"/>
          <w:szCs w:val="32"/>
        </w:rPr>
        <w:t>“</w:t>
      </w:r>
      <w:r>
        <w:rPr>
          <w:rFonts w:eastAsia="仿宋_GB2312"/>
          <w:color w:val="000000" w:themeColor="text1"/>
          <w:spacing w:val="-6"/>
          <w:sz w:val="32"/>
          <w:szCs w:val="32"/>
        </w:rPr>
        <w:t>十四五</w:t>
      </w:r>
      <w:r>
        <w:rPr>
          <w:rFonts w:eastAsia="仿宋_GB2312"/>
          <w:color w:val="000000" w:themeColor="text1"/>
          <w:spacing w:val="-6"/>
          <w:sz w:val="32"/>
          <w:szCs w:val="32"/>
        </w:rPr>
        <w:t>”</w:t>
      </w:r>
      <w:r>
        <w:rPr>
          <w:rFonts w:eastAsia="仿宋_GB2312"/>
          <w:color w:val="000000" w:themeColor="text1"/>
          <w:spacing w:val="-6"/>
          <w:sz w:val="32"/>
          <w:szCs w:val="32"/>
        </w:rPr>
        <w:t>经济社会发展目标顺利完成。</w:t>
      </w:r>
    </w:p>
    <w:p w14:paraId="35BA60A0" w14:textId="77777777" w:rsidR="007426DD" w:rsidRDefault="00017FD0">
      <w:pPr>
        <w:spacing w:line="600" w:lineRule="exact"/>
        <w:ind w:firstLineChars="200" w:firstLine="643"/>
        <w:rPr>
          <w:rFonts w:eastAsia="仿宋_GB2312"/>
          <w:color w:val="000000" w:themeColor="text1"/>
          <w:kern w:val="0"/>
          <w:sz w:val="32"/>
          <w:szCs w:val="32"/>
          <w:lang w:val="de-DE"/>
        </w:rPr>
      </w:pPr>
      <w:r>
        <w:rPr>
          <w:rFonts w:eastAsia="楷体"/>
          <w:b/>
          <w:bCs/>
          <w:color w:val="000000" w:themeColor="text1"/>
          <w:kern w:val="0"/>
          <w:sz w:val="32"/>
          <w:szCs w:val="32"/>
        </w:rPr>
        <w:t>健全重大项目推进机制。</w:t>
      </w:r>
      <w:r>
        <w:rPr>
          <w:rFonts w:eastAsia="仿宋_GB2312"/>
          <w:color w:val="000000" w:themeColor="text1"/>
          <w:kern w:val="0"/>
          <w:sz w:val="32"/>
          <w:szCs w:val="32"/>
          <w:lang w:val="de-DE"/>
        </w:rPr>
        <w:t>把重大项目作为推动规划实施的重要手段，牢固树立</w:t>
      </w:r>
      <w:r>
        <w:rPr>
          <w:rFonts w:eastAsia="仿宋_GB2312"/>
          <w:color w:val="000000" w:themeColor="text1"/>
          <w:kern w:val="0"/>
          <w:sz w:val="32"/>
          <w:szCs w:val="32"/>
          <w:lang w:val="de-DE"/>
        </w:rPr>
        <w:t>“</w:t>
      </w:r>
      <w:r>
        <w:rPr>
          <w:rFonts w:eastAsia="仿宋_GB2312"/>
          <w:color w:val="000000" w:themeColor="text1"/>
          <w:kern w:val="0"/>
          <w:sz w:val="32"/>
          <w:szCs w:val="32"/>
          <w:lang w:val="de-DE"/>
        </w:rPr>
        <w:t>项目为王</w:t>
      </w:r>
      <w:r>
        <w:rPr>
          <w:rFonts w:eastAsia="仿宋_GB2312"/>
          <w:color w:val="000000" w:themeColor="text1"/>
          <w:kern w:val="0"/>
          <w:sz w:val="32"/>
          <w:szCs w:val="32"/>
          <w:lang w:val="de-DE"/>
        </w:rPr>
        <w:t>”</w:t>
      </w:r>
      <w:r>
        <w:rPr>
          <w:rFonts w:eastAsia="仿宋_GB2312"/>
          <w:color w:val="000000" w:themeColor="text1"/>
          <w:kern w:val="0"/>
          <w:sz w:val="32"/>
          <w:szCs w:val="32"/>
          <w:lang w:val="de-DE"/>
        </w:rPr>
        <w:t>理念，继续实施县四大班子领导</w:t>
      </w:r>
      <w:r>
        <w:rPr>
          <w:rFonts w:eastAsia="仿宋_GB2312"/>
          <w:color w:val="000000" w:themeColor="text1"/>
          <w:kern w:val="0"/>
          <w:sz w:val="32"/>
          <w:szCs w:val="32"/>
          <w:lang w:val="de-DE"/>
        </w:rPr>
        <w:t>“</w:t>
      </w:r>
      <w:r>
        <w:rPr>
          <w:rFonts w:eastAsia="仿宋_GB2312"/>
          <w:color w:val="000000" w:themeColor="text1"/>
          <w:kern w:val="0"/>
          <w:sz w:val="32"/>
          <w:szCs w:val="32"/>
          <w:lang w:val="de-DE"/>
        </w:rPr>
        <w:t>包联项目制</w:t>
      </w:r>
      <w:r>
        <w:rPr>
          <w:rFonts w:eastAsia="仿宋_GB2312"/>
          <w:color w:val="000000" w:themeColor="text1"/>
          <w:kern w:val="0"/>
          <w:sz w:val="32"/>
          <w:szCs w:val="32"/>
          <w:lang w:val="de-DE"/>
        </w:rPr>
        <w:t>”</w:t>
      </w:r>
      <w:r>
        <w:rPr>
          <w:rFonts w:eastAsia="仿宋_GB2312"/>
          <w:color w:val="000000" w:themeColor="text1"/>
          <w:kern w:val="0"/>
          <w:sz w:val="32"/>
          <w:szCs w:val="32"/>
          <w:lang w:val="de-DE"/>
        </w:rPr>
        <w:t>，</w:t>
      </w:r>
      <w:r>
        <w:rPr>
          <w:rFonts w:eastAsia="仿宋_GB2312"/>
          <w:color w:val="000000" w:themeColor="text1"/>
          <w:kern w:val="0"/>
          <w:sz w:val="32"/>
          <w:szCs w:val="32"/>
        </w:rPr>
        <w:t>赋予包联领导解决问题的权限，真正让领导包联制度发挥作用和效能；</w:t>
      </w:r>
      <w:r>
        <w:rPr>
          <w:rFonts w:eastAsia="仿宋_GB2312"/>
          <w:color w:val="000000" w:themeColor="text1"/>
          <w:kern w:val="0"/>
          <w:sz w:val="32"/>
          <w:szCs w:val="32"/>
          <w:lang w:val="de-DE"/>
        </w:rPr>
        <w:t>深化</w:t>
      </w:r>
      <w:r>
        <w:rPr>
          <w:rFonts w:eastAsia="仿宋_GB2312"/>
          <w:color w:val="000000" w:themeColor="text1"/>
          <w:kern w:val="0"/>
          <w:sz w:val="32"/>
          <w:szCs w:val="32"/>
          <w:lang w:val="de-DE"/>
        </w:rPr>
        <w:t>“</w:t>
      </w:r>
      <w:r>
        <w:rPr>
          <w:rFonts w:eastAsia="仿宋_GB2312"/>
          <w:color w:val="000000" w:themeColor="text1"/>
          <w:kern w:val="0"/>
          <w:sz w:val="32"/>
          <w:szCs w:val="32"/>
        </w:rPr>
        <w:t>13710</w:t>
      </w:r>
      <w:r>
        <w:rPr>
          <w:rFonts w:eastAsia="仿宋_GB2312"/>
          <w:color w:val="000000" w:themeColor="text1"/>
          <w:kern w:val="0"/>
          <w:sz w:val="32"/>
          <w:szCs w:val="32"/>
          <w:lang w:val="de-DE"/>
        </w:rPr>
        <w:t>”</w:t>
      </w:r>
      <w:r>
        <w:rPr>
          <w:rFonts w:eastAsia="仿宋_GB2312"/>
          <w:color w:val="000000" w:themeColor="text1"/>
          <w:kern w:val="0"/>
          <w:sz w:val="32"/>
          <w:szCs w:val="32"/>
        </w:rPr>
        <w:t>工作制度，加快全县</w:t>
      </w:r>
      <w:r>
        <w:rPr>
          <w:rFonts w:eastAsia="仿宋_GB2312"/>
          <w:color w:val="000000" w:themeColor="text1"/>
          <w:kern w:val="0"/>
          <w:sz w:val="32"/>
          <w:szCs w:val="32"/>
        </w:rPr>
        <w:t>“13710”</w:t>
      </w:r>
      <w:r>
        <w:rPr>
          <w:rFonts w:eastAsia="仿宋_GB2312"/>
          <w:color w:val="000000" w:themeColor="text1"/>
          <w:kern w:val="0"/>
          <w:sz w:val="32"/>
          <w:szCs w:val="32"/>
        </w:rPr>
        <w:t>信息化督办系统建立使用，通过信息化手段、</w:t>
      </w:r>
      <w:r>
        <w:rPr>
          <w:rFonts w:eastAsia="仿宋_GB2312"/>
          <w:color w:val="000000" w:themeColor="text1"/>
          <w:kern w:val="0"/>
          <w:sz w:val="32"/>
          <w:szCs w:val="32"/>
        </w:rPr>
        <w:t>“</w:t>
      </w:r>
      <w:r>
        <w:rPr>
          <w:rFonts w:eastAsia="仿宋_GB2312"/>
          <w:color w:val="000000" w:themeColor="text1"/>
          <w:kern w:val="0"/>
          <w:sz w:val="32"/>
          <w:szCs w:val="32"/>
        </w:rPr>
        <w:t>四</w:t>
      </w:r>
      <w:proofErr w:type="gramStart"/>
      <w:r>
        <w:rPr>
          <w:rFonts w:eastAsia="仿宋_GB2312"/>
          <w:color w:val="000000" w:themeColor="text1"/>
          <w:kern w:val="0"/>
          <w:sz w:val="32"/>
          <w:szCs w:val="32"/>
        </w:rPr>
        <w:t>不</w:t>
      </w:r>
      <w:proofErr w:type="gramEnd"/>
      <w:r>
        <w:rPr>
          <w:rFonts w:eastAsia="仿宋_GB2312"/>
          <w:color w:val="000000" w:themeColor="text1"/>
          <w:kern w:val="0"/>
          <w:sz w:val="32"/>
          <w:szCs w:val="32"/>
        </w:rPr>
        <w:t>两直</w:t>
      </w:r>
      <w:r>
        <w:rPr>
          <w:rFonts w:eastAsia="仿宋_GB2312"/>
          <w:color w:val="000000" w:themeColor="text1"/>
          <w:kern w:val="0"/>
          <w:sz w:val="32"/>
          <w:szCs w:val="32"/>
        </w:rPr>
        <w:t>”“</w:t>
      </w:r>
      <w:r>
        <w:rPr>
          <w:rFonts w:eastAsia="仿宋_GB2312"/>
          <w:color w:val="000000" w:themeColor="text1"/>
          <w:kern w:val="0"/>
          <w:sz w:val="32"/>
          <w:szCs w:val="32"/>
        </w:rPr>
        <w:t>双随机</w:t>
      </w:r>
      <w:r>
        <w:rPr>
          <w:rFonts w:eastAsia="仿宋_GB2312"/>
          <w:color w:val="000000" w:themeColor="text1"/>
          <w:kern w:val="0"/>
          <w:sz w:val="32"/>
          <w:szCs w:val="32"/>
        </w:rPr>
        <w:t>”</w:t>
      </w:r>
      <w:r>
        <w:rPr>
          <w:rFonts w:eastAsia="仿宋_GB2312"/>
          <w:color w:val="000000" w:themeColor="text1"/>
          <w:kern w:val="0"/>
          <w:sz w:val="32"/>
          <w:szCs w:val="32"/>
        </w:rPr>
        <w:t>等督查方式，加大对重点项目落实的督查督办督导力度；</w:t>
      </w:r>
      <w:r>
        <w:rPr>
          <w:rFonts w:eastAsia="仿宋_GB2312"/>
          <w:color w:val="000000" w:themeColor="text1"/>
          <w:kern w:val="0"/>
          <w:sz w:val="32"/>
          <w:szCs w:val="32"/>
          <w:lang w:val="de-DE"/>
        </w:rPr>
        <w:t>实施重大项目责任追究和问责制度，对重大项目准入、供地、规划、审批、建设、投产等环节进行全过程跟踪监管。</w:t>
      </w:r>
    </w:p>
    <w:p w14:paraId="4A19B743" w14:textId="77777777" w:rsidR="007426DD" w:rsidRDefault="00017FD0">
      <w:pPr>
        <w:spacing w:line="600" w:lineRule="exact"/>
        <w:ind w:firstLineChars="200" w:firstLine="643"/>
        <w:rPr>
          <w:rFonts w:eastAsia="楷体"/>
          <w:b/>
          <w:bCs/>
          <w:color w:val="000000" w:themeColor="text1"/>
          <w:kern w:val="0"/>
          <w:sz w:val="32"/>
          <w:szCs w:val="32"/>
        </w:rPr>
      </w:pPr>
      <w:r>
        <w:rPr>
          <w:rFonts w:eastAsia="楷体"/>
          <w:b/>
          <w:bCs/>
          <w:color w:val="000000" w:themeColor="text1"/>
          <w:kern w:val="0"/>
          <w:sz w:val="32"/>
          <w:szCs w:val="32"/>
        </w:rPr>
        <w:t>强化项目组织实施管理。</w:t>
      </w:r>
      <w:r>
        <w:rPr>
          <w:rFonts w:eastAsia="仿宋_GB2312"/>
          <w:color w:val="000000" w:themeColor="text1"/>
          <w:sz w:val="32"/>
          <w:szCs w:val="32"/>
        </w:rPr>
        <w:t>坚持以规划确定项目、以项目落实规划的理念，建立年度重点项目滚动实施机制，形成</w:t>
      </w:r>
      <w:r>
        <w:rPr>
          <w:rFonts w:eastAsia="仿宋_GB2312"/>
          <w:color w:val="000000" w:themeColor="text1"/>
          <w:sz w:val="32"/>
          <w:szCs w:val="32"/>
        </w:rPr>
        <w:t>“</w:t>
      </w:r>
      <w:r>
        <w:rPr>
          <w:rFonts w:eastAsia="仿宋_GB2312"/>
          <w:color w:val="000000" w:themeColor="text1"/>
          <w:sz w:val="32"/>
          <w:szCs w:val="32"/>
        </w:rPr>
        <w:t>谋划一批、</w:t>
      </w:r>
      <w:r>
        <w:rPr>
          <w:rFonts w:eastAsia="仿宋_GB2312"/>
          <w:color w:val="000000" w:themeColor="text1"/>
          <w:sz w:val="32"/>
          <w:szCs w:val="32"/>
        </w:rPr>
        <w:lastRenderedPageBreak/>
        <w:t>签约一批、开工一批、在建一批、投产一批</w:t>
      </w:r>
      <w:r>
        <w:rPr>
          <w:rFonts w:eastAsia="仿宋_GB2312"/>
          <w:color w:val="000000" w:themeColor="text1"/>
          <w:sz w:val="32"/>
          <w:szCs w:val="32"/>
        </w:rPr>
        <w:t>”</w:t>
      </w:r>
      <w:r>
        <w:rPr>
          <w:rFonts w:eastAsia="仿宋_GB2312"/>
          <w:color w:val="000000" w:themeColor="text1"/>
          <w:sz w:val="32"/>
          <w:szCs w:val="32"/>
        </w:rPr>
        <w:t>滚动发展机制，为大宁县</w:t>
      </w:r>
      <w:r>
        <w:rPr>
          <w:rFonts w:eastAsia="仿宋_GB2312"/>
          <w:color w:val="000000" w:themeColor="text1"/>
          <w:sz w:val="32"/>
          <w:szCs w:val="32"/>
        </w:rPr>
        <w:t>“</w:t>
      </w:r>
      <w:r>
        <w:rPr>
          <w:rFonts w:eastAsia="仿宋_GB2312"/>
          <w:color w:val="000000" w:themeColor="text1"/>
          <w:sz w:val="32"/>
          <w:szCs w:val="32"/>
        </w:rPr>
        <w:t>十四五</w:t>
      </w:r>
      <w:r>
        <w:rPr>
          <w:rFonts w:eastAsia="仿宋_GB2312"/>
          <w:color w:val="000000" w:themeColor="text1"/>
          <w:sz w:val="32"/>
          <w:szCs w:val="32"/>
        </w:rPr>
        <w:t>”</w:t>
      </w:r>
      <w:r>
        <w:rPr>
          <w:rFonts w:eastAsia="仿宋_GB2312"/>
          <w:color w:val="000000" w:themeColor="text1"/>
          <w:sz w:val="32"/>
          <w:szCs w:val="32"/>
        </w:rPr>
        <w:t>经济社会高质量高速度发展提供项目支撑。</w:t>
      </w:r>
      <w:r>
        <w:rPr>
          <w:rStyle w:val="fontstyle01"/>
          <w:rFonts w:ascii="Times New Roman" w:hint="default"/>
          <w:color w:val="000000" w:themeColor="text1"/>
        </w:rPr>
        <w:t>高度重视项目前期工作，及时解决项目推进过程中的实际困难和问题。</w:t>
      </w:r>
      <w:r>
        <w:rPr>
          <w:rFonts w:eastAsia="仿宋_GB2312"/>
          <w:color w:val="000000" w:themeColor="text1"/>
          <w:sz w:val="32"/>
          <w:szCs w:val="32"/>
        </w:rPr>
        <w:t>加强政府跟踪服务，</w:t>
      </w:r>
      <w:proofErr w:type="gramStart"/>
      <w:r>
        <w:rPr>
          <w:rFonts w:eastAsia="仿宋_GB2312"/>
          <w:color w:val="000000" w:themeColor="text1"/>
          <w:sz w:val="32"/>
          <w:szCs w:val="32"/>
        </w:rPr>
        <w:t>完善部门</w:t>
      </w:r>
      <w:proofErr w:type="gramEnd"/>
      <w:r>
        <w:rPr>
          <w:rFonts w:eastAsia="仿宋_GB2312"/>
          <w:color w:val="000000" w:themeColor="text1"/>
          <w:sz w:val="32"/>
          <w:szCs w:val="32"/>
        </w:rPr>
        <w:t>互动、上下联动的重大项目协调服务体系，有效推进重大工程项目建设。</w:t>
      </w:r>
    </w:p>
    <w:p w14:paraId="579856B6"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266" w:name="_Toc3631"/>
      <w:bookmarkStart w:id="267" w:name="_Toc5696"/>
      <w:bookmarkStart w:id="268" w:name="_Toc432018973"/>
      <w:bookmarkStart w:id="269" w:name="_Toc430582811"/>
      <w:bookmarkStart w:id="270" w:name="_Toc69556850"/>
      <w:r>
        <w:rPr>
          <w:rFonts w:hint="eastAsia"/>
          <w:color w:val="000000" w:themeColor="text1"/>
          <w:kern w:val="2"/>
          <w:sz w:val="32"/>
          <w:szCs w:val="32"/>
          <w:lang w:eastAsia="zh-CN"/>
        </w:rPr>
        <w:t>第三节</w:t>
      </w:r>
      <w:r>
        <w:rPr>
          <w:color w:val="000000" w:themeColor="text1"/>
          <w:kern w:val="2"/>
          <w:sz w:val="32"/>
          <w:szCs w:val="32"/>
          <w:lang w:eastAsia="zh-CN"/>
        </w:rPr>
        <w:t xml:space="preserve">  </w:t>
      </w:r>
      <w:r>
        <w:rPr>
          <w:rFonts w:hint="eastAsia"/>
          <w:color w:val="000000" w:themeColor="text1"/>
          <w:kern w:val="2"/>
          <w:sz w:val="32"/>
          <w:szCs w:val="32"/>
          <w:lang w:eastAsia="zh-CN"/>
        </w:rPr>
        <w:t>提升要素保障</w:t>
      </w:r>
      <w:bookmarkEnd w:id="266"/>
      <w:bookmarkEnd w:id="267"/>
      <w:bookmarkEnd w:id="268"/>
      <w:bookmarkEnd w:id="269"/>
      <w:r>
        <w:rPr>
          <w:rFonts w:hint="eastAsia"/>
          <w:color w:val="000000" w:themeColor="text1"/>
          <w:kern w:val="2"/>
          <w:sz w:val="32"/>
          <w:szCs w:val="32"/>
          <w:lang w:eastAsia="zh-CN"/>
        </w:rPr>
        <w:t>水平</w:t>
      </w:r>
      <w:bookmarkEnd w:id="270"/>
    </w:p>
    <w:p w14:paraId="0A436800" w14:textId="77777777" w:rsidR="007426DD" w:rsidRDefault="00017FD0">
      <w:pPr>
        <w:spacing w:line="600" w:lineRule="exact"/>
        <w:ind w:firstLineChars="200" w:firstLine="643"/>
        <w:rPr>
          <w:rFonts w:eastAsia="仿宋_GB2312"/>
          <w:color w:val="000000" w:themeColor="text1"/>
          <w:kern w:val="0"/>
          <w:sz w:val="32"/>
          <w:szCs w:val="32"/>
          <w:lang w:val="de-DE"/>
        </w:rPr>
      </w:pPr>
      <w:r>
        <w:rPr>
          <w:rFonts w:eastAsia="楷体"/>
          <w:b/>
          <w:bCs/>
          <w:color w:val="000000" w:themeColor="text1"/>
          <w:kern w:val="0"/>
          <w:sz w:val="32"/>
          <w:szCs w:val="32"/>
        </w:rPr>
        <w:t>强化资金保障。</w:t>
      </w:r>
      <w:r>
        <w:rPr>
          <w:rFonts w:eastAsia="仿宋_GB2312"/>
          <w:color w:val="000000" w:themeColor="text1"/>
          <w:kern w:val="0"/>
          <w:sz w:val="32"/>
          <w:szCs w:val="32"/>
          <w:lang w:val="de-DE"/>
        </w:rPr>
        <w:t>优化财政支出结构和政府投资结构，支持政府资金重点领域。健全财政投入稳定增长机制及财政资金与社会资本联动机制，发挥基金引导</w:t>
      </w:r>
      <w:proofErr w:type="gramStart"/>
      <w:r>
        <w:rPr>
          <w:rFonts w:eastAsia="仿宋_GB2312"/>
          <w:color w:val="000000" w:themeColor="text1"/>
          <w:kern w:val="0"/>
          <w:sz w:val="32"/>
          <w:szCs w:val="32"/>
          <w:lang w:val="de-DE"/>
        </w:rPr>
        <w:t>撬</w:t>
      </w:r>
      <w:proofErr w:type="gramEnd"/>
      <w:r>
        <w:rPr>
          <w:rFonts w:eastAsia="仿宋_GB2312"/>
          <w:color w:val="000000" w:themeColor="text1"/>
          <w:kern w:val="0"/>
          <w:sz w:val="32"/>
          <w:szCs w:val="32"/>
          <w:lang w:val="de-DE"/>
        </w:rPr>
        <w:t>动作用，推动社会资本投向重点产业领域、创新型企业、农业企业、重大基础设施等投资项目。发挥金融助推经济发展的重要作用，落实</w:t>
      </w:r>
      <w:proofErr w:type="gramStart"/>
      <w:r>
        <w:rPr>
          <w:rFonts w:eastAsia="仿宋_GB2312"/>
          <w:color w:val="000000" w:themeColor="text1"/>
          <w:kern w:val="0"/>
          <w:sz w:val="32"/>
          <w:szCs w:val="32"/>
          <w:lang w:val="de-DE"/>
        </w:rPr>
        <w:t>落细各项</w:t>
      </w:r>
      <w:proofErr w:type="gramEnd"/>
      <w:r>
        <w:rPr>
          <w:rFonts w:eastAsia="仿宋_GB2312"/>
          <w:color w:val="000000" w:themeColor="text1"/>
          <w:kern w:val="0"/>
          <w:sz w:val="32"/>
          <w:szCs w:val="32"/>
          <w:lang w:val="de-DE"/>
        </w:rPr>
        <w:t>金融政策，</w:t>
      </w:r>
      <w:proofErr w:type="gramStart"/>
      <w:r>
        <w:rPr>
          <w:rFonts w:eastAsia="仿宋_GB2312"/>
          <w:color w:val="000000" w:themeColor="text1"/>
          <w:kern w:val="0"/>
          <w:sz w:val="32"/>
          <w:szCs w:val="32"/>
          <w:lang w:val="de-DE"/>
        </w:rPr>
        <w:t>完善政银</w:t>
      </w:r>
      <w:proofErr w:type="gramEnd"/>
      <w:r>
        <w:rPr>
          <w:rFonts w:eastAsia="仿宋_GB2312"/>
          <w:color w:val="000000" w:themeColor="text1"/>
          <w:kern w:val="0"/>
          <w:sz w:val="32"/>
          <w:szCs w:val="32"/>
          <w:lang w:val="de-DE"/>
        </w:rPr>
        <w:t>企对接合作机制，积极构建风险投资、银行信贷、债券市场、保险市场等多层次金融服务体系，优化政府性融资担保体系，健全完善安全可控的企业还贷应急周转金制度。加大金融机构信贷投放力度，开发更多金融普惠性产品。</w:t>
      </w:r>
    </w:p>
    <w:p w14:paraId="56F98058" w14:textId="77777777" w:rsidR="007426DD" w:rsidRDefault="00017FD0">
      <w:pPr>
        <w:spacing w:line="600" w:lineRule="exact"/>
        <w:ind w:firstLineChars="200" w:firstLine="643"/>
        <w:rPr>
          <w:rFonts w:eastAsia="仿宋_GB2312"/>
          <w:color w:val="000000" w:themeColor="text1"/>
          <w:kern w:val="0"/>
          <w:sz w:val="32"/>
          <w:szCs w:val="32"/>
          <w:lang w:val="de-DE"/>
        </w:rPr>
      </w:pPr>
      <w:r>
        <w:rPr>
          <w:rFonts w:eastAsia="楷体"/>
          <w:b/>
          <w:bCs/>
          <w:color w:val="000000" w:themeColor="text1"/>
          <w:kern w:val="0"/>
          <w:sz w:val="32"/>
          <w:szCs w:val="32"/>
        </w:rPr>
        <w:t>强化土地保障。</w:t>
      </w:r>
      <w:r>
        <w:rPr>
          <w:rFonts w:eastAsia="仿宋_GB2312"/>
          <w:color w:val="000000" w:themeColor="text1"/>
          <w:kern w:val="0"/>
          <w:sz w:val="32"/>
          <w:szCs w:val="32"/>
          <w:lang w:val="de-DE"/>
        </w:rPr>
        <w:t>严格执行土地用途管制制度，建立健全土地承包经营权流转市场。</w:t>
      </w:r>
      <w:r>
        <w:rPr>
          <w:rStyle w:val="fontstyle01"/>
          <w:rFonts w:ascii="Times New Roman" w:hint="default"/>
          <w:color w:val="000000" w:themeColor="text1"/>
        </w:rPr>
        <w:t>强化集约节约，聚焦精准供地，引导用地合理预期，挖掘批而未供、闲置土地、存量建设用地潜力，推进城镇低效用地再开发。推进重大项目管理、生态用地、点状用地、工矿废弃地复垦利用等试点改革，借鉴点状用地、带状供地方式，拓展建设用地空间。建立土地出让后续监管机制，增强土地出让、转让后开发利用监管力度，建立退出奖励机制。</w:t>
      </w:r>
    </w:p>
    <w:p w14:paraId="3CBDA096" w14:textId="77777777" w:rsidR="007426DD" w:rsidRDefault="00017FD0">
      <w:pPr>
        <w:pStyle w:val="2"/>
        <w:keepLines/>
        <w:spacing w:before="156" w:after="156" w:line="600" w:lineRule="exact"/>
        <w:textAlignment w:val="center"/>
        <w:rPr>
          <w:color w:val="000000" w:themeColor="text1"/>
          <w:kern w:val="2"/>
          <w:sz w:val="32"/>
          <w:szCs w:val="32"/>
          <w:lang w:eastAsia="zh-CN"/>
        </w:rPr>
      </w:pPr>
      <w:bookmarkStart w:id="271" w:name="_Toc69556851"/>
      <w:r>
        <w:rPr>
          <w:rFonts w:hint="eastAsia"/>
          <w:color w:val="000000" w:themeColor="text1"/>
          <w:kern w:val="2"/>
          <w:sz w:val="32"/>
          <w:szCs w:val="32"/>
          <w:lang w:eastAsia="zh-CN"/>
        </w:rPr>
        <w:lastRenderedPageBreak/>
        <w:t>第四节</w:t>
      </w:r>
      <w:bookmarkEnd w:id="265"/>
      <w:r>
        <w:rPr>
          <w:color w:val="000000" w:themeColor="text1"/>
          <w:kern w:val="2"/>
          <w:sz w:val="32"/>
          <w:szCs w:val="32"/>
          <w:lang w:eastAsia="zh-CN"/>
        </w:rPr>
        <w:t xml:space="preserve">  </w:t>
      </w:r>
      <w:r>
        <w:rPr>
          <w:rFonts w:hint="eastAsia"/>
          <w:color w:val="000000" w:themeColor="text1"/>
          <w:kern w:val="2"/>
          <w:sz w:val="32"/>
          <w:szCs w:val="32"/>
          <w:lang w:eastAsia="zh-CN"/>
        </w:rPr>
        <w:t>加强规划实施保障</w:t>
      </w:r>
      <w:bookmarkEnd w:id="271"/>
    </w:p>
    <w:p w14:paraId="51C6748E" w14:textId="77777777" w:rsidR="007426DD" w:rsidRDefault="00017FD0">
      <w:pPr>
        <w:spacing w:line="600" w:lineRule="exact"/>
        <w:ind w:firstLineChars="200" w:firstLine="643"/>
        <w:rPr>
          <w:rStyle w:val="fontstyle01"/>
          <w:rFonts w:ascii="Times New Roman" w:hint="default"/>
          <w:color w:val="000000" w:themeColor="text1"/>
        </w:rPr>
      </w:pPr>
      <w:r>
        <w:rPr>
          <w:rFonts w:eastAsia="楷体"/>
          <w:b/>
          <w:bCs/>
          <w:color w:val="000000" w:themeColor="text1"/>
          <w:kern w:val="0"/>
          <w:sz w:val="32"/>
          <w:szCs w:val="32"/>
        </w:rPr>
        <w:t>健全规划统一体系。</w:t>
      </w:r>
      <w:r>
        <w:rPr>
          <w:rFonts w:eastAsia="仿宋_GB2312"/>
          <w:color w:val="000000" w:themeColor="text1"/>
          <w:kern w:val="0"/>
          <w:sz w:val="32"/>
          <w:szCs w:val="32"/>
          <w:lang w:val="de-DE"/>
        </w:rPr>
        <w:t>坚持专项规划服从总体规划、下位规划服从上位规划，以国民经济和社会发展总体规划为统领，</w:t>
      </w:r>
      <w:r>
        <w:rPr>
          <w:rStyle w:val="fontstyle01"/>
          <w:rFonts w:ascii="Times New Roman" w:hint="default"/>
          <w:color w:val="000000" w:themeColor="text1"/>
        </w:rPr>
        <w:t>以国土空间规划为基础，</w:t>
      </w:r>
      <w:r>
        <w:rPr>
          <w:rFonts w:eastAsia="仿宋_GB2312"/>
          <w:color w:val="000000" w:themeColor="text1"/>
          <w:kern w:val="0"/>
          <w:sz w:val="32"/>
          <w:szCs w:val="32"/>
          <w:lang w:val="de-DE"/>
        </w:rPr>
        <w:t>以</w:t>
      </w:r>
      <w:r>
        <w:rPr>
          <w:rStyle w:val="fontstyle01"/>
          <w:rFonts w:ascii="Times New Roman" w:hint="default"/>
          <w:color w:val="000000" w:themeColor="text1"/>
        </w:rPr>
        <w:t>各行业、各领域专项规划为支撑，加强与国家、省、市行业部门相关规划紧密衔接，形成各类规划定位清晰、功能互补、统一衔接的规划体系。加强各级各类规划与本规划《纲要》的有效衔接，形成规划落实的强大合力。</w:t>
      </w:r>
    </w:p>
    <w:p w14:paraId="4572522A" w14:textId="77777777" w:rsidR="007426DD" w:rsidRDefault="00017FD0">
      <w:pPr>
        <w:spacing w:line="600" w:lineRule="exact"/>
        <w:ind w:firstLineChars="200" w:firstLine="643"/>
        <w:rPr>
          <w:rStyle w:val="fontstyle01"/>
          <w:rFonts w:ascii="Times New Roman" w:hint="default"/>
          <w:color w:val="000000" w:themeColor="text1"/>
        </w:rPr>
      </w:pPr>
      <w:r>
        <w:rPr>
          <w:rFonts w:eastAsia="楷体"/>
          <w:b/>
          <w:bCs/>
          <w:color w:val="000000" w:themeColor="text1"/>
          <w:kern w:val="0"/>
          <w:sz w:val="32"/>
          <w:szCs w:val="32"/>
        </w:rPr>
        <w:t>完善规划实施机制。</w:t>
      </w:r>
      <w:r>
        <w:rPr>
          <w:rStyle w:val="fontstyle01"/>
          <w:rFonts w:ascii="Times New Roman" w:hint="default"/>
          <w:color w:val="000000" w:themeColor="text1"/>
        </w:rPr>
        <w:t>明确责任主体，制定实施时间表、路线图，确保《纲要》各项目标任务落地。统筹整合财政资金，突出金融支撑作用，打好投资、就业、消费、产业、环保等相关政策</w:t>
      </w:r>
      <w:r>
        <w:rPr>
          <w:rStyle w:val="fontstyle01"/>
          <w:rFonts w:ascii="Times New Roman" w:hint="default"/>
          <w:color w:val="000000" w:themeColor="text1"/>
        </w:rPr>
        <w:t>“</w:t>
      </w:r>
      <w:r>
        <w:rPr>
          <w:rStyle w:val="fontstyle01"/>
          <w:rFonts w:ascii="Times New Roman" w:hint="default"/>
          <w:color w:val="000000" w:themeColor="text1"/>
        </w:rPr>
        <w:t>组合拳</w:t>
      </w:r>
      <w:r>
        <w:rPr>
          <w:rStyle w:val="fontstyle01"/>
          <w:rFonts w:ascii="Times New Roman" w:hint="default"/>
          <w:color w:val="000000" w:themeColor="text1"/>
        </w:rPr>
        <w:t xml:space="preserve">” </w:t>
      </w:r>
      <w:r>
        <w:rPr>
          <w:rStyle w:val="fontstyle01"/>
          <w:rFonts w:ascii="Times New Roman" w:hint="default"/>
          <w:color w:val="000000" w:themeColor="text1"/>
        </w:rPr>
        <w:t>，提高规划实施要素的保障效率和利用效益。强化经济社会发展年度计划、财政预算计划、各类行动计划与本规划《纲要》</w:t>
      </w:r>
      <w:r>
        <w:rPr>
          <w:rStyle w:val="fontstyle01"/>
          <w:rFonts w:ascii="Times New Roman" w:hint="default"/>
          <w:color w:val="000000" w:themeColor="text1"/>
        </w:rPr>
        <w:t xml:space="preserve"> </w:t>
      </w:r>
      <w:r>
        <w:rPr>
          <w:rStyle w:val="fontstyle01"/>
          <w:rFonts w:ascii="Times New Roman" w:hint="default"/>
          <w:color w:val="000000" w:themeColor="text1"/>
        </w:rPr>
        <w:t>的统筹衔接，充分体现规划纲要年度任务重点。</w:t>
      </w:r>
    </w:p>
    <w:p w14:paraId="4DC6E249" w14:textId="77777777" w:rsidR="007426DD" w:rsidRDefault="00017FD0">
      <w:pPr>
        <w:spacing w:line="600" w:lineRule="exact"/>
        <w:ind w:firstLineChars="200" w:firstLine="643"/>
        <w:rPr>
          <w:rStyle w:val="fontstyle01"/>
          <w:rFonts w:ascii="Times New Roman" w:hint="default"/>
          <w:color w:val="000000" w:themeColor="text1"/>
        </w:rPr>
      </w:pPr>
      <w:r>
        <w:rPr>
          <w:rFonts w:eastAsia="楷体"/>
          <w:b/>
          <w:bCs/>
          <w:color w:val="000000" w:themeColor="text1"/>
          <w:kern w:val="0"/>
          <w:sz w:val="32"/>
          <w:szCs w:val="32"/>
        </w:rPr>
        <w:t>加强规划监测评估。</w:t>
      </w:r>
      <w:r>
        <w:rPr>
          <w:rStyle w:val="fontstyle01"/>
          <w:rFonts w:ascii="Times New Roman" w:hint="default"/>
          <w:color w:val="000000" w:themeColor="text1"/>
        </w:rPr>
        <w:t>完善规划实施综合评价考核体系，实行动态监测，强化对规划《纲要》实施情况跟踪分析，坚持年度评估、中期评估、终期评估和专项监测相结合，推动规划顺利实施。把规划实施情况作为改进政府工作的重要依据，依法向县人大常委会报告，主动接受政协民主监督，广泛听取社会各界意见。充分运用第三方独立评估、大数据系统分析等评估机制，加强对规划《纲要》实施各阶段、各类情况的分析评判。需对本规划《纲要》进行调整修订时，要报县人大常委会批准。</w:t>
      </w:r>
    </w:p>
    <w:p w14:paraId="61E3D9DE" w14:textId="77777777" w:rsidR="007426DD" w:rsidRDefault="00017FD0">
      <w:pPr>
        <w:pStyle w:val="5"/>
        <w:rPr>
          <w:rStyle w:val="fontstyle01"/>
          <w:rFonts w:ascii="Times New Roman" w:hint="default"/>
          <w:color w:val="000000" w:themeColor="text1"/>
        </w:rPr>
      </w:pPr>
      <w:r>
        <w:rPr>
          <w:rStyle w:val="fontstyle01"/>
          <w:rFonts w:ascii="Times New Roman" w:hint="default"/>
          <w:color w:val="000000" w:themeColor="text1"/>
        </w:rPr>
        <w:br w:type="page"/>
      </w:r>
    </w:p>
    <w:p w14:paraId="7D2A0132" w14:textId="77777777" w:rsidR="007426DD" w:rsidRDefault="00017FD0">
      <w:pPr>
        <w:pStyle w:val="30"/>
        <w:spacing w:after="0" w:line="360" w:lineRule="auto"/>
        <w:outlineLvl w:val="0"/>
        <w:rPr>
          <w:rFonts w:ascii="黑体" w:eastAsia="黑体" w:hAnsi="黑体" w:cs="黑体"/>
          <w:color w:val="000000" w:themeColor="text1"/>
          <w:sz w:val="32"/>
          <w:szCs w:val="32"/>
        </w:rPr>
      </w:pPr>
      <w:bookmarkStart w:id="272" w:name="_Toc69556852"/>
      <w:bookmarkStart w:id="273" w:name="_Toc6744"/>
      <w:r>
        <w:rPr>
          <w:rFonts w:ascii="黑体" w:eastAsia="黑体" w:hAnsi="黑体" w:cs="黑体" w:hint="eastAsia"/>
          <w:color w:val="000000" w:themeColor="text1"/>
          <w:sz w:val="32"/>
          <w:szCs w:val="32"/>
        </w:rPr>
        <w:lastRenderedPageBreak/>
        <w:t>附件1：名词注解</w:t>
      </w:r>
      <w:bookmarkEnd w:id="272"/>
      <w:bookmarkEnd w:id="273"/>
    </w:p>
    <w:p w14:paraId="4F7CDC6A" w14:textId="77777777" w:rsidR="007426DD" w:rsidRDefault="00017FD0">
      <w:pPr>
        <w:autoSpaceDN w:val="0"/>
        <w:spacing w:line="560" w:lineRule="exact"/>
        <w:ind w:firstLineChars="200" w:firstLine="687"/>
        <w:rPr>
          <w:rFonts w:eastAsia="仿宋_GB2312"/>
          <w:b/>
          <w:bCs/>
          <w:color w:val="000000" w:themeColor="text1"/>
          <w:sz w:val="32"/>
          <w:szCs w:val="32"/>
        </w:rPr>
      </w:pPr>
      <w:r>
        <w:rPr>
          <w:rFonts w:eastAsia="仿宋_GB2312"/>
          <w:b/>
          <w:bCs/>
          <w:color w:val="000000" w:themeColor="text1"/>
          <w:spacing w:val="11"/>
          <w:sz w:val="32"/>
          <w:szCs w:val="32"/>
        </w:rPr>
        <w:t>1</w:t>
      </w:r>
      <w:r>
        <w:rPr>
          <w:rFonts w:eastAsia="仿宋_GB2312" w:hint="eastAsia"/>
          <w:b/>
          <w:bCs/>
          <w:color w:val="000000" w:themeColor="text1"/>
          <w:sz w:val="32"/>
          <w:szCs w:val="32"/>
        </w:rPr>
        <w:t>.</w:t>
      </w:r>
      <w:r>
        <w:rPr>
          <w:rFonts w:eastAsia="仿宋_GB2312" w:hint="eastAsia"/>
          <w:b/>
          <w:bCs/>
          <w:color w:val="000000" w:themeColor="text1"/>
          <w:sz w:val="32"/>
          <w:szCs w:val="32"/>
        </w:rPr>
        <w:t>一枚印章管审批：</w:t>
      </w:r>
      <w:r>
        <w:rPr>
          <w:rFonts w:eastAsia="仿宋_GB2312" w:hint="eastAsia"/>
          <w:color w:val="000000" w:themeColor="text1"/>
          <w:sz w:val="32"/>
          <w:szCs w:val="32"/>
        </w:rPr>
        <w:t>通过推进相对集中行政许可权改革，实现一个机构管审批、一枚印章发证照、一个大厅办成事，有利于提升政府部门办事效率，为企业和群众办事提供快捷服务。</w:t>
      </w:r>
    </w:p>
    <w:p w14:paraId="0420B517" w14:textId="77777777" w:rsidR="007426DD" w:rsidRDefault="00017FD0">
      <w:pPr>
        <w:autoSpaceDN w:val="0"/>
        <w:spacing w:line="560" w:lineRule="exact"/>
        <w:ind w:firstLineChars="200" w:firstLine="643"/>
        <w:rPr>
          <w:rFonts w:eastAsia="仿宋_GB2312"/>
          <w:color w:val="000000" w:themeColor="text1"/>
          <w:sz w:val="32"/>
          <w:szCs w:val="32"/>
        </w:rPr>
      </w:pPr>
      <w:r>
        <w:rPr>
          <w:rFonts w:eastAsia="仿宋_GB2312" w:hint="eastAsia"/>
          <w:b/>
          <w:bCs/>
          <w:color w:val="000000" w:themeColor="text1"/>
          <w:sz w:val="32"/>
          <w:szCs w:val="32"/>
        </w:rPr>
        <w:t>2.</w:t>
      </w:r>
      <w:r>
        <w:rPr>
          <w:rFonts w:eastAsia="仿宋_GB2312" w:hint="eastAsia"/>
          <w:b/>
          <w:bCs/>
          <w:color w:val="000000" w:themeColor="text1"/>
          <w:sz w:val="32"/>
          <w:szCs w:val="32"/>
        </w:rPr>
        <w:t>贫困人口“双签约”：</w:t>
      </w:r>
      <w:r>
        <w:rPr>
          <w:rFonts w:eastAsia="仿宋_GB2312" w:hint="eastAsia"/>
          <w:color w:val="000000" w:themeColor="text1"/>
          <w:sz w:val="32"/>
          <w:szCs w:val="32"/>
        </w:rPr>
        <w:t>建立家庭医生签约服务制度，组建家庭医生和乡村干部两支签约服务团队，与因病致贫、因病返贫群众全面启动、开展健康扶贫“一对一”服务。</w:t>
      </w:r>
    </w:p>
    <w:p w14:paraId="75CFDA04" w14:textId="77777777" w:rsidR="007426DD" w:rsidRDefault="00017FD0">
      <w:pPr>
        <w:spacing w:line="560" w:lineRule="exact"/>
        <w:ind w:firstLineChars="200" w:firstLine="643"/>
        <w:contextualSpacing/>
        <w:rPr>
          <w:rFonts w:eastAsia="仿宋_GB2312"/>
          <w:b/>
          <w:color w:val="000000" w:themeColor="text1"/>
          <w:spacing w:val="11"/>
          <w:kern w:val="32"/>
          <w:sz w:val="32"/>
          <w:szCs w:val="32"/>
        </w:rPr>
      </w:pPr>
      <w:r>
        <w:rPr>
          <w:rFonts w:eastAsia="仿宋_GB2312" w:hint="eastAsia"/>
          <w:b/>
          <w:bCs/>
          <w:color w:val="000000" w:themeColor="text1"/>
          <w:sz w:val="32"/>
          <w:szCs w:val="32"/>
        </w:rPr>
        <w:t>3.</w:t>
      </w:r>
      <w:r>
        <w:rPr>
          <w:rFonts w:eastAsia="仿宋_GB2312" w:hint="eastAsia"/>
          <w:b/>
          <w:bCs/>
          <w:color w:val="000000" w:themeColor="text1"/>
          <w:sz w:val="32"/>
          <w:szCs w:val="32"/>
        </w:rPr>
        <w:t>“三零”单位：</w:t>
      </w:r>
      <w:r>
        <w:rPr>
          <w:rFonts w:eastAsia="仿宋_GB2312" w:hint="eastAsia"/>
          <w:color w:val="000000" w:themeColor="text1"/>
          <w:kern w:val="0"/>
          <w:sz w:val="32"/>
          <w:szCs w:val="32"/>
        </w:rPr>
        <w:t>“</w:t>
      </w:r>
      <w:r>
        <w:rPr>
          <w:rFonts w:eastAsia="仿宋_GB2312"/>
          <w:bCs/>
          <w:color w:val="000000" w:themeColor="text1"/>
          <w:spacing w:val="11"/>
          <w:kern w:val="32"/>
          <w:sz w:val="32"/>
          <w:szCs w:val="32"/>
        </w:rPr>
        <w:t>零上访、零事故、零案件</w:t>
      </w:r>
      <w:r>
        <w:rPr>
          <w:rFonts w:eastAsia="仿宋_GB2312" w:hint="eastAsia"/>
          <w:color w:val="000000" w:themeColor="text1"/>
          <w:sz w:val="32"/>
          <w:szCs w:val="32"/>
        </w:rPr>
        <w:t>”</w:t>
      </w:r>
      <w:r>
        <w:rPr>
          <w:rFonts w:eastAsia="仿宋_GB2312"/>
          <w:bCs/>
          <w:color w:val="000000" w:themeColor="text1"/>
          <w:spacing w:val="11"/>
          <w:kern w:val="32"/>
          <w:sz w:val="32"/>
          <w:szCs w:val="32"/>
        </w:rPr>
        <w:t>村（社区）、企事业单位创建工作。</w:t>
      </w:r>
    </w:p>
    <w:p w14:paraId="41EBC12A" w14:textId="77777777" w:rsidR="007426DD" w:rsidRDefault="00017FD0">
      <w:pPr>
        <w:autoSpaceDN w:val="0"/>
        <w:spacing w:line="560" w:lineRule="exact"/>
        <w:ind w:firstLineChars="200" w:firstLine="643"/>
        <w:rPr>
          <w:rFonts w:eastAsia="仿宋_GB2312"/>
          <w:color w:val="000000" w:themeColor="text1"/>
          <w:sz w:val="32"/>
          <w:szCs w:val="32"/>
        </w:rPr>
      </w:pPr>
      <w:r>
        <w:rPr>
          <w:rFonts w:eastAsia="仿宋_GB2312" w:hint="eastAsia"/>
          <w:b/>
          <w:bCs/>
          <w:color w:val="000000" w:themeColor="text1"/>
          <w:sz w:val="32"/>
          <w:szCs w:val="32"/>
        </w:rPr>
        <w:t>4.</w:t>
      </w:r>
      <w:r>
        <w:rPr>
          <w:rFonts w:eastAsia="仿宋_GB2312" w:hint="eastAsia"/>
          <w:b/>
          <w:bCs/>
          <w:color w:val="000000" w:themeColor="text1"/>
          <w:sz w:val="32"/>
          <w:szCs w:val="32"/>
        </w:rPr>
        <w:t>“两品</w:t>
      </w:r>
      <w:proofErr w:type="gramStart"/>
      <w:r>
        <w:rPr>
          <w:rFonts w:eastAsia="仿宋_GB2312" w:hint="eastAsia"/>
          <w:b/>
          <w:bCs/>
          <w:color w:val="000000" w:themeColor="text1"/>
          <w:sz w:val="32"/>
          <w:szCs w:val="32"/>
        </w:rPr>
        <w:t>一</w:t>
      </w:r>
      <w:proofErr w:type="gramEnd"/>
      <w:r>
        <w:rPr>
          <w:rFonts w:eastAsia="仿宋_GB2312" w:hint="eastAsia"/>
          <w:b/>
          <w:bCs/>
          <w:color w:val="000000" w:themeColor="text1"/>
          <w:sz w:val="32"/>
          <w:szCs w:val="32"/>
        </w:rPr>
        <w:t>标”：</w:t>
      </w:r>
      <w:r>
        <w:rPr>
          <w:rFonts w:eastAsia="仿宋_GB2312" w:hint="eastAsia"/>
          <w:color w:val="000000" w:themeColor="text1"/>
          <w:sz w:val="32"/>
          <w:szCs w:val="32"/>
        </w:rPr>
        <w:t>绿色食品、有机农产品和农产品地理标志。</w:t>
      </w:r>
    </w:p>
    <w:p w14:paraId="0C5E4FE3" w14:textId="77777777" w:rsidR="007426DD" w:rsidRDefault="00017FD0">
      <w:pPr>
        <w:autoSpaceDN w:val="0"/>
        <w:spacing w:line="560" w:lineRule="exact"/>
        <w:ind w:firstLineChars="200" w:firstLine="643"/>
        <w:rPr>
          <w:rFonts w:eastAsia="仿宋_GB2312"/>
          <w:color w:val="000000" w:themeColor="text1"/>
          <w:sz w:val="32"/>
          <w:szCs w:val="32"/>
        </w:rPr>
      </w:pPr>
      <w:r>
        <w:rPr>
          <w:rFonts w:eastAsia="仿宋_GB2312" w:hint="eastAsia"/>
          <w:b/>
          <w:bCs/>
          <w:color w:val="000000" w:themeColor="text1"/>
          <w:sz w:val="32"/>
          <w:szCs w:val="32"/>
        </w:rPr>
        <w:t>5.</w:t>
      </w:r>
      <w:r>
        <w:rPr>
          <w:rFonts w:eastAsia="仿宋_GB2312" w:hint="eastAsia"/>
          <w:b/>
          <w:bCs/>
          <w:color w:val="000000" w:themeColor="text1"/>
          <w:sz w:val="32"/>
          <w:szCs w:val="32"/>
        </w:rPr>
        <w:t>“两不愁三保障”：</w:t>
      </w:r>
      <w:r>
        <w:rPr>
          <w:rFonts w:eastAsia="仿宋_GB2312" w:hint="eastAsia"/>
          <w:color w:val="000000" w:themeColor="text1"/>
          <w:sz w:val="32"/>
          <w:szCs w:val="32"/>
        </w:rPr>
        <w:t>“两不愁”即不愁吃、不愁穿，“三保障”即义务教育、基本医疗、住房安全有保障。</w:t>
      </w:r>
    </w:p>
    <w:p w14:paraId="192B72F6" w14:textId="77777777" w:rsidR="007426DD" w:rsidRDefault="00017FD0">
      <w:pPr>
        <w:autoSpaceDN w:val="0"/>
        <w:spacing w:line="560" w:lineRule="exact"/>
        <w:ind w:firstLineChars="200" w:firstLine="643"/>
        <w:rPr>
          <w:rFonts w:eastAsia="仿宋_GB2312"/>
          <w:color w:val="000000" w:themeColor="text1"/>
          <w:sz w:val="32"/>
          <w:szCs w:val="32"/>
        </w:rPr>
      </w:pPr>
      <w:r>
        <w:rPr>
          <w:rFonts w:eastAsia="仿宋_GB2312" w:hint="eastAsia"/>
          <w:b/>
          <w:bCs/>
          <w:color w:val="000000" w:themeColor="text1"/>
          <w:sz w:val="32"/>
          <w:szCs w:val="32"/>
        </w:rPr>
        <w:t>6.</w:t>
      </w:r>
      <w:r>
        <w:rPr>
          <w:rFonts w:eastAsia="仿宋_GB2312" w:hint="eastAsia"/>
          <w:b/>
          <w:bCs/>
          <w:color w:val="000000" w:themeColor="text1"/>
          <w:sz w:val="32"/>
          <w:szCs w:val="32"/>
        </w:rPr>
        <w:t>“三权分置”：</w:t>
      </w:r>
      <w:r>
        <w:rPr>
          <w:rFonts w:eastAsia="仿宋_GB2312" w:hint="eastAsia"/>
          <w:color w:val="000000" w:themeColor="text1"/>
          <w:sz w:val="32"/>
          <w:szCs w:val="32"/>
        </w:rPr>
        <w:t>农村土地集体所有权、农户承包权、土地经营权三权分置并行。</w:t>
      </w:r>
    </w:p>
    <w:p w14:paraId="32E60363" w14:textId="77777777" w:rsidR="007426DD" w:rsidRDefault="00017FD0">
      <w:pPr>
        <w:autoSpaceDN w:val="0"/>
        <w:spacing w:line="560" w:lineRule="exact"/>
        <w:ind w:firstLineChars="200" w:firstLine="643"/>
        <w:rPr>
          <w:rFonts w:eastAsia="仿宋_GB2312"/>
          <w:color w:val="000000" w:themeColor="text1"/>
          <w:sz w:val="32"/>
          <w:szCs w:val="32"/>
        </w:rPr>
      </w:pPr>
      <w:r>
        <w:rPr>
          <w:rFonts w:eastAsia="仿宋_GB2312" w:hint="eastAsia"/>
          <w:b/>
          <w:bCs/>
          <w:color w:val="000000" w:themeColor="text1"/>
          <w:sz w:val="32"/>
          <w:szCs w:val="32"/>
        </w:rPr>
        <w:t>7.</w:t>
      </w:r>
      <w:r>
        <w:rPr>
          <w:rFonts w:eastAsia="仿宋_GB2312" w:hint="eastAsia"/>
          <w:b/>
          <w:bCs/>
          <w:color w:val="000000" w:themeColor="text1"/>
          <w:sz w:val="32"/>
          <w:szCs w:val="32"/>
        </w:rPr>
        <w:t>“三变”：</w:t>
      </w:r>
      <w:r>
        <w:rPr>
          <w:rFonts w:eastAsia="仿宋_GB2312" w:hint="eastAsia"/>
          <w:color w:val="000000" w:themeColor="text1"/>
          <w:sz w:val="32"/>
          <w:szCs w:val="32"/>
        </w:rPr>
        <w:t>资源变资产、资金变股金、农民变股东。</w:t>
      </w:r>
    </w:p>
    <w:p w14:paraId="3D1CB366" w14:textId="77777777" w:rsidR="007426DD" w:rsidRDefault="00017FD0">
      <w:pPr>
        <w:autoSpaceDN w:val="0"/>
        <w:spacing w:line="560" w:lineRule="exact"/>
        <w:ind w:firstLineChars="200" w:firstLine="643"/>
        <w:rPr>
          <w:rFonts w:eastAsia="仿宋_GB2312"/>
          <w:color w:val="000000" w:themeColor="text1"/>
          <w:sz w:val="32"/>
          <w:szCs w:val="32"/>
        </w:rPr>
      </w:pPr>
      <w:r>
        <w:rPr>
          <w:rFonts w:eastAsia="仿宋_GB2312" w:hint="eastAsia"/>
          <w:b/>
          <w:bCs/>
          <w:color w:val="000000" w:themeColor="text1"/>
          <w:sz w:val="32"/>
          <w:szCs w:val="32"/>
        </w:rPr>
        <w:t>8.</w:t>
      </w:r>
      <w:r>
        <w:rPr>
          <w:rFonts w:eastAsia="仿宋_GB2312" w:hint="eastAsia"/>
          <w:b/>
          <w:bCs/>
          <w:color w:val="000000" w:themeColor="text1"/>
          <w:sz w:val="32"/>
          <w:szCs w:val="32"/>
        </w:rPr>
        <w:t>“智慧社区”：</w:t>
      </w:r>
      <w:r>
        <w:rPr>
          <w:rFonts w:eastAsia="仿宋_GB2312" w:hint="eastAsia"/>
          <w:color w:val="000000" w:themeColor="text1"/>
          <w:sz w:val="32"/>
          <w:szCs w:val="32"/>
        </w:rPr>
        <w:t>围绕“促进人的全面发展和社会全面进步”，以人本化、生态化、数字化为价值导向，以和睦共治、绿色集约、智慧共享为基本内涵，突出高品质生活主轴，构建的一个归属感、舒适感和未来感的新型城市功能单元。</w:t>
      </w:r>
    </w:p>
    <w:p w14:paraId="111B2002" w14:textId="77777777" w:rsidR="007426DD" w:rsidRDefault="00017FD0">
      <w:pPr>
        <w:autoSpaceDN w:val="0"/>
        <w:spacing w:line="560" w:lineRule="exact"/>
        <w:ind w:firstLineChars="200" w:firstLine="643"/>
        <w:rPr>
          <w:rFonts w:eastAsia="仿宋_GB2312"/>
          <w:color w:val="000000" w:themeColor="text1"/>
          <w:sz w:val="32"/>
          <w:szCs w:val="32"/>
        </w:rPr>
      </w:pPr>
      <w:r>
        <w:rPr>
          <w:rFonts w:eastAsia="仿宋_GB2312" w:hint="eastAsia"/>
          <w:b/>
          <w:bCs/>
          <w:color w:val="000000" w:themeColor="text1"/>
          <w:sz w:val="32"/>
          <w:szCs w:val="32"/>
        </w:rPr>
        <w:t>9.</w:t>
      </w:r>
      <w:r>
        <w:rPr>
          <w:rFonts w:eastAsia="仿宋_GB2312" w:hint="eastAsia"/>
          <w:b/>
          <w:bCs/>
          <w:color w:val="000000" w:themeColor="text1"/>
          <w:sz w:val="32"/>
          <w:szCs w:val="32"/>
        </w:rPr>
        <w:t>“碳达峰、碳中和”：</w:t>
      </w:r>
      <w:proofErr w:type="gramStart"/>
      <w:r>
        <w:rPr>
          <w:rFonts w:eastAsia="仿宋_GB2312" w:hint="eastAsia"/>
          <w:color w:val="000000" w:themeColor="text1"/>
          <w:sz w:val="32"/>
          <w:szCs w:val="32"/>
        </w:rPr>
        <w:t>碳达峰</w:t>
      </w:r>
      <w:proofErr w:type="gramEnd"/>
      <w:r>
        <w:rPr>
          <w:rFonts w:eastAsia="仿宋_GB2312" w:hint="eastAsia"/>
          <w:color w:val="000000" w:themeColor="text1"/>
          <w:sz w:val="32"/>
          <w:szCs w:val="32"/>
        </w:rPr>
        <w:t>是我国承诺</w:t>
      </w:r>
      <w:r>
        <w:rPr>
          <w:rFonts w:eastAsia="仿宋_GB2312" w:hint="eastAsia"/>
          <w:color w:val="000000" w:themeColor="text1"/>
          <w:sz w:val="32"/>
          <w:szCs w:val="32"/>
        </w:rPr>
        <w:t>2030</w:t>
      </w:r>
      <w:r>
        <w:rPr>
          <w:rFonts w:eastAsia="仿宋_GB2312" w:hint="eastAsia"/>
          <w:color w:val="000000" w:themeColor="text1"/>
          <w:sz w:val="32"/>
          <w:szCs w:val="32"/>
        </w:rPr>
        <w:t>年前，二氧化碳的排放不再增长，达到峰值之后逐步降低；“碳中和”指的是，在</w:t>
      </w:r>
      <w:r>
        <w:rPr>
          <w:rFonts w:eastAsia="仿宋_GB2312" w:hint="eastAsia"/>
          <w:color w:val="000000" w:themeColor="text1"/>
          <w:sz w:val="32"/>
          <w:szCs w:val="32"/>
        </w:rPr>
        <w:t>2060</w:t>
      </w:r>
      <w:r>
        <w:rPr>
          <w:rFonts w:eastAsia="仿宋_GB2312" w:hint="eastAsia"/>
          <w:color w:val="000000" w:themeColor="text1"/>
          <w:sz w:val="32"/>
          <w:szCs w:val="32"/>
        </w:rPr>
        <w:t>年前，通过植树造林、节能减排等途径，抵消自身所产生的二氧化碳排放量，实现二氧化碳“零排放”。</w:t>
      </w:r>
    </w:p>
    <w:p w14:paraId="58A798EF" w14:textId="77777777" w:rsidR="007426DD" w:rsidRDefault="00017FD0">
      <w:pPr>
        <w:autoSpaceDN w:val="0"/>
        <w:spacing w:line="560" w:lineRule="exact"/>
        <w:ind w:firstLineChars="200" w:firstLine="687"/>
        <w:rPr>
          <w:rFonts w:eastAsia="仿宋_GB2312"/>
          <w:color w:val="000000" w:themeColor="text1"/>
          <w:spacing w:val="11"/>
          <w:sz w:val="32"/>
          <w:szCs w:val="32"/>
        </w:rPr>
      </w:pPr>
      <w:r>
        <w:rPr>
          <w:rFonts w:eastAsia="仿宋_GB2312" w:hint="eastAsia"/>
          <w:b/>
          <w:bCs/>
          <w:color w:val="000000" w:themeColor="text1"/>
          <w:spacing w:val="11"/>
          <w:sz w:val="32"/>
          <w:szCs w:val="32"/>
        </w:rPr>
        <w:t>10.</w:t>
      </w:r>
      <w:r>
        <w:rPr>
          <w:rFonts w:eastAsia="仿宋_GB2312"/>
          <w:b/>
          <w:bCs/>
          <w:color w:val="000000" w:themeColor="text1"/>
          <w:spacing w:val="11"/>
          <w:sz w:val="32"/>
          <w:szCs w:val="32"/>
        </w:rPr>
        <w:t>记忆工程</w:t>
      </w:r>
      <w:r>
        <w:rPr>
          <w:rFonts w:eastAsia="仿宋_GB2312"/>
          <w:b/>
          <w:bCs/>
          <w:color w:val="000000" w:themeColor="text1"/>
          <w:kern w:val="0"/>
          <w:sz w:val="32"/>
          <w:szCs w:val="32"/>
        </w:rPr>
        <w:t>：</w:t>
      </w:r>
      <w:r>
        <w:rPr>
          <w:rFonts w:eastAsia="仿宋_GB2312"/>
          <w:color w:val="000000" w:themeColor="text1"/>
          <w:spacing w:val="11"/>
          <w:sz w:val="32"/>
          <w:szCs w:val="32"/>
        </w:rPr>
        <w:t>是</w:t>
      </w:r>
      <w:r>
        <w:rPr>
          <w:rFonts w:eastAsia="仿宋_GB2312" w:hint="eastAsia"/>
          <w:color w:val="000000" w:themeColor="text1"/>
          <w:sz w:val="32"/>
          <w:szCs w:val="32"/>
        </w:rPr>
        <w:t>“</w:t>
      </w:r>
      <w:r>
        <w:rPr>
          <w:rFonts w:eastAsia="仿宋_GB2312"/>
          <w:color w:val="000000" w:themeColor="text1"/>
          <w:spacing w:val="11"/>
          <w:sz w:val="32"/>
          <w:szCs w:val="32"/>
        </w:rPr>
        <w:t>记得住乡愁</w:t>
      </w:r>
      <w:r>
        <w:rPr>
          <w:rFonts w:eastAsia="仿宋_GB2312" w:hint="eastAsia"/>
          <w:color w:val="000000" w:themeColor="text1"/>
          <w:sz w:val="32"/>
          <w:szCs w:val="32"/>
        </w:rPr>
        <w:t>”“</w:t>
      </w:r>
      <w:r>
        <w:rPr>
          <w:rFonts w:eastAsia="仿宋_GB2312"/>
          <w:color w:val="000000" w:themeColor="text1"/>
          <w:spacing w:val="11"/>
          <w:sz w:val="32"/>
          <w:szCs w:val="32"/>
        </w:rPr>
        <w:t>留得住乡情</w:t>
      </w:r>
      <w:r>
        <w:rPr>
          <w:rFonts w:eastAsia="仿宋_GB2312" w:hint="eastAsia"/>
          <w:color w:val="000000" w:themeColor="text1"/>
          <w:sz w:val="32"/>
          <w:szCs w:val="32"/>
        </w:rPr>
        <w:t>”</w:t>
      </w:r>
      <w:r>
        <w:rPr>
          <w:rFonts w:eastAsia="仿宋_GB2312"/>
          <w:color w:val="000000" w:themeColor="text1"/>
          <w:spacing w:val="11"/>
          <w:sz w:val="32"/>
          <w:szCs w:val="32"/>
        </w:rPr>
        <w:t>的载体工</w:t>
      </w:r>
      <w:r>
        <w:rPr>
          <w:rFonts w:eastAsia="仿宋_GB2312"/>
          <w:color w:val="000000" w:themeColor="text1"/>
          <w:spacing w:val="11"/>
          <w:sz w:val="32"/>
          <w:szCs w:val="32"/>
        </w:rPr>
        <w:lastRenderedPageBreak/>
        <w:t>程。通过因地制宜建设民俗生态博物馆、社区博物馆、乡村博物馆，收集和展览富有地域特色、活态文化特色和群体记忆的文化遗产，实现对文化遗产的整体性和真实性保护。</w:t>
      </w:r>
    </w:p>
    <w:p w14:paraId="30A2E91C" w14:textId="77777777" w:rsidR="007426DD" w:rsidRDefault="00017FD0">
      <w:pPr>
        <w:autoSpaceDN w:val="0"/>
        <w:spacing w:line="560" w:lineRule="exact"/>
        <w:ind w:firstLineChars="200" w:firstLine="687"/>
        <w:rPr>
          <w:rFonts w:eastAsia="仿宋_GB2312"/>
          <w:color w:val="000000" w:themeColor="text1"/>
          <w:sz w:val="32"/>
          <w:szCs w:val="32"/>
        </w:rPr>
      </w:pPr>
      <w:r>
        <w:rPr>
          <w:rFonts w:eastAsia="仿宋_GB2312" w:hint="eastAsia"/>
          <w:b/>
          <w:color w:val="000000" w:themeColor="text1"/>
          <w:spacing w:val="11"/>
          <w:kern w:val="32"/>
          <w:sz w:val="32"/>
          <w:szCs w:val="32"/>
        </w:rPr>
        <w:t>11.</w:t>
      </w:r>
      <w:r>
        <w:rPr>
          <w:rFonts w:eastAsia="仿宋_GB2312"/>
          <w:b/>
          <w:color w:val="000000" w:themeColor="text1"/>
          <w:spacing w:val="11"/>
          <w:kern w:val="32"/>
          <w:sz w:val="32"/>
          <w:szCs w:val="32"/>
        </w:rPr>
        <w:t>三社联动：</w:t>
      </w:r>
      <w:r>
        <w:rPr>
          <w:rFonts w:eastAsia="仿宋_GB2312"/>
          <w:bCs/>
          <w:color w:val="000000" w:themeColor="text1"/>
          <w:spacing w:val="11"/>
          <w:kern w:val="32"/>
          <w:sz w:val="32"/>
          <w:szCs w:val="32"/>
        </w:rPr>
        <w:t>指的是在政府主导下，在社区治理中，以社区为平台、社会组织为载体、社会工作专业人才为支撑并实现</w:t>
      </w:r>
      <w:r>
        <w:rPr>
          <w:rFonts w:eastAsia="仿宋_GB2312" w:hint="eastAsia"/>
          <w:color w:val="000000" w:themeColor="text1"/>
          <w:sz w:val="32"/>
          <w:szCs w:val="32"/>
        </w:rPr>
        <w:t>“</w:t>
      </w:r>
      <w:r>
        <w:rPr>
          <w:rFonts w:eastAsia="仿宋_GB2312"/>
          <w:bCs/>
          <w:color w:val="000000" w:themeColor="text1"/>
          <w:spacing w:val="11"/>
          <w:kern w:val="32"/>
          <w:sz w:val="32"/>
          <w:szCs w:val="32"/>
        </w:rPr>
        <w:t>三社</w:t>
      </w:r>
      <w:r>
        <w:rPr>
          <w:rFonts w:eastAsia="仿宋_GB2312" w:hint="eastAsia"/>
          <w:color w:val="000000" w:themeColor="text1"/>
          <w:sz w:val="32"/>
          <w:szCs w:val="32"/>
        </w:rPr>
        <w:t>”</w:t>
      </w:r>
      <w:r>
        <w:rPr>
          <w:rFonts w:eastAsia="仿宋_GB2312"/>
          <w:bCs/>
          <w:color w:val="000000" w:themeColor="text1"/>
          <w:spacing w:val="11"/>
          <w:kern w:val="32"/>
          <w:sz w:val="32"/>
          <w:szCs w:val="32"/>
        </w:rPr>
        <w:t>相互支持、协调互动的过程和机制。</w:t>
      </w:r>
    </w:p>
    <w:p w14:paraId="74D59A4E" w14:textId="77777777" w:rsidR="007426DD" w:rsidRDefault="00017FD0">
      <w:pPr>
        <w:spacing w:line="560" w:lineRule="exact"/>
        <w:ind w:firstLineChars="200" w:firstLine="687"/>
        <w:contextualSpacing/>
        <w:rPr>
          <w:rFonts w:eastAsia="仿宋_GB2312"/>
          <w:bCs/>
          <w:color w:val="000000" w:themeColor="text1"/>
          <w:spacing w:val="11"/>
          <w:kern w:val="32"/>
          <w:sz w:val="32"/>
          <w:szCs w:val="32"/>
        </w:rPr>
      </w:pPr>
      <w:r>
        <w:rPr>
          <w:rFonts w:eastAsia="仿宋_GB2312" w:hint="eastAsia"/>
          <w:b/>
          <w:color w:val="000000" w:themeColor="text1"/>
          <w:spacing w:val="11"/>
          <w:kern w:val="32"/>
          <w:sz w:val="32"/>
          <w:szCs w:val="32"/>
        </w:rPr>
        <w:t>12.</w:t>
      </w:r>
      <w:proofErr w:type="gramStart"/>
      <w:r>
        <w:rPr>
          <w:rFonts w:eastAsia="仿宋_GB2312"/>
          <w:b/>
          <w:color w:val="000000" w:themeColor="text1"/>
          <w:spacing w:val="11"/>
          <w:kern w:val="32"/>
          <w:sz w:val="32"/>
          <w:szCs w:val="32"/>
        </w:rPr>
        <w:t>多网合一</w:t>
      </w:r>
      <w:proofErr w:type="gramEnd"/>
      <w:r>
        <w:rPr>
          <w:rFonts w:eastAsia="仿宋_GB2312"/>
          <w:b/>
          <w:bCs/>
          <w:color w:val="000000" w:themeColor="text1"/>
          <w:sz w:val="32"/>
          <w:szCs w:val="32"/>
        </w:rPr>
        <w:t>：</w:t>
      </w:r>
      <w:r>
        <w:rPr>
          <w:rFonts w:eastAsia="仿宋_GB2312"/>
          <w:bCs/>
          <w:color w:val="000000" w:themeColor="text1"/>
          <w:spacing w:val="11"/>
          <w:kern w:val="32"/>
          <w:sz w:val="32"/>
          <w:szCs w:val="32"/>
        </w:rPr>
        <w:t>推进行政执法权限和力量向基层延伸和下沉，强化乡镇和街道的统一指挥和统筹协调职责，整合基层网格管理，将各部门在基层设置的多个网格整合为一个综合网格，依托村（社区）合理划分基本网格单元，统筹网格内党的建设、社会保障、综合治理、应急管理、社会救助等工作，实现</w:t>
      </w:r>
      <w:r>
        <w:rPr>
          <w:rFonts w:eastAsia="仿宋_GB2312" w:hint="eastAsia"/>
          <w:color w:val="000000" w:themeColor="text1"/>
          <w:sz w:val="32"/>
          <w:szCs w:val="32"/>
        </w:rPr>
        <w:t>“</w:t>
      </w:r>
      <w:r>
        <w:rPr>
          <w:rFonts w:eastAsia="仿宋_GB2312"/>
          <w:bCs/>
          <w:color w:val="000000" w:themeColor="text1"/>
          <w:spacing w:val="11"/>
          <w:kern w:val="32"/>
          <w:sz w:val="32"/>
          <w:szCs w:val="32"/>
        </w:rPr>
        <w:t>多网合一</w:t>
      </w:r>
      <w:r>
        <w:rPr>
          <w:rFonts w:eastAsia="仿宋_GB2312" w:hint="eastAsia"/>
          <w:color w:val="000000" w:themeColor="text1"/>
          <w:sz w:val="32"/>
          <w:szCs w:val="32"/>
        </w:rPr>
        <w:t>”</w:t>
      </w:r>
      <w:r>
        <w:rPr>
          <w:rFonts w:eastAsia="仿宋_GB2312"/>
          <w:bCs/>
          <w:color w:val="000000" w:themeColor="text1"/>
          <w:spacing w:val="11"/>
          <w:kern w:val="32"/>
          <w:sz w:val="32"/>
          <w:szCs w:val="32"/>
        </w:rPr>
        <w:t>。</w:t>
      </w:r>
    </w:p>
    <w:p w14:paraId="418D98F3" w14:textId="77777777" w:rsidR="007426DD" w:rsidRDefault="00017FD0">
      <w:pPr>
        <w:spacing w:line="560" w:lineRule="exact"/>
        <w:ind w:firstLineChars="200" w:firstLine="687"/>
        <w:contextualSpacing/>
        <w:rPr>
          <w:rFonts w:eastAsia="仿宋_GB2312"/>
          <w:bCs/>
          <w:color w:val="000000" w:themeColor="text1"/>
          <w:spacing w:val="11"/>
          <w:kern w:val="32"/>
          <w:sz w:val="32"/>
          <w:szCs w:val="32"/>
        </w:rPr>
      </w:pPr>
      <w:r>
        <w:rPr>
          <w:rFonts w:eastAsia="仿宋_GB2312" w:hint="eastAsia"/>
          <w:b/>
          <w:color w:val="000000" w:themeColor="text1"/>
          <w:spacing w:val="11"/>
          <w:kern w:val="32"/>
          <w:sz w:val="32"/>
          <w:szCs w:val="32"/>
        </w:rPr>
        <w:t>13.</w:t>
      </w:r>
      <w:r>
        <w:rPr>
          <w:rFonts w:eastAsia="仿宋_GB2312"/>
          <w:b/>
          <w:color w:val="000000" w:themeColor="text1"/>
          <w:spacing w:val="11"/>
          <w:kern w:val="32"/>
          <w:sz w:val="32"/>
          <w:szCs w:val="32"/>
        </w:rPr>
        <w:t>雪亮工程：</w:t>
      </w:r>
      <w:r>
        <w:rPr>
          <w:rFonts w:eastAsia="仿宋_GB2312"/>
          <w:bCs/>
          <w:color w:val="000000" w:themeColor="text1"/>
          <w:spacing w:val="11"/>
          <w:kern w:val="32"/>
          <w:sz w:val="32"/>
          <w:szCs w:val="32"/>
        </w:rPr>
        <w:t>是以县、乡、村三级综治中心为指挥平台、以综治信息化为支撑、以网格化管理为基础、以公共安全视频监控联网应用为重点的</w:t>
      </w:r>
      <w:r>
        <w:rPr>
          <w:rFonts w:eastAsia="仿宋_GB2312" w:hint="eastAsia"/>
          <w:color w:val="000000" w:themeColor="text1"/>
          <w:sz w:val="32"/>
          <w:szCs w:val="32"/>
        </w:rPr>
        <w:t>“</w:t>
      </w:r>
      <w:r>
        <w:rPr>
          <w:rFonts w:eastAsia="仿宋_GB2312"/>
          <w:bCs/>
          <w:color w:val="000000" w:themeColor="text1"/>
          <w:spacing w:val="11"/>
          <w:kern w:val="32"/>
          <w:sz w:val="32"/>
          <w:szCs w:val="32"/>
        </w:rPr>
        <w:t>群众性治安防控工程</w:t>
      </w:r>
      <w:r>
        <w:rPr>
          <w:rFonts w:eastAsia="仿宋_GB2312" w:hint="eastAsia"/>
          <w:color w:val="000000" w:themeColor="text1"/>
          <w:sz w:val="32"/>
          <w:szCs w:val="32"/>
        </w:rPr>
        <w:t>”</w:t>
      </w:r>
      <w:r>
        <w:rPr>
          <w:rFonts w:eastAsia="仿宋_GB2312"/>
          <w:bCs/>
          <w:color w:val="000000" w:themeColor="text1"/>
          <w:spacing w:val="11"/>
          <w:kern w:val="32"/>
          <w:sz w:val="32"/>
          <w:szCs w:val="32"/>
        </w:rPr>
        <w:t>。它通过三级综治中心建设把治安防范措施延伸到群众身边，发动社会力量和广大群众共同监看视频监控，共同参与治安防范，从而真正实现治安防控</w:t>
      </w:r>
      <w:r>
        <w:rPr>
          <w:rFonts w:eastAsia="仿宋_GB2312" w:hint="eastAsia"/>
          <w:color w:val="000000" w:themeColor="text1"/>
          <w:sz w:val="32"/>
          <w:szCs w:val="32"/>
        </w:rPr>
        <w:t>“</w:t>
      </w:r>
      <w:r>
        <w:rPr>
          <w:rFonts w:eastAsia="仿宋_GB2312"/>
          <w:bCs/>
          <w:color w:val="000000" w:themeColor="text1"/>
          <w:spacing w:val="11"/>
          <w:kern w:val="32"/>
          <w:sz w:val="32"/>
          <w:szCs w:val="32"/>
        </w:rPr>
        <w:t>全覆盖、无死角</w:t>
      </w:r>
      <w:r>
        <w:rPr>
          <w:rFonts w:eastAsia="仿宋_GB2312" w:hint="eastAsia"/>
          <w:color w:val="000000" w:themeColor="text1"/>
          <w:sz w:val="32"/>
          <w:szCs w:val="32"/>
        </w:rPr>
        <w:t>”</w:t>
      </w:r>
      <w:r>
        <w:rPr>
          <w:rFonts w:eastAsia="仿宋_GB2312"/>
          <w:bCs/>
          <w:color w:val="000000" w:themeColor="text1"/>
          <w:spacing w:val="11"/>
          <w:kern w:val="32"/>
          <w:sz w:val="32"/>
          <w:szCs w:val="32"/>
        </w:rPr>
        <w:t>。因为</w:t>
      </w:r>
      <w:r>
        <w:rPr>
          <w:rFonts w:eastAsia="仿宋_GB2312"/>
          <w:bCs/>
          <w:color w:val="000000" w:themeColor="text1"/>
          <w:spacing w:val="11"/>
          <w:kern w:val="32"/>
          <w:sz w:val="32"/>
          <w:szCs w:val="32"/>
        </w:rPr>
        <w:t>“</w:t>
      </w:r>
      <w:r>
        <w:rPr>
          <w:rFonts w:eastAsia="仿宋_GB2312"/>
          <w:bCs/>
          <w:color w:val="000000" w:themeColor="text1"/>
          <w:spacing w:val="11"/>
          <w:kern w:val="32"/>
          <w:sz w:val="32"/>
          <w:szCs w:val="32"/>
        </w:rPr>
        <w:t>群众的眼睛是雪亮的</w:t>
      </w:r>
      <w:r>
        <w:rPr>
          <w:rFonts w:eastAsia="仿宋_GB2312"/>
          <w:bCs/>
          <w:color w:val="000000" w:themeColor="text1"/>
          <w:spacing w:val="11"/>
          <w:kern w:val="32"/>
          <w:sz w:val="32"/>
          <w:szCs w:val="32"/>
        </w:rPr>
        <w:t>”</w:t>
      </w:r>
      <w:r>
        <w:rPr>
          <w:rFonts w:eastAsia="仿宋_GB2312"/>
          <w:bCs/>
          <w:color w:val="000000" w:themeColor="text1"/>
          <w:spacing w:val="11"/>
          <w:kern w:val="32"/>
          <w:sz w:val="32"/>
          <w:szCs w:val="32"/>
        </w:rPr>
        <w:t>，所以称之为</w:t>
      </w:r>
      <w:r>
        <w:rPr>
          <w:rFonts w:eastAsia="仿宋_GB2312" w:hint="eastAsia"/>
          <w:color w:val="000000" w:themeColor="text1"/>
          <w:sz w:val="32"/>
          <w:szCs w:val="32"/>
        </w:rPr>
        <w:t>“</w:t>
      </w:r>
      <w:r>
        <w:rPr>
          <w:rFonts w:eastAsia="仿宋_GB2312"/>
          <w:bCs/>
          <w:color w:val="000000" w:themeColor="text1"/>
          <w:spacing w:val="11"/>
          <w:kern w:val="32"/>
          <w:sz w:val="32"/>
          <w:szCs w:val="32"/>
        </w:rPr>
        <w:t>雪亮工程</w:t>
      </w:r>
      <w:r>
        <w:rPr>
          <w:rFonts w:eastAsia="仿宋_GB2312" w:hint="eastAsia"/>
          <w:color w:val="000000" w:themeColor="text1"/>
          <w:sz w:val="32"/>
          <w:szCs w:val="32"/>
        </w:rPr>
        <w:t>”</w:t>
      </w:r>
      <w:r>
        <w:rPr>
          <w:rFonts w:eastAsia="仿宋_GB2312"/>
          <w:bCs/>
          <w:color w:val="000000" w:themeColor="text1"/>
          <w:spacing w:val="11"/>
          <w:kern w:val="32"/>
          <w:sz w:val="32"/>
          <w:szCs w:val="32"/>
        </w:rPr>
        <w:t>。</w:t>
      </w:r>
    </w:p>
    <w:p w14:paraId="70316A6E" w14:textId="77777777" w:rsidR="007426DD" w:rsidRDefault="00017FD0">
      <w:pPr>
        <w:autoSpaceDN w:val="0"/>
        <w:spacing w:line="560" w:lineRule="exact"/>
        <w:ind w:firstLineChars="200" w:firstLine="687"/>
        <w:rPr>
          <w:rFonts w:eastAsia="仿宋_GB2312"/>
          <w:color w:val="000000" w:themeColor="text1"/>
          <w:sz w:val="32"/>
          <w:szCs w:val="32"/>
        </w:rPr>
      </w:pPr>
      <w:r>
        <w:rPr>
          <w:rFonts w:eastAsia="仿宋_GB2312" w:hint="eastAsia"/>
          <w:b/>
          <w:bCs/>
          <w:color w:val="000000" w:themeColor="text1"/>
          <w:spacing w:val="11"/>
          <w:sz w:val="32"/>
          <w:szCs w:val="32"/>
        </w:rPr>
        <w:t>14.</w:t>
      </w:r>
      <w:r>
        <w:rPr>
          <w:rFonts w:eastAsia="仿宋_GB2312"/>
          <w:b/>
          <w:bCs/>
          <w:color w:val="000000" w:themeColor="text1"/>
          <w:spacing w:val="11"/>
          <w:sz w:val="32"/>
          <w:szCs w:val="32"/>
        </w:rPr>
        <w:t>枫桥经验：</w:t>
      </w:r>
      <w:r>
        <w:rPr>
          <w:rFonts w:eastAsia="仿宋_GB2312"/>
          <w:color w:val="000000" w:themeColor="text1"/>
          <w:spacing w:val="11"/>
          <w:sz w:val="32"/>
          <w:szCs w:val="32"/>
        </w:rPr>
        <w:t>20</w:t>
      </w:r>
      <w:r>
        <w:rPr>
          <w:rFonts w:eastAsia="仿宋_GB2312"/>
          <w:color w:val="000000" w:themeColor="text1"/>
          <w:spacing w:val="11"/>
          <w:sz w:val="32"/>
          <w:szCs w:val="32"/>
        </w:rPr>
        <w:t>世纪</w:t>
      </w:r>
      <w:r>
        <w:rPr>
          <w:rFonts w:eastAsia="仿宋_GB2312"/>
          <w:color w:val="000000" w:themeColor="text1"/>
          <w:spacing w:val="11"/>
          <w:sz w:val="32"/>
          <w:szCs w:val="32"/>
        </w:rPr>
        <w:t>60</w:t>
      </w:r>
      <w:r>
        <w:rPr>
          <w:rFonts w:eastAsia="仿宋_GB2312"/>
          <w:color w:val="000000" w:themeColor="text1"/>
          <w:spacing w:val="11"/>
          <w:sz w:val="32"/>
          <w:szCs w:val="32"/>
        </w:rPr>
        <w:t>年代初，浙江省绍兴市诸暨县</w:t>
      </w:r>
      <w:hyperlink r:id="rId11" w:history="1">
        <w:r>
          <w:rPr>
            <w:rFonts w:eastAsia="仿宋_GB2312"/>
            <w:color w:val="000000" w:themeColor="text1"/>
            <w:spacing w:val="11"/>
            <w:sz w:val="32"/>
            <w:szCs w:val="32"/>
          </w:rPr>
          <w:t>枫桥镇</w:t>
        </w:r>
      </w:hyperlink>
      <w:r>
        <w:rPr>
          <w:rFonts w:eastAsia="仿宋_GB2312"/>
          <w:color w:val="000000" w:themeColor="text1"/>
          <w:spacing w:val="11"/>
          <w:sz w:val="32"/>
          <w:szCs w:val="32"/>
        </w:rPr>
        <w:t>干部群众创造了</w:t>
      </w:r>
      <w:r>
        <w:rPr>
          <w:rFonts w:eastAsia="仿宋_GB2312" w:hint="eastAsia"/>
          <w:color w:val="000000" w:themeColor="text1"/>
          <w:sz w:val="32"/>
          <w:szCs w:val="32"/>
        </w:rPr>
        <w:t>“</w:t>
      </w:r>
      <w:r>
        <w:rPr>
          <w:rFonts w:eastAsia="仿宋_GB2312"/>
          <w:color w:val="000000" w:themeColor="text1"/>
          <w:spacing w:val="11"/>
          <w:sz w:val="32"/>
          <w:szCs w:val="32"/>
        </w:rPr>
        <w:t>发动和依靠群众，坚持矛盾不上交，就地解决，实现捕人少、治安好</w:t>
      </w:r>
      <w:r>
        <w:rPr>
          <w:rFonts w:eastAsia="仿宋_GB2312" w:hint="eastAsia"/>
          <w:color w:val="000000" w:themeColor="text1"/>
          <w:sz w:val="32"/>
          <w:szCs w:val="32"/>
        </w:rPr>
        <w:t>”</w:t>
      </w:r>
      <w:r>
        <w:rPr>
          <w:rFonts w:eastAsia="仿宋_GB2312"/>
          <w:color w:val="000000" w:themeColor="text1"/>
          <w:spacing w:val="11"/>
          <w:sz w:val="32"/>
          <w:szCs w:val="32"/>
        </w:rPr>
        <w:t>的</w:t>
      </w:r>
      <w:r>
        <w:rPr>
          <w:rFonts w:eastAsia="仿宋_GB2312" w:hint="eastAsia"/>
          <w:color w:val="000000" w:themeColor="text1"/>
          <w:sz w:val="32"/>
          <w:szCs w:val="32"/>
        </w:rPr>
        <w:t>“</w:t>
      </w:r>
      <w:hyperlink r:id="rId12" w:history="1">
        <w:r>
          <w:rPr>
            <w:rFonts w:eastAsia="仿宋_GB2312"/>
            <w:color w:val="000000" w:themeColor="text1"/>
            <w:spacing w:val="11"/>
            <w:sz w:val="32"/>
            <w:szCs w:val="32"/>
          </w:rPr>
          <w:t>枫桥</w:t>
        </w:r>
      </w:hyperlink>
      <w:r>
        <w:rPr>
          <w:rFonts w:eastAsia="仿宋_GB2312"/>
          <w:color w:val="000000" w:themeColor="text1"/>
          <w:spacing w:val="11"/>
          <w:sz w:val="32"/>
          <w:szCs w:val="32"/>
        </w:rPr>
        <w:t>经验</w:t>
      </w:r>
      <w:r>
        <w:rPr>
          <w:rFonts w:eastAsia="仿宋_GB2312" w:hint="eastAsia"/>
          <w:color w:val="000000" w:themeColor="text1"/>
          <w:sz w:val="32"/>
          <w:szCs w:val="32"/>
        </w:rPr>
        <w:t>”</w:t>
      </w:r>
      <w:r>
        <w:rPr>
          <w:rFonts w:eastAsia="仿宋_GB2312"/>
          <w:color w:val="000000" w:themeColor="text1"/>
          <w:spacing w:val="11"/>
          <w:sz w:val="32"/>
          <w:szCs w:val="32"/>
        </w:rPr>
        <w:t>。</w:t>
      </w:r>
    </w:p>
    <w:p w14:paraId="32CCFB18" w14:textId="77777777" w:rsidR="007426DD" w:rsidRDefault="00017FD0">
      <w:pPr>
        <w:spacing w:line="560" w:lineRule="exact"/>
        <w:ind w:firstLineChars="200" w:firstLine="687"/>
        <w:contextualSpacing/>
        <w:rPr>
          <w:rFonts w:eastAsia="仿宋_GB2312"/>
          <w:bCs/>
          <w:color w:val="000000" w:themeColor="text1"/>
          <w:spacing w:val="11"/>
          <w:kern w:val="32"/>
          <w:sz w:val="32"/>
          <w:szCs w:val="32"/>
        </w:rPr>
      </w:pPr>
      <w:r>
        <w:rPr>
          <w:rFonts w:eastAsia="仿宋_GB2312" w:hint="eastAsia"/>
          <w:b/>
          <w:color w:val="000000" w:themeColor="text1"/>
          <w:spacing w:val="11"/>
          <w:kern w:val="32"/>
          <w:sz w:val="32"/>
          <w:szCs w:val="32"/>
        </w:rPr>
        <w:t>15.</w:t>
      </w:r>
      <w:r>
        <w:rPr>
          <w:rFonts w:eastAsia="仿宋_GB2312" w:hint="eastAsia"/>
          <w:b/>
          <w:color w:val="000000" w:themeColor="text1"/>
          <w:spacing w:val="11"/>
          <w:kern w:val="32"/>
          <w:sz w:val="32"/>
          <w:szCs w:val="32"/>
        </w:rPr>
        <w:t>智慧城市</w:t>
      </w:r>
      <w:r>
        <w:rPr>
          <w:rFonts w:eastAsia="仿宋_GB2312" w:hint="eastAsia"/>
          <w:b/>
          <w:bCs/>
          <w:color w:val="000000" w:themeColor="text1"/>
          <w:sz w:val="32"/>
          <w:szCs w:val="32"/>
        </w:rPr>
        <w:t>：</w:t>
      </w:r>
      <w:r>
        <w:rPr>
          <w:rFonts w:eastAsia="仿宋_GB2312" w:hint="eastAsia"/>
          <w:bCs/>
          <w:color w:val="000000" w:themeColor="text1"/>
          <w:spacing w:val="11"/>
          <w:kern w:val="32"/>
          <w:sz w:val="32"/>
          <w:szCs w:val="32"/>
        </w:rPr>
        <w:t>智慧城市是信息化发展的新阶段，是城市发展的创新模式。涉及智慧政务应用、智慧产业应用、智慧民生、智慧林业、智慧水</w:t>
      </w:r>
      <w:proofErr w:type="gramStart"/>
      <w:r>
        <w:rPr>
          <w:rFonts w:eastAsia="仿宋_GB2312" w:hint="eastAsia"/>
          <w:bCs/>
          <w:color w:val="000000" w:themeColor="text1"/>
          <w:spacing w:val="11"/>
          <w:kern w:val="32"/>
          <w:sz w:val="32"/>
          <w:szCs w:val="32"/>
        </w:rPr>
        <w:t>务</w:t>
      </w:r>
      <w:proofErr w:type="gramEnd"/>
      <w:r>
        <w:rPr>
          <w:rFonts w:eastAsia="仿宋_GB2312" w:hint="eastAsia"/>
          <w:bCs/>
          <w:color w:val="000000" w:themeColor="text1"/>
          <w:spacing w:val="11"/>
          <w:kern w:val="32"/>
          <w:sz w:val="32"/>
          <w:szCs w:val="32"/>
        </w:rPr>
        <w:t>等众多领域。</w:t>
      </w:r>
    </w:p>
    <w:p w14:paraId="7CC98861" w14:textId="77777777" w:rsidR="007426DD" w:rsidRDefault="00017FD0">
      <w:pPr>
        <w:spacing w:line="560" w:lineRule="exact"/>
        <w:ind w:firstLineChars="200" w:firstLine="687"/>
        <w:contextualSpacing/>
        <w:rPr>
          <w:rFonts w:eastAsia="仿宋_GB2312"/>
          <w:bCs/>
          <w:color w:val="000000" w:themeColor="text1"/>
          <w:spacing w:val="11"/>
          <w:kern w:val="32"/>
          <w:sz w:val="32"/>
          <w:szCs w:val="32"/>
        </w:rPr>
      </w:pPr>
      <w:r>
        <w:rPr>
          <w:rFonts w:eastAsia="仿宋_GB2312" w:hint="eastAsia"/>
          <w:b/>
          <w:color w:val="000000" w:themeColor="text1"/>
          <w:spacing w:val="11"/>
          <w:kern w:val="32"/>
          <w:sz w:val="32"/>
          <w:szCs w:val="32"/>
        </w:rPr>
        <w:lastRenderedPageBreak/>
        <w:t>16.</w:t>
      </w:r>
      <w:r>
        <w:rPr>
          <w:rFonts w:eastAsia="仿宋_GB2312"/>
          <w:b/>
          <w:color w:val="000000" w:themeColor="text1"/>
          <w:spacing w:val="11"/>
          <w:kern w:val="32"/>
          <w:sz w:val="32"/>
          <w:szCs w:val="32"/>
        </w:rPr>
        <w:t>专精特新</w:t>
      </w:r>
      <w:r>
        <w:rPr>
          <w:rFonts w:eastAsia="仿宋_GB2312" w:hint="eastAsia"/>
          <w:b/>
          <w:bCs/>
          <w:color w:val="000000" w:themeColor="text1"/>
          <w:sz w:val="32"/>
          <w:szCs w:val="32"/>
        </w:rPr>
        <w:t>“</w:t>
      </w:r>
      <w:r>
        <w:rPr>
          <w:rFonts w:eastAsia="仿宋_GB2312"/>
          <w:b/>
          <w:color w:val="000000" w:themeColor="text1"/>
          <w:spacing w:val="11"/>
          <w:kern w:val="32"/>
          <w:sz w:val="32"/>
          <w:szCs w:val="32"/>
        </w:rPr>
        <w:t>小巨人</w:t>
      </w:r>
      <w:r>
        <w:rPr>
          <w:rFonts w:eastAsia="仿宋_GB2312" w:hint="eastAsia"/>
          <w:b/>
          <w:bCs/>
          <w:color w:val="000000" w:themeColor="text1"/>
          <w:sz w:val="32"/>
          <w:szCs w:val="32"/>
        </w:rPr>
        <w:t>”</w:t>
      </w:r>
      <w:r>
        <w:rPr>
          <w:rFonts w:eastAsia="仿宋_GB2312"/>
          <w:b/>
          <w:color w:val="000000" w:themeColor="text1"/>
          <w:spacing w:val="11"/>
          <w:kern w:val="32"/>
          <w:sz w:val="32"/>
          <w:szCs w:val="32"/>
        </w:rPr>
        <w:t>企业</w:t>
      </w:r>
      <w:r>
        <w:rPr>
          <w:rFonts w:eastAsia="仿宋_GB2312" w:hint="eastAsia"/>
          <w:b/>
          <w:bCs/>
          <w:color w:val="000000" w:themeColor="text1"/>
          <w:sz w:val="32"/>
          <w:szCs w:val="32"/>
        </w:rPr>
        <w:t>：</w:t>
      </w:r>
      <w:r>
        <w:rPr>
          <w:rFonts w:eastAsia="仿宋_GB2312" w:hint="eastAsia"/>
          <w:color w:val="000000" w:themeColor="text1"/>
          <w:sz w:val="32"/>
          <w:szCs w:val="32"/>
        </w:rPr>
        <w:t>“</w:t>
      </w:r>
      <w:r>
        <w:rPr>
          <w:rFonts w:eastAsia="仿宋_GB2312"/>
          <w:bCs/>
          <w:color w:val="000000" w:themeColor="text1"/>
          <w:spacing w:val="11"/>
          <w:kern w:val="32"/>
          <w:sz w:val="32"/>
          <w:szCs w:val="32"/>
        </w:rPr>
        <w:t>专精特新</w:t>
      </w:r>
      <w:r>
        <w:rPr>
          <w:rFonts w:eastAsia="仿宋_GB2312" w:hint="eastAsia"/>
          <w:color w:val="000000" w:themeColor="text1"/>
          <w:sz w:val="32"/>
          <w:szCs w:val="32"/>
        </w:rPr>
        <w:t>”</w:t>
      </w:r>
      <w:r>
        <w:rPr>
          <w:rFonts w:eastAsia="仿宋_GB2312"/>
          <w:bCs/>
          <w:color w:val="000000" w:themeColor="text1"/>
          <w:spacing w:val="11"/>
          <w:kern w:val="32"/>
          <w:sz w:val="32"/>
          <w:szCs w:val="32"/>
        </w:rPr>
        <w:t>中小企业中的佼佼者，是专注于细分市场、创新能力强、市场占有率高、掌握关键核心技术、质量效益优的</w:t>
      </w:r>
      <w:r>
        <w:rPr>
          <w:rFonts w:eastAsia="仿宋_GB2312" w:hint="eastAsia"/>
          <w:color w:val="000000" w:themeColor="text1"/>
          <w:sz w:val="32"/>
          <w:szCs w:val="32"/>
        </w:rPr>
        <w:t>“</w:t>
      </w:r>
      <w:r>
        <w:rPr>
          <w:rFonts w:eastAsia="仿宋_GB2312"/>
          <w:bCs/>
          <w:color w:val="000000" w:themeColor="text1"/>
          <w:spacing w:val="11"/>
          <w:kern w:val="32"/>
          <w:sz w:val="32"/>
          <w:szCs w:val="32"/>
        </w:rPr>
        <w:t>排头兵</w:t>
      </w:r>
      <w:r>
        <w:rPr>
          <w:rFonts w:eastAsia="仿宋_GB2312" w:hint="eastAsia"/>
          <w:color w:val="000000" w:themeColor="text1"/>
          <w:sz w:val="32"/>
          <w:szCs w:val="32"/>
        </w:rPr>
        <w:t>”</w:t>
      </w:r>
      <w:r>
        <w:rPr>
          <w:rFonts w:eastAsia="仿宋_GB2312"/>
          <w:bCs/>
          <w:color w:val="000000" w:themeColor="text1"/>
          <w:spacing w:val="11"/>
          <w:kern w:val="32"/>
          <w:sz w:val="32"/>
          <w:szCs w:val="32"/>
        </w:rPr>
        <w:t>企业。</w:t>
      </w:r>
    </w:p>
    <w:p w14:paraId="5A81E813" w14:textId="77777777" w:rsidR="007426DD" w:rsidRDefault="00017FD0">
      <w:pPr>
        <w:spacing w:line="560" w:lineRule="exact"/>
        <w:ind w:firstLineChars="200" w:firstLine="643"/>
        <w:contextualSpacing/>
        <w:rPr>
          <w:rFonts w:eastAsia="仿宋_GB2312"/>
          <w:bCs/>
          <w:color w:val="000000" w:themeColor="text1"/>
          <w:spacing w:val="11"/>
          <w:kern w:val="32"/>
          <w:sz w:val="32"/>
          <w:szCs w:val="32"/>
        </w:rPr>
      </w:pPr>
      <w:r>
        <w:rPr>
          <w:rFonts w:eastAsia="仿宋_GB2312" w:hint="eastAsia"/>
          <w:b/>
          <w:bCs/>
          <w:color w:val="000000" w:themeColor="text1"/>
          <w:sz w:val="32"/>
          <w:szCs w:val="32"/>
        </w:rPr>
        <w:t>17.</w:t>
      </w:r>
      <w:r>
        <w:rPr>
          <w:rFonts w:eastAsia="仿宋_GB2312" w:hint="eastAsia"/>
          <w:b/>
          <w:bCs/>
          <w:color w:val="000000" w:themeColor="text1"/>
          <w:sz w:val="32"/>
          <w:szCs w:val="32"/>
        </w:rPr>
        <w:t>“</w:t>
      </w:r>
      <w:r>
        <w:rPr>
          <w:rFonts w:eastAsia="仿宋_GB2312"/>
          <w:b/>
          <w:color w:val="000000" w:themeColor="text1"/>
          <w:spacing w:val="11"/>
          <w:kern w:val="32"/>
          <w:sz w:val="32"/>
          <w:szCs w:val="32"/>
        </w:rPr>
        <w:t>小巨人</w:t>
      </w:r>
      <w:r>
        <w:rPr>
          <w:rFonts w:eastAsia="仿宋_GB2312" w:hint="eastAsia"/>
          <w:b/>
          <w:bCs/>
          <w:color w:val="000000" w:themeColor="text1"/>
          <w:sz w:val="32"/>
          <w:szCs w:val="32"/>
        </w:rPr>
        <w:t>”</w:t>
      </w:r>
      <w:r>
        <w:rPr>
          <w:rFonts w:eastAsia="仿宋_GB2312"/>
          <w:b/>
          <w:color w:val="000000" w:themeColor="text1"/>
          <w:spacing w:val="11"/>
          <w:kern w:val="32"/>
          <w:sz w:val="32"/>
          <w:szCs w:val="32"/>
        </w:rPr>
        <w:t>企业：</w:t>
      </w:r>
      <w:r>
        <w:rPr>
          <w:rFonts w:eastAsia="仿宋_GB2312"/>
          <w:bCs/>
          <w:color w:val="000000" w:themeColor="text1"/>
          <w:spacing w:val="11"/>
          <w:kern w:val="32"/>
          <w:sz w:val="32"/>
          <w:szCs w:val="32"/>
        </w:rPr>
        <w:t>是指业绩良好、发展潜力和培育价值，处于成长初期的小企业，通过培育推动其健康成长，最终成为行业中或本区域的</w:t>
      </w:r>
      <w:r>
        <w:rPr>
          <w:rFonts w:eastAsia="仿宋_GB2312" w:hint="eastAsia"/>
          <w:color w:val="000000" w:themeColor="text1"/>
          <w:sz w:val="32"/>
          <w:szCs w:val="32"/>
        </w:rPr>
        <w:t>“</w:t>
      </w:r>
      <w:r>
        <w:rPr>
          <w:rFonts w:eastAsia="仿宋_GB2312"/>
          <w:bCs/>
          <w:color w:val="000000" w:themeColor="text1"/>
          <w:spacing w:val="11"/>
          <w:kern w:val="32"/>
          <w:sz w:val="32"/>
          <w:szCs w:val="32"/>
        </w:rPr>
        <w:t>巨人</w:t>
      </w:r>
      <w:r>
        <w:rPr>
          <w:rFonts w:eastAsia="仿宋_GB2312" w:hint="eastAsia"/>
          <w:color w:val="000000" w:themeColor="text1"/>
          <w:sz w:val="32"/>
          <w:szCs w:val="32"/>
        </w:rPr>
        <w:t>”</w:t>
      </w:r>
      <w:r>
        <w:rPr>
          <w:rFonts w:eastAsia="仿宋_GB2312"/>
          <w:bCs/>
          <w:color w:val="000000" w:themeColor="text1"/>
          <w:spacing w:val="11"/>
          <w:kern w:val="32"/>
          <w:sz w:val="32"/>
          <w:szCs w:val="32"/>
        </w:rPr>
        <w:t>。</w:t>
      </w:r>
    </w:p>
    <w:p w14:paraId="44B0FE0A" w14:textId="77777777" w:rsidR="007426DD" w:rsidRDefault="00017FD0">
      <w:pPr>
        <w:spacing w:line="560" w:lineRule="exact"/>
        <w:ind w:firstLineChars="200" w:firstLine="687"/>
        <w:rPr>
          <w:rFonts w:eastAsia="仿宋_GB2312"/>
          <w:color w:val="000000" w:themeColor="text1"/>
          <w:spacing w:val="11"/>
          <w:kern w:val="32"/>
          <w:sz w:val="32"/>
          <w:szCs w:val="32"/>
        </w:rPr>
      </w:pPr>
      <w:r>
        <w:rPr>
          <w:rFonts w:eastAsia="仿宋_GB2312" w:hint="eastAsia"/>
          <w:b/>
          <w:bCs/>
          <w:color w:val="000000" w:themeColor="text1"/>
          <w:spacing w:val="11"/>
          <w:kern w:val="32"/>
          <w:sz w:val="32"/>
          <w:szCs w:val="32"/>
        </w:rPr>
        <w:t>18</w:t>
      </w:r>
      <w:r>
        <w:rPr>
          <w:rFonts w:eastAsia="仿宋_GB2312"/>
          <w:b/>
          <w:bCs/>
          <w:color w:val="000000" w:themeColor="text1"/>
          <w:spacing w:val="11"/>
          <w:kern w:val="32"/>
          <w:sz w:val="32"/>
          <w:szCs w:val="32"/>
        </w:rPr>
        <w:t>.</w:t>
      </w:r>
      <w:r>
        <w:rPr>
          <w:rFonts w:eastAsia="仿宋_GB2312"/>
          <w:b/>
          <w:bCs/>
          <w:color w:val="000000" w:themeColor="text1"/>
          <w:spacing w:val="11"/>
          <w:kern w:val="32"/>
          <w:sz w:val="32"/>
          <w:szCs w:val="32"/>
        </w:rPr>
        <w:t>六新：</w:t>
      </w:r>
      <w:r>
        <w:rPr>
          <w:rFonts w:eastAsia="仿宋_GB2312"/>
          <w:color w:val="000000" w:themeColor="text1"/>
          <w:spacing w:val="11"/>
          <w:kern w:val="32"/>
          <w:sz w:val="32"/>
          <w:szCs w:val="32"/>
        </w:rPr>
        <w:t>新基建、新技术、新材料、新装备、新产品、新业态。</w:t>
      </w:r>
    </w:p>
    <w:p w14:paraId="550E9701" w14:textId="77777777" w:rsidR="007426DD" w:rsidRDefault="00017FD0">
      <w:pPr>
        <w:spacing w:line="560" w:lineRule="exact"/>
        <w:ind w:firstLineChars="200" w:firstLine="687"/>
        <w:rPr>
          <w:rFonts w:eastAsia="仿宋_GB2312"/>
          <w:bCs/>
          <w:color w:val="000000" w:themeColor="text1"/>
          <w:spacing w:val="11"/>
          <w:kern w:val="32"/>
          <w:sz w:val="32"/>
          <w:szCs w:val="32"/>
        </w:rPr>
      </w:pPr>
      <w:r>
        <w:rPr>
          <w:rFonts w:eastAsia="仿宋_GB2312" w:hint="eastAsia"/>
          <w:b/>
          <w:color w:val="000000" w:themeColor="text1"/>
          <w:spacing w:val="11"/>
          <w:kern w:val="32"/>
          <w:sz w:val="32"/>
          <w:szCs w:val="32"/>
        </w:rPr>
        <w:t>19</w:t>
      </w:r>
      <w:r>
        <w:rPr>
          <w:rFonts w:eastAsia="仿宋_GB2312"/>
          <w:b/>
          <w:color w:val="000000" w:themeColor="text1"/>
          <w:spacing w:val="11"/>
          <w:kern w:val="32"/>
          <w:sz w:val="32"/>
          <w:szCs w:val="32"/>
        </w:rPr>
        <w:t>.</w:t>
      </w:r>
      <w:r>
        <w:rPr>
          <w:rFonts w:eastAsia="仿宋_GB2312"/>
          <w:b/>
          <w:color w:val="000000" w:themeColor="text1"/>
          <w:spacing w:val="11"/>
          <w:kern w:val="32"/>
          <w:sz w:val="32"/>
          <w:szCs w:val="32"/>
        </w:rPr>
        <w:t>飞地经济：</w:t>
      </w:r>
      <w:r>
        <w:rPr>
          <w:rFonts w:eastAsia="仿宋_GB2312"/>
          <w:bCs/>
          <w:color w:val="000000" w:themeColor="text1"/>
          <w:spacing w:val="11"/>
          <w:kern w:val="32"/>
          <w:sz w:val="32"/>
          <w:szCs w:val="32"/>
        </w:rPr>
        <w:t>是指两个相互独立、经济发展存在落差的行政地区打破原有行政区划限制，通过</w:t>
      </w:r>
      <w:proofErr w:type="gramStart"/>
      <w:r>
        <w:rPr>
          <w:rFonts w:eastAsia="仿宋_GB2312"/>
          <w:bCs/>
          <w:color w:val="000000" w:themeColor="text1"/>
          <w:spacing w:val="11"/>
          <w:kern w:val="32"/>
          <w:sz w:val="32"/>
          <w:szCs w:val="32"/>
        </w:rPr>
        <w:t>跨空间</w:t>
      </w:r>
      <w:proofErr w:type="gramEnd"/>
      <w:r>
        <w:rPr>
          <w:rFonts w:eastAsia="仿宋_GB2312"/>
          <w:bCs/>
          <w:color w:val="000000" w:themeColor="text1"/>
          <w:spacing w:val="11"/>
          <w:kern w:val="32"/>
          <w:sz w:val="32"/>
          <w:szCs w:val="32"/>
        </w:rPr>
        <w:t>的行政管理和经济开发，实现两地资源互补、经济协调发展的一种区域经济合作模式。</w:t>
      </w:r>
    </w:p>
    <w:p w14:paraId="2BC3E53F" w14:textId="77777777" w:rsidR="007426DD" w:rsidRDefault="00017FD0">
      <w:pPr>
        <w:spacing w:line="560" w:lineRule="exact"/>
        <w:ind w:firstLineChars="200" w:firstLine="687"/>
        <w:contextualSpacing/>
        <w:rPr>
          <w:rFonts w:eastAsia="仿宋_GB2312"/>
          <w:bCs/>
          <w:color w:val="000000" w:themeColor="text1"/>
          <w:spacing w:val="11"/>
          <w:kern w:val="32"/>
          <w:sz w:val="32"/>
          <w:szCs w:val="32"/>
        </w:rPr>
      </w:pPr>
      <w:r>
        <w:rPr>
          <w:rFonts w:eastAsia="仿宋_GB2312" w:hint="eastAsia"/>
          <w:b/>
          <w:bCs/>
          <w:color w:val="000000" w:themeColor="text1"/>
          <w:spacing w:val="11"/>
          <w:sz w:val="32"/>
          <w:szCs w:val="32"/>
        </w:rPr>
        <w:t>20</w:t>
      </w:r>
      <w:r>
        <w:rPr>
          <w:rFonts w:eastAsia="仿宋_GB2312"/>
          <w:b/>
          <w:bCs/>
          <w:color w:val="000000" w:themeColor="text1"/>
          <w:spacing w:val="11"/>
          <w:sz w:val="32"/>
          <w:szCs w:val="32"/>
        </w:rPr>
        <w:t>.</w:t>
      </w:r>
      <w:r>
        <w:rPr>
          <w:rFonts w:eastAsia="仿宋_GB2312"/>
          <w:b/>
          <w:bCs/>
          <w:color w:val="000000" w:themeColor="text1"/>
          <w:spacing w:val="11"/>
          <w:sz w:val="32"/>
          <w:szCs w:val="32"/>
        </w:rPr>
        <w:t>科技企业孵化器</w:t>
      </w:r>
      <w:r>
        <w:rPr>
          <w:rFonts w:eastAsia="仿宋_GB2312"/>
          <w:color w:val="000000" w:themeColor="text1"/>
          <w:spacing w:val="11"/>
          <w:sz w:val="32"/>
          <w:szCs w:val="32"/>
        </w:rPr>
        <w:t>：以促进科技成果转化、培养高新技术企业和企业家为宗旨的科技创业服务机构</w:t>
      </w:r>
      <w:r>
        <w:rPr>
          <w:rFonts w:eastAsia="仿宋_GB2312" w:hint="eastAsia"/>
          <w:bCs/>
          <w:color w:val="000000" w:themeColor="text1"/>
          <w:spacing w:val="11"/>
          <w:kern w:val="32"/>
          <w:sz w:val="32"/>
          <w:szCs w:val="32"/>
        </w:rPr>
        <w:t>。</w:t>
      </w:r>
    </w:p>
    <w:p w14:paraId="153E5A3C" w14:textId="77777777" w:rsidR="007426DD" w:rsidRDefault="00017FD0">
      <w:pPr>
        <w:spacing w:line="560" w:lineRule="exact"/>
        <w:ind w:firstLineChars="200" w:firstLine="687"/>
        <w:rPr>
          <w:rFonts w:eastAsia="仿宋_GB2312"/>
          <w:color w:val="000000" w:themeColor="text1"/>
          <w:spacing w:val="11"/>
          <w:kern w:val="32"/>
          <w:sz w:val="32"/>
          <w:szCs w:val="32"/>
        </w:rPr>
      </w:pPr>
      <w:r>
        <w:rPr>
          <w:rFonts w:eastAsia="仿宋_GB2312" w:hint="eastAsia"/>
          <w:b/>
          <w:color w:val="000000" w:themeColor="text1"/>
          <w:spacing w:val="11"/>
          <w:kern w:val="32"/>
          <w:sz w:val="32"/>
          <w:szCs w:val="32"/>
        </w:rPr>
        <w:t>21.</w:t>
      </w:r>
      <w:r>
        <w:rPr>
          <w:rFonts w:eastAsia="仿宋_GB2312"/>
          <w:b/>
          <w:color w:val="000000" w:themeColor="text1"/>
          <w:spacing w:val="11"/>
          <w:kern w:val="32"/>
          <w:sz w:val="32"/>
          <w:szCs w:val="32"/>
        </w:rPr>
        <w:t>5G</w:t>
      </w:r>
      <w:r>
        <w:rPr>
          <w:rFonts w:eastAsia="仿宋_GB2312"/>
          <w:b/>
          <w:color w:val="000000" w:themeColor="text1"/>
          <w:spacing w:val="11"/>
          <w:kern w:val="32"/>
          <w:sz w:val="32"/>
          <w:szCs w:val="32"/>
        </w:rPr>
        <w:t>：</w:t>
      </w:r>
      <w:r>
        <w:rPr>
          <w:rFonts w:eastAsia="仿宋_GB2312"/>
          <w:color w:val="000000" w:themeColor="text1"/>
          <w:spacing w:val="11"/>
          <w:kern w:val="32"/>
          <w:sz w:val="32"/>
          <w:szCs w:val="32"/>
        </w:rPr>
        <w:t>第五代移动通信技术，</w:t>
      </w:r>
      <w:proofErr w:type="gramStart"/>
      <w:r>
        <w:rPr>
          <w:rFonts w:eastAsia="仿宋_GB2312"/>
          <w:color w:val="000000" w:themeColor="text1"/>
          <w:spacing w:val="11"/>
          <w:kern w:val="32"/>
          <w:sz w:val="32"/>
          <w:szCs w:val="32"/>
        </w:rPr>
        <w:t>即最新</w:t>
      </w:r>
      <w:proofErr w:type="gramEnd"/>
      <w:r>
        <w:rPr>
          <w:rFonts w:eastAsia="仿宋_GB2312"/>
          <w:color w:val="000000" w:themeColor="text1"/>
          <w:spacing w:val="11"/>
          <w:kern w:val="32"/>
          <w:sz w:val="32"/>
          <w:szCs w:val="32"/>
        </w:rPr>
        <w:t>一代</w:t>
      </w:r>
      <w:hyperlink r:id="rId13" w:history="1">
        <w:r>
          <w:rPr>
            <w:rFonts w:eastAsia="仿宋_GB2312"/>
            <w:color w:val="000000" w:themeColor="text1"/>
            <w:spacing w:val="11"/>
            <w:kern w:val="32"/>
            <w:sz w:val="32"/>
            <w:szCs w:val="32"/>
          </w:rPr>
          <w:t>蜂窝移动通信</w:t>
        </w:r>
      </w:hyperlink>
      <w:r>
        <w:rPr>
          <w:rFonts w:eastAsia="仿宋_GB2312"/>
          <w:color w:val="000000" w:themeColor="text1"/>
          <w:spacing w:val="11"/>
          <w:kern w:val="32"/>
          <w:sz w:val="32"/>
          <w:szCs w:val="32"/>
        </w:rPr>
        <w:t>技术。</w:t>
      </w:r>
    </w:p>
    <w:p w14:paraId="14187A0E" w14:textId="77777777" w:rsidR="007426DD" w:rsidRDefault="00017FD0">
      <w:pPr>
        <w:spacing w:line="560" w:lineRule="exact"/>
        <w:ind w:firstLineChars="200" w:firstLine="687"/>
        <w:rPr>
          <w:rFonts w:eastAsia="仿宋_GB2312"/>
          <w:color w:val="000000" w:themeColor="text1"/>
          <w:spacing w:val="11"/>
          <w:kern w:val="32"/>
          <w:sz w:val="32"/>
          <w:szCs w:val="32"/>
        </w:rPr>
      </w:pPr>
      <w:r>
        <w:rPr>
          <w:rFonts w:eastAsia="仿宋_GB2312" w:hint="eastAsia"/>
          <w:b/>
          <w:bCs/>
          <w:color w:val="000000" w:themeColor="text1"/>
          <w:spacing w:val="11"/>
          <w:kern w:val="32"/>
          <w:sz w:val="32"/>
          <w:szCs w:val="32"/>
        </w:rPr>
        <w:t>22</w:t>
      </w:r>
      <w:r>
        <w:rPr>
          <w:rFonts w:eastAsia="仿宋_GB2312"/>
          <w:b/>
          <w:bCs/>
          <w:color w:val="000000" w:themeColor="text1"/>
          <w:spacing w:val="11"/>
          <w:kern w:val="32"/>
          <w:sz w:val="32"/>
          <w:szCs w:val="32"/>
        </w:rPr>
        <w:t>.</w:t>
      </w:r>
      <w:r>
        <w:rPr>
          <w:rFonts w:eastAsia="仿宋_GB2312"/>
          <w:b/>
          <w:bCs/>
          <w:color w:val="000000" w:themeColor="text1"/>
          <w:spacing w:val="11"/>
          <w:kern w:val="32"/>
          <w:sz w:val="32"/>
          <w:szCs w:val="32"/>
        </w:rPr>
        <w:t>新基建：</w:t>
      </w:r>
      <w:r>
        <w:rPr>
          <w:rFonts w:eastAsia="仿宋_GB2312"/>
          <w:color w:val="000000" w:themeColor="text1"/>
          <w:spacing w:val="11"/>
          <w:kern w:val="32"/>
          <w:sz w:val="32"/>
          <w:szCs w:val="32"/>
        </w:rPr>
        <w:t>主要包括</w:t>
      </w:r>
      <w:hyperlink r:id="rId14" w:history="1">
        <w:r>
          <w:rPr>
            <w:rFonts w:eastAsia="仿宋_GB2312"/>
            <w:color w:val="000000" w:themeColor="text1"/>
            <w:spacing w:val="11"/>
            <w:kern w:val="32"/>
            <w:sz w:val="32"/>
            <w:szCs w:val="32"/>
          </w:rPr>
          <w:t>5G</w:t>
        </w:r>
        <w:r>
          <w:rPr>
            <w:rFonts w:eastAsia="仿宋_GB2312"/>
            <w:color w:val="000000" w:themeColor="text1"/>
            <w:spacing w:val="11"/>
            <w:kern w:val="32"/>
            <w:sz w:val="32"/>
            <w:szCs w:val="32"/>
          </w:rPr>
          <w:t>基站</w:t>
        </w:r>
      </w:hyperlink>
      <w:r>
        <w:rPr>
          <w:rFonts w:eastAsia="仿宋_GB2312"/>
          <w:color w:val="000000" w:themeColor="text1"/>
          <w:spacing w:val="11"/>
          <w:kern w:val="32"/>
          <w:sz w:val="32"/>
          <w:szCs w:val="32"/>
        </w:rPr>
        <w:t>建设、</w:t>
      </w:r>
      <w:hyperlink r:id="rId15" w:history="1">
        <w:r>
          <w:rPr>
            <w:rFonts w:eastAsia="仿宋_GB2312"/>
            <w:color w:val="000000" w:themeColor="text1"/>
            <w:spacing w:val="11"/>
            <w:kern w:val="32"/>
            <w:sz w:val="32"/>
            <w:szCs w:val="32"/>
          </w:rPr>
          <w:t>特高压</w:t>
        </w:r>
      </w:hyperlink>
      <w:r>
        <w:rPr>
          <w:rFonts w:eastAsia="仿宋_GB2312"/>
          <w:color w:val="000000" w:themeColor="text1"/>
          <w:spacing w:val="11"/>
          <w:kern w:val="32"/>
          <w:sz w:val="32"/>
          <w:szCs w:val="32"/>
        </w:rPr>
        <w:t>、</w:t>
      </w:r>
      <w:hyperlink r:id="rId16" w:history="1">
        <w:r>
          <w:rPr>
            <w:rFonts w:eastAsia="仿宋_GB2312"/>
            <w:color w:val="000000" w:themeColor="text1"/>
            <w:spacing w:val="11"/>
            <w:kern w:val="32"/>
            <w:sz w:val="32"/>
            <w:szCs w:val="32"/>
          </w:rPr>
          <w:t>城际高速铁路</w:t>
        </w:r>
      </w:hyperlink>
      <w:r>
        <w:rPr>
          <w:rFonts w:eastAsia="仿宋_GB2312"/>
          <w:color w:val="000000" w:themeColor="text1"/>
          <w:spacing w:val="11"/>
          <w:kern w:val="32"/>
          <w:sz w:val="32"/>
          <w:szCs w:val="32"/>
        </w:rPr>
        <w:t>和</w:t>
      </w:r>
      <w:hyperlink r:id="rId17" w:tgtFrame="https://baike.baidu.com/item/%E6%96%B0%E5%9E%8B%E5%9F%BA%E7%A1%80%E8%AE%BE%E6%96%BD%E5%BB%BA%E8%AE%BE/_blank" w:history="1">
        <w:r>
          <w:rPr>
            <w:rFonts w:eastAsia="仿宋_GB2312"/>
            <w:color w:val="000000" w:themeColor="text1"/>
            <w:spacing w:val="11"/>
            <w:kern w:val="32"/>
            <w:sz w:val="32"/>
            <w:szCs w:val="32"/>
          </w:rPr>
          <w:t>城市轨道交通</w:t>
        </w:r>
      </w:hyperlink>
      <w:r>
        <w:rPr>
          <w:rFonts w:eastAsia="仿宋_GB2312"/>
          <w:color w:val="000000" w:themeColor="text1"/>
          <w:spacing w:val="11"/>
          <w:kern w:val="32"/>
          <w:sz w:val="32"/>
          <w:szCs w:val="32"/>
        </w:rPr>
        <w:t>、新能源汽车</w:t>
      </w:r>
      <w:hyperlink r:id="rId18" w:tgtFrame="https://baike.baidu.com/item/%E6%96%B0%E5%9E%8B%E5%9F%BA%E7%A1%80%E8%AE%BE%E6%96%BD%E5%BB%BA%E8%AE%BE/_blank" w:history="1">
        <w:r>
          <w:rPr>
            <w:rFonts w:eastAsia="仿宋_GB2312"/>
            <w:color w:val="000000" w:themeColor="text1"/>
            <w:spacing w:val="11"/>
            <w:kern w:val="32"/>
            <w:sz w:val="32"/>
            <w:szCs w:val="32"/>
          </w:rPr>
          <w:t>充电桩</w:t>
        </w:r>
      </w:hyperlink>
      <w:r>
        <w:rPr>
          <w:rFonts w:eastAsia="仿宋_GB2312"/>
          <w:color w:val="000000" w:themeColor="text1"/>
          <w:spacing w:val="11"/>
          <w:kern w:val="32"/>
          <w:sz w:val="32"/>
          <w:szCs w:val="32"/>
        </w:rPr>
        <w:t>、</w:t>
      </w:r>
      <w:hyperlink r:id="rId19" w:tgtFrame="https://baike.baidu.com/item/%E6%96%B0%E5%9E%8B%E5%9F%BA%E7%A1%80%E8%AE%BE%E6%96%BD%E5%BB%BA%E8%AE%BE/_blank" w:history="1">
        <w:r>
          <w:rPr>
            <w:rFonts w:eastAsia="仿宋_GB2312"/>
            <w:color w:val="000000" w:themeColor="text1"/>
            <w:spacing w:val="11"/>
            <w:kern w:val="32"/>
            <w:sz w:val="32"/>
            <w:szCs w:val="32"/>
          </w:rPr>
          <w:t>大数据</w:t>
        </w:r>
      </w:hyperlink>
      <w:r>
        <w:rPr>
          <w:rFonts w:eastAsia="仿宋_GB2312"/>
          <w:color w:val="000000" w:themeColor="text1"/>
          <w:spacing w:val="11"/>
          <w:kern w:val="32"/>
          <w:sz w:val="32"/>
          <w:szCs w:val="32"/>
        </w:rPr>
        <w:t>中心、</w:t>
      </w:r>
      <w:hyperlink r:id="rId20" w:tgtFrame="https://baike.baidu.com/item/%E6%96%B0%E5%9E%8B%E5%9F%BA%E7%A1%80%E8%AE%BE%E6%96%BD%E5%BB%BA%E8%AE%BE/_blank" w:history="1">
        <w:r>
          <w:rPr>
            <w:rFonts w:eastAsia="仿宋_GB2312"/>
            <w:color w:val="000000" w:themeColor="text1"/>
            <w:spacing w:val="11"/>
            <w:kern w:val="32"/>
            <w:sz w:val="32"/>
            <w:szCs w:val="32"/>
          </w:rPr>
          <w:t>人工智能</w:t>
        </w:r>
      </w:hyperlink>
      <w:r>
        <w:rPr>
          <w:rFonts w:eastAsia="仿宋_GB2312"/>
          <w:color w:val="000000" w:themeColor="text1"/>
          <w:spacing w:val="11"/>
          <w:kern w:val="32"/>
          <w:sz w:val="32"/>
          <w:szCs w:val="32"/>
        </w:rPr>
        <w:t>、</w:t>
      </w:r>
      <w:hyperlink r:id="rId21" w:tgtFrame="https://baike.baidu.com/item/%E6%96%B0%E5%9E%8B%E5%9F%BA%E7%A1%80%E8%AE%BE%E6%96%BD%E5%BB%BA%E8%AE%BE/_blank" w:history="1">
        <w:r>
          <w:rPr>
            <w:rFonts w:eastAsia="仿宋_GB2312"/>
            <w:color w:val="000000" w:themeColor="text1"/>
            <w:spacing w:val="11"/>
            <w:kern w:val="32"/>
            <w:sz w:val="32"/>
            <w:szCs w:val="32"/>
          </w:rPr>
          <w:t>工业互联网</w:t>
        </w:r>
      </w:hyperlink>
      <w:r>
        <w:rPr>
          <w:rFonts w:eastAsia="仿宋_GB2312"/>
          <w:color w:val="000000" w:themeColor="text1"/>
          <w:spacing w:val="11"/>
          <w:kern w:val="32"/>
          <w:sz w:val="32"/>
          <w:szCs w:val="32"/>
        </w:rPr>
        <w:t>七大领域，涉及诸多产业链。</w:t>
      </w:r>
    </w:p>
    <w:p w14:paraId="0A0F1ECA" w14:textId="77777777" w:rsidR="007426DD" w:rsidRDefault="00017FD0">
      <w:pPr>
        <w:spacing w:line="560" w:lineRule="exact"/>
        <w:ind w:firstLineChars="200" w:firstLine="687"/>
        <w:rPr>
          <w:rFonts w:eastAsia="仿宋_GB2312"/>
          <w:color w:val="000000" w:themeColor="text1"/>
          <w:spacing w:val="11"/>
          <w:kern w:val="32"/>
          <w:sz w:val="32"/>
          <w:szCs w:val="32"/>
        </w:rPr>
      </w:pPr>
      <w:r>
        <w:rPr>
          <w:rFonts w:eastAsia="仿宋_GB2312" w:hint="eastAsia"/>
          <w:b/>
          <w:bCs/>
          <w:color w:val="000000" w:themeColor="text1"/>
          <w:spacing w:val="11"/>
          <w:kern w:val="32"/>
          <w:sz w:val="32"/>
          <w:szCs w:val="32"/>
        </w:rPr>
        <w:t>23.</w:t>
      </w:r>
      <w:r>
        <w:rPr>
          <w:rFonts w:eastAsia="仿宋_GB2312"/>
          <w:b/>
          <w:bCs/>
          <w:color w:val="000000" w:themeColor="text1"/>
          <w:spacing w:val="11"/>
          <w:kern w:val="32"/>
          <w:sz w:val="32"/>
          <w:szCs w:val="32"/>
        </w:rPr>
        <w:t>两新一重：</w:t>
      </w:r>
      <w:hyperlink r:id="rId22" w:history="1">
        <w:r>
          <w:rPr>
            <w:rFonts w:eastAsia="仿宋_GB2312"/>
            <w:color w:val="000000" w:themeColor="text1"/>
            <w:spacing w:val="11"/>
            <w:kern w:val="32"/>
            <w:sz w:val="32"/>
            <w:szCs w:val="32"/>
          </w:rPr>
          <w:t>新型基础设施建设</w:t>
        </w:r>
      </w:hyperlink>
      <w:r>
        <w:rPr>
          <w:rFonts w:eastAsia="仿宋_GB2312"/>
          <w:color w:val="000000" w:themeColor="text1"/>
          <w:spacing w:val="11"/>
          <w:kern w:val="32"/>
          <w:sz w:val="32"/>
          <w:szCs w:val="32"/>
        </w:rPr>
        <w:t>，</w:t>
      </w:r>
      <w:hyperlink r:id="rId23" w:history="1">
        <w:r>
          <w:rPr>
            <w:rFonts w:eastAsia="仿宋_GB2312"/>
            <w:color w:val="000000" w:themeColor="text1"/>
            <w:spacing w:val="11"/>
            <w:kern w:val="32"/>
            <w:sz w:val="32"/>
            <w:szCs w:val="32"/>
          </w:rPr>
          <w:t>新型城镇化建设</w:t>
        </w:r>
      </w:hyperlink>
      <w:r>
        <w:rPr>
          <w:rFonts w:eastAsia="仿宋_GB2312"/>
          <w:color w:val="000000" w:themeColor="text1"/>
          <w:spacing w:val="11"/>
          <w:kern w:val="32"/>
          <w:sz w:val="32"/>
          <w:szCs w:val="32"/>
        </w:rPr>
        <w:t>，</w:t>
      </w:r>
      <w:hyperlink r:id="rId24" w:history="1">
        <w:r>
          <w:rPr>
            <w:rFonts w:eastAsia="仿宋_GB2312"/>
            <w:color w:val="000000" w:themeColor="text1"/>
            <w:spacing w:val="11"/>
            <w:kern w:val="32"/>
            <w:sz w:val="32"/>
            <w:szCs w:val="32"/>
          </w:rPr>
          <w:t>交通、水利等重大工程建设</w:t>
        </w:r>
      </w:hyperlink>
      <w:r>
        <w:rPr>
          <w:rFonts w:eastAsia="仿宋_GB2312"/>
          <w:color w:val="000000" w:themeColor="text1"/>
          <w:spacing w:val="11"/>
          <w:kern w:val="32"/>
          <w:sz w:val="32"/>
          <w:szCs w:val="32"/>
        </w:rPr>
        <w:t>。</w:t>
      </w:r>
    </w:p>
    <w:p w14:paraId="011CEB9A" w14:textId="77777777" w:rsidR="007426DD" w:rsidRDefault="00017FD0">
      <w:pPr>
        <w:spacing w:line="560" w:lineRule="exact"/>
        <w:ind w:firstLineChars="200" w:firstLine="687"/>
        <w:contextualSpacing/>
        <w:rPr>
          <w:rFonts w:eastAsia="仿宋_GB2312"/>
          <w:bCs/>
          <w:color w:val="000000" w:themeColor="text1"/>
          <w:spacing w:val="11"/>
          <w:kern w:val="32"/>
          <w:sz w:val="32"/>
          <w:szCs w:val="32"/>
        </w:rPr>
      </w:pPr>
      <w:r>
        <w:rPr>
          <w:rFonts w:eastAsia="仿宋_GB2312" w:hint="eastAsia"/>
          <w:b/>
          <w:color w:val="000000" w:themeColor="text1"/>
          <w:spacing w:val="11"/>
          <w:kern w:val="32"/>
          <w:sz w:val="32"/>
          <w:szCs w:val="32"/>
        </w:rPr>
        <w:t>24.</w:t>
      </w:r>
      <w:r>
        <w:rPr>
          <w:rFonts w:eastAsia="仿宋_GB2312"/>
          <w:b/>
          <w:color w:val="000000" w:themeColor="text1"/>
          <w:spacing w:val="11"/>
          <w:kern w:val="32"/>
          <w:sz w:val="32"/>
          <w:szCs w:val="32"/>
        </w:rPr>
        <w:t>“</w:t>
      </w:r>
      <w:r>
        <w:rPr>
          <w:rFonts w:eastAsia="仿宋_GB2312"/>
          <w:b/>
          <w:color w:val="000000" w:themeColor="text1"/>
          <w:spacing w:val="11"/>
          <w:kern w:val="32"/>
          <w:sz w:val="32"/>
          <w:szCs w:val="32"/>
        </w:rPr>
        <w:t>四议两公开</w:t>
      </w:r>
      <w:r>
        <w:rPr>
          <w:rFonts w:eastAsia="仿宋_GB2312"/>
          <w:b/>
          <w:color w:val="000000" w:themeColor="text1"/>
          <w:spacing w:val="11"/>
          <w:kern w:val="32"/>
          <w:sz w:val="32"/>
          <w:szCs w:val="32"/>
        </w:rPr>
        <w:t>”</w:t>
      </w:r>
      <w:r>
        <w:rPr>
          <w:rFonts w:eastAsia="仿宋_GB2312" w:hint="eastAsia"/>
          <w:b/>
          <w:bCs/>
          <w:color w:val="000000" w:themeColor="text1"/>
          <w:sz w:val="32"/>
          <w:szCs w:val="32"/>
        </w:rPr>
        <w:t>：</w:t>
      </w:r>
      <w:r>
        <w:rPr>
          <w:rFonts w:eastAsia="仿宋_GB2312" w:hint="eastAsia"/>
          <w:bCs/>
          <w:color w:val="000000" w:themeColor="text1"/>
          <w:spacing w:val="11"/>
          <w:kern w:val="32"/>
          <w:sz w:val="32"/>
          <w:szCs w:val="32"/>
        </w:rPr>
        <w:t>“四议”是指村党支部会提议、村“两委”会商议、党员大会审议、村民代表会议或村民会议决议；“两公开”是</w:t>
      </w:r>
      <w:proofErr w:type="gramStart"/>
      <w:r>
        <w:rPr>
          <w:rFonts w:eastAsia="仿宋_GB2312" w:hint="eastAsia"/>
          <w:bCs/>
          <w:color w:val="000000" w:themeColor="text1"/>
          <w:spacing w:val="11"/>
          <w:kern w:val="32"/>
          <w:sz w:val="32"/>
          <w:szCs w:val="32"/>
        </w:rPr>
        <w:t>指决议</w:t>
      </w:r>
      <w:proofErr w:type="gramEnd"/>
      <w:r>
        <w:rPr>
          <w:rFonts w:eastAsia="仿宋_GB2312" w:hint="eastAsia"/>
          <w:bCs/>
          <w:color w:val="000000" w:themeColor="text1"/>
          <w:spacing w:val="11"/>
          <w:kern w:val="32"/>
          <w:sz w:val="32"/>
          <w:szCs w:val="32"/>
        </w:rPr>
        <w:t>公开、实施结果公开。</w:t>
      </w:r>
    </w:p>
    <w:p w14:paraId="4D87199C" w14:textId="77777777" w:rsidR="007426DD" w:rsidRDefault="00017FD0">
      <w:pPr>
        <w:spacing w:line="560" w:lineRule="exact"/>
        <w:ind w:firstLineChars="200" w:firstLine="687"/>
        <w:contextualSpacing/>
        <w:rPr>
          <w:rFonts w:eastAsia="仿宋_GB2312"/>
          <w:bCs/>
          <w:color w:val="000000" w:themeColor="text1"/>
          <w:spacing w:val="11"/>
          <w:kern w:val="32"/>
          <w:sz w:val="32"/>
          <w:szCs w:val="32"/>
        </w:rPr>
      </w:pPr>
      <w:r>
        <w:rPr>
          <w:rFonts w:eastAsia="仿宋_GB2312" w:hint="eastAsia"/>
          <w:b/>
          <w:color w:val="000000" w:themeColor="text1"/>
          <w:spacing w:val="11"/>
          <w:kern w:val="32"/>
          <w:sz w:val="32"/>
          <w:szCs w:val="32"/>
        </w:rPr>
        <w:t>25.</w:t>
      </w:r>
      <w:r>
        <w:rPr>
          <w:rFonts w:eastAsia="仿宋_GB2312" w:hint="eastAsia"/>
          <w:b/>
          <w:color w:val="000000" w:themeColor="text1"/>
          <w:spacing w:val="11"/>
          <w:kern w:val="32"/>
          <w:sz w:val="32"/>
          <w:szCs w:val="32"/>
        </w:rPr>
        <w:t>“</w:t>
      </w:r>
      <w:proofErr w:type="gramStart"/>
      <w:r>
        <w:rPr>
          <w:rFonts w:eastAsia="仿宋_GB2312" w:hint="eastAsia"/>
          <w:b/>
          <w:color w:val="000000" w:themeColor="text1"/>
          <w:spacing w:val="11"/>
          <w:kern w:val="32"/>
          <w:sz w:val="32"/>
          <w:szCs w:val="32"/>
        </w:rPr>
        <w:t>一</w:t>
      </w:r>
      <w:proofErr w:type="gramEnd"/>
      <w:r>
        <w:rPr>
          <w:rFonts w:eastAsia="仿宋_GB2312" w:hint="eastAsia"/>
          <w:b/>
          <w:color w:val="000000" w:themeColor="text1"/>
          <w:spacing w:val="11"/>
          <w:kern w:val="32"/>
          <w:sz w:val="32"/>
          <w:szCs w:val="32"/>
        </w:rPr>
        <w:t>城多点、两轴四区”：</w:t>
      </w:r>
      <w:proofErr w:type="gramStart"/>
      <w:r>
        <w:rPr>
          <w:rFonts w:eastAsia="仿宋_GB2312" w:hint="eastAsia"/>
          <w:bCs/>
          <w:color w:val="000000" w:themeColor="text1"/>
          <w:spacing w:val="11"/>
          <w:kern w:val="32"/>
          <w:sz w:val="32"/>
          <w:szCs w:val="32"/>
        </w:rPr>
        <w:t>一</w:t>
      </w:r>
      <w:proofErr w:type="gramEnd"/>
      <w:r>
        <w:rPr>
          <w:rFonts w:eastAsia="仿宋_GB2312" w:hint="eastAsia"/>
          <w:bCs/>
          <w:color w:val="000000" w:themeColor="text1"/>
          <w:spacing w:val="11"/>
          <w:kern w:val="32"/>
          <w:sz w:val="32"/>
          <w:szCs w:val="32"/>
        </w:rPr>
        <w:t>城，即县城，是全县城</w:t>
      </w:r>
      <w:r>
        <w:rPr>
          <w:rFonts w:eastAsia="仿宋_GB2312" w:hint="eastAsia"/>
          <w:bCs/>
          <w:color w:val="000000" w:themeColor="text1"/>
          <w:spacing w:val="11"/>
          <w:kern w:val="32"/>
          <w:sz w:val="32"/>
          <w:szCs w:val="32"/>
        </w:rPr>
        <w:lastRenderedPageBreak/>
        <w:t>镇与产业发展的核心。多点，指</w:t>
      </w:r>
      <w:proofErr w:type="gramStart"/>
      <w:r>
        <w:rPr>
          <w:rFonts w:eastAsia="仿宋_GB2312" w:hint="eastAsia"/>
          <w:bCs/>
          <w:color w:val="000000" w:themeColor="text1"/>
          <w:spacing w:val="11"/>
          <w:kern w:val="32"/>
          <w:sz w:val="32"/>
          <w:szCs w:val="32"/>
        </w:rPr>
        <w:t>太</w:t>
      </w:r>
      <w:proofErr w:type="gramEnd"/>
      <w:r>
        <w:rPr>
          <w:rFonts w:eastAsia="仿宋_GB2312" w:hint="eastAsia"/>
          <w:bCs/>
          <w:color w:val="000000" w:themeColor="text1"/>
          <w:spacing w:val="11"/>
          <w:kern w:val="32"/>
          <w:sz w:val="32"/>
          <w:szCs w:val="32"/>
        </w:rPr>
        <w:t>德乡、三多乡、曲峨镇、太古镇。两轴，即由洪大高速、</w:t>
      </w:r>
      <w:r>
        <w:rPr>
          <w:rFonts w:eastAsia="仿宋_GB2312" w:hint="eastAsia"/>
          <w:bCs/>
          <w:color w:val="000000" w:themeColor="text1"/>
          <w:spacing w:val="11"/>
          <w:kern w:val="32"/>
          <w:sz w:val="32"/>
          <w:szCs w:val="32"/>
        </w:rPr>
        <w:t>520</w:t>
      </w:r>
      <w:r>
        <w:rPr>
          <w:rFonts w:eastAsia="仿宋_GB2312" w:hint="eastAsia"/>
          <w:bCs/>
          <w:color w:val="000000" w:themeColor="text1"/>
          <w:spacing w:val="11"/>
          <w:kern w:val="32"/>
          <w:sz w:val="32"/>
          <w:szCs w:val="32"/>
        </w:rPr>
        <w:t>国道、</w:t>
      </w:r>
      <w:r>
        <w:rPr>
          <w:rFonts w:eastAsia="仿宋_GB2312" w:hint="eastAsia"/>
          <w:bCs/>
          <w:color w:val="000000" w:themeColor="text1"/>
          <w:spacing w:val="11"/>
          <w:kern w:val="32"/>
          <w:sz w:val="32"/>
          <w:szCs w:val="32"/>
        </w:rPr>
        <w:t>209</w:t>
      </w:r>
      <w:r>
        <w:rPr>
          <w:rFonts w:eastAsia="仿宋_GB2312" w:hint="eastAsia"/>
          <w:bCs/>
          <w:color w:val="000000" w:themeColor="text1"/>
          <w:spacing w:val="11"/>
          <w:kern w:val="32"/>
          <w:sz w:val="32"/>
          <w:szCs w:val="32"/>
        </w:rPr>
        <w:t>国道、</w:t>
      </w:r>
      <w:r>
        <w:rPr>
          <w:rFonts w:eastAsia="仿宋_GB2312" w:hint="eastAsia"/>
          <w:bCs/>
          <w:color w:val="000000" w:themeColor="text1"/>
          <w:spacing w:val="11"/>
          <w:kern w:val="32"/>
          <w:sz w:val="32"/>
          <w:szCs w:val="32"/>
        </w:rPr>
        <w:t>248</w:t>
      </w:r>
      <w:r>
        <w:rPr>
          <w:rFonts w:eastAsia="仿宋_GB2312" w:hint="eastAsia"/>
          <w:bCs/>
          <w:color w:val="000000" w:themeColor="text1"/>
          <w:spacing w:val="11"/>
          <w:kern w:val="32"/>
          <w:sz w:val="32"/>
          <w:szCs w:val="32"/>
        </w:rPr>
        <w:t>省道组成的以县城为中心的“十”形城镇产业发展轴。四区，北山林业生态保育区、水源涵养与生物多样性保护区、河川综合经济区、黄河文化传承区。</w:t>
      </w:r>
    </w:p>
    <w:p w14:paraId="52EE4505" w14:textId="77777777" w:rsidR="007426DD" w:rsidRDefault="00017FD0">
      <w:pPr>
        <w:spacing w:line="560" w:lineRule="exact"/>
        <w:ind w:firstLineChars="200" w:firstLine="687"/>
        <w:contextualSpacing/>
        <w:rPr>
          <w:rFonts w:eastAsia="仿宋_GB2312"/>
          <w:bCs/>
          <w:color w:val="000000" w:themeColor="text1"/>
          <w:spacing w:val="11"/>
          <w:kern w:val="32"/>
          <w:sz w:val="32"/>
          <w:szCs w:val="32"/>
        </w:rPr>
      </w:pPr>
      <w:r>
        <w:rPr>
          <w:rFonts w:eastAsia="仿宋_GB2312" w:hint="eastAsia"/>
          <w:b/>
          <w:color w:val="000000" w:themeColor="text1"/>
          <w:spacing w:val="11"/>
          <w:kern w:val="32"/>
          <w:sz w:val="32"/>
          <w:szCs w:val="32"/>
        </w:rPr>
        <w:t>26.</w:t>
      </w:r>
      <w:r>
        <w:rPr>
          <w:rFonts w:eastAsia="仿宋_GB2312" w:hint="eastAsia"/>
          <w:b/>
          <w:color w:val="000000" w:themeColor="text1"/>
          <w:spacing w:val="11"/>
          <w:kern w:val="32"/>
          <w:sz w:val="32"/>
          <w:szCs w:val="32"/>
        </w:rPr>
        <w:t>“四自一包”责任制和城市综合管理“五长制”：</w:t>
      </w:r>
      <w:r>
        <w:rPr>
          <w:rFonts w:eastAsia="仿宋_GB2312" w:hint="eastAsia"/>
          <w:bCs/>
          <w:color w:val="000000" w:themeColor="text1"/>
          <w:spacing w:val="11"/>
          <w:kern w:val="32"/>
          <w:sz w:val="32"/>
          <w:szCs w:val="32"/>
        </w:rPr>
        <w:t>“四自一包”，是指，自扫门前地、自保门前洁、自护门前公共设施、自管门前公共秩序；一包是指，实行责任承包制。“五长制”，</w:t>
      </w:r>
      <w:proofErr w:type="gramStart"/>
      <w:r>
        <w:rPr>
          <w:rFonts w:eastAsia="仿宋_GB2312" w:hint="eastAsia"/>
          <w:bCs/>
          <w:color w:val="000000" w:themeColor="text1"/>
          <w:spacing w:val="11"/>
          <w:kern w:val="32"/>
          <w:sz w:val="32"/>
          <w:szCs w:val="32"/>
        </w:rPr>
        <w:t>是指街长</w:t>
      </w:r>
      <w:proofErr w:type="gramEnd"/>
      <w:r>
        <w:rPr>
          <w:rFonts w:eastAsia="仿宋_GB2312" w:hint="eastAsia"/>
          <w:bCs/>
          <w:color w:val="000000" w:themeColor="text1"/>
          <w:spacing w:val="11"/>
          <w:kern w:val="32"/>
          <w:sz w:val="32"/>
          <w:szCs w:val="32"/>
        </w:rPr>
        <w:t>、路长、巷长、楼长、店长“五长制”。</w:t>
      </w:r>
    </w:p>
    <w:p w14:paraId="19DAC3D6" w14:textId="77777777" w:rsidR="007426DD" w:rsidRDefault="00017FD0">
      <w:pPr>
        <w:spacing w:line="560" w:lineRule="exact"/>
        <w:ind w:firstLineChars="200" w:firstLine="687"/>
        <w:contextualSpacing/>
        <w:rPr>
          <w:rFonts w:eastAsia="仿宋_GB2312"/>
          <w:color w:val="000000" w:themeColor="text1"/>
          <w:spacing w:val="11"/>
          <w:kern w:val="32"/>
          <w:sz w:val="32"/>
          <w:szCs w:val="32"/>
        </w:rPr>
      </w:pPr>
      <w:r>
        <w:rPr>
          <w:rFonts w:eastAsia="仿宋_GB2312" w:hint="eastAsia"/>
          <w:b/>
          <w:color w:val="000000" w:themeColor="text1"/>
          <w:spacing w:val="11"/>
          <w:kern w:val="32"/>
          <w:sz w:val="32"/>
          <w:szCs w:val="32"/>
        </w:rPr>
        <w:t>27.</w:t>
      </w:r>
      <w:r>
        <w:rPr>
          <w:rFonts w:eastAsia="仿宋_GB2312"/>
          <w:b/>
          <w:bCs/>
          <w:color w:val="000000" w:themeColor="text1"/>
          <w:spacing w:val="11"/>
          <w:kern w:val="32"/>
          <w:sz w:val="32"/>
          <w:szCs w:val="32"/>
        </w:rPr>
        <w:t>双随机、</w:t>
      </w:r>
      <w:proofErr w:type="gramStart"/>
      <w:r>
        <w:rPr>
          <w:rFonts w:eastAsia="仿宋_GB2312"/>
          <w:b/>
          <w:bCs/>
          <w:color w:val="000000" w:themeColor="text1"/>
          <w:spacing w:val="11"/>
          <w:kern w:val="32"/>
          <w:sz w:val="32"/>
          <w:szCs w:val="32"/>
        </w:rPr>
        <w:t>一</w:t>
      </w:r>
      <w:proofErr w:type="gramEnd"/>
      <w:r>
        <w:rPr>
          <w:rFonts w:eastAsia="仿宋_GB2312"/>
          <w:b/>
          <w:bCs/>
          <w:color w:val="000000" w:themeColor="text1"/>
          <w:spacing w:val="11"/>
          <w:kern w:val="32"/>
          <w:sz w:val="32"/>
          <w:szCs w:val="32"/>
        </w:rPr>
        <w:t>公开：</w:t>
      </w:r>
      <w:r>
        <w:rPr>
          <w:rFonts w:eastAsia="仿宋_GB2312"/>
          <w:color w:val="000000" w:themeColor="text1"/>
          <w:spacing w:val="11"/>
          <w:kern w:val="32"/>
          <w:sz w:val="32"/>
          <w:szCs w:val="32"/>
        </w:rPr>
        <w:t>在监管过程中随机抽取检查对象，</w:t>
      </w:r>
      <w:r>
        <w:rPr>
          <w:rFonts w:eastAsia="仿宋_GB2312"/>
          <w:color w:val="000000" w:themeColor="text1"/>
          <w:spacing w:val="-6"/>
          <w:kern w:val="32"/>
          <w:sz w:val="32"/>
          <w:szCs w:val="32"/>
        </w:rPr>
        <w:t>随机选派执法检查人员，抽查情况及查处结果及时向社会公开。</w:t>
      </w:r>
    </w:p>
    <w:p w14:paraId="7897953F" w14:textId="77777777" w:rsidR="007426DD" w:rsidRDefault="00017FD0">
      <w:pPr>
        <w:spacing w:line="560" w:lineRule="exact"/>
        <w:ind w:firstLineChars="200" w:firstLine="687"/>
        <w:contextualSpacing/>
        <w:rPr>
          <w:rFonts w:eastAsia="仿宋_GB2312"/>
          <w:bCs/>
          <w:color w:val="000000" w:themeColor="text1"/>
          <w:spacing w:val="11"/>
          <w:sz w:val="32"/>
          <w:szCs w:val="32"/>
        </w:rPr>
      </w:pPr>
      <w:r>
        <w:rPr>
          <w:rFonts w:eastAsia="仿宋_GB2312" w:hint="eastAsia"/>
          <w:b/>
          <w:color w:val="000000" w:themeColor="text1"/>
          <w:spacing w:val="11"/>
          <w:sz w:val="32"/>
          <w:szCs w:val="32"/>
        </w:rPr>
        <w:t>28.</w:t>
      </w:r>
      <w:r>
        <w:rPr>
          <w:rFonts w:eastAsia="仿宋_GB2312" w:hint="eastAsia"/>
          <w:b/>
          <w:color w:val="000000" w:themeColor="text1"/>
          <w:spacing w:val="11"/>
          <w:sz w:val="32"/>
          <w:szCs w:val="32"/>
        </w:rPr>
        <w:t>“</w:t>
      </w:r>
      <w:r>
        <w:rPr>
          <w:rFonts w:eastAsia="仿宋_GB2312" w:hint="eastAsia"/>
          <w:b/>
          <w:color w:val="000000" w:themeColor="text1"/>
          <w:spacing w:val="11"/>
          <w:sz w:val="32"/>
          <w:szCs w:val="32"/>
        </w:rPr>
        <w:t>13710</w:t>
      </w:r>
      <w:r>
        <w:rPr>
          <w:rFonts w:eastAsia="仿宋_GB2312" w:hint="eastAsia"/>
          <w:b/>
          <w:color w:val="000000" w:themeColor="text1"/>
          <w:spacing w:val="11"/>
          <w:sz w:val="32"/>
          <w:szCs w:val="32"/>
        </w:rPr>
        <w:t>”工作制度</w:t>
      </w:r>
      <w:r>
        <w:rPr>
          <w:rFonts w:eastAsia="仿宋_GB2312" w:hint="eastAsia"/>
          <w:b/>
          <w:color w:val="000000" w:themeColor="text1"/>
          <w:spacing w:val="11"/>
          <w:kern w:val="32"/>
          <w:sz w:val="32"/>
          <w:szCs w:val="32"/>
        </w:rPr>
        <w:t>：</w:t>
      </w:r>
      <w:r>
        <w:rPr>
          <w:rFonts w:eastAsia="仿宋_GB2312" w:hint="eastAsia"/>
          <w:bCs/>
          <w:color w:val="000000" w:themeColor="text1"/>
          <w:spacing w:val="11"/>
          <w:sz w:val="32"/>
          <w:szCs w:val="32"/>
        </w:rPr>
        <w:t>“</w:t>
      </w:r>
      <w:r>
        <w:rPr>
          <w:rFonts w:eastAsia="仿宋_GB2312" w:hint="eastAsia"/>
          <w:bCs/>
          <w:color w:val="000000" w:themeColor="text1"/>
          <w:spacing w:val="11"/>
          <w:sz w:val="32"/>
          <w:szCs w:val="32"/>
        </w:rPr>
        <w:t>1</w:t>
      </w:r>
      <w:r>
        <w:rPr>
          <w:rFonts w:eastAsia="仿宋_GB2312" w:hint="eastAsia"/>
          <w:bCs/>
          <w:color w:val="000000" w:themeColor="text1"/>
          <w:spacing w:val="11"/>
          <w:sz w:val="32"/>
          <w:szCs w:val="32"/>
        </w:rPr>
        <w:t>”即当天要研究部署；“</w:t>
      </w:r>
      <w:r>
        <w:rPr>
          <w:rFonts w:eastAsia="仿宋_GB2312" w:hint="eastAsia"/>
          <w:bCs/>
          <w:color w:val="000000" w:themeColor="text1"/>
          <w:spacing w:val="11"/>
          <w:sz w:val="32"/>
          <w:szCs w:val="32"/>
        </w:rPr>
        <w:t>3</w:t>
      </w:r>
      <w:r>
        <w:rPr>
          <w:rFonts w:eastAsia="仿宋_GB2312" w:hint="eastAsia"/>
          <w:bCs/>
          <w:color w:val="000000" w:themeColor="text1"/>
          <w:spacing w:val="11"/>
          <w:sz w:val="32"/>
          <w:szCs w:val="32"/>
        </w:rPr>
        <w:t>”即</w:t>
      </w:r>
      <w:r>
        <w:rPr>
          <w:rFonts w:eastAsia="仿宋_GB2312" w:hint="eastAsia"/>
          <w:bCs/>
          <w:color w:val="000000" w:themeColor="text1"/>
          <w:spacing w:val="11"/>
          <w:sz w:val="32"/>
          <w:szCs w:val="32"/>
        </w:rPr>
        <w:t>3</w:t>
      </w:r>
      <w:r>
        <w:rPr>
          <w:rFonts w:eastAsia="仿宋_GB2312" w:hint="eastAsia"/>
          <w:bCs/>
          <w:color w:val="000000" w:themeColor="text1"/>
          <w:spacing w:val="11"/>
          <w:sz w:val="32"/>
          <w:szCs w:val="32"/>
        </w:rPr>
        <w:t>天内要向省政府反馈办理情况；“</w:t>
      </w:r>
      <w:r>
        <w:rPr>
          <w:rFonts w:eastAsia="仿宋_GB2312" w:hint="eastAsia"/>
          <w:bCs/>
          <w:color w:val="000000" w:themeColor="text1"/>
          <w:spacing w:val="11"/>
          <w:sz w:val="32"/>
          <w:szCs w:val="32"/>
        </w:rPr>
        <w:t>7</w:t>
      </w:r>
      <w:r>
        <w:rPr>
          <w:rFonts w:eastAsia="仿宋_GB2312" w:hint="eastAsia"/>
          <w:bCs/>
          <w:color w:val="000000" w:themeColor="text1"/>
          <w:spacing w:val="11"/>
          <w:sz w:val="32"/>
          <w:szCs w:val="32"/>
        </w:rPr>
        <w:t>”即一般性问题原则上</w:t>
      </w:r>
      <w:r>
        <w:rPr>
          <w:rFonts w:eastAsia="仿宋_GB2312" w:hint="eastAsia"/>
          <w:bCs/>
          <w:color w:val="000000" w:themeColor="text1"/>
          <w:spacing w:val="11"/>
          <w:sz w:val="32"/>
          <w:szCs w:val="32"/>
        </w:rPr>
        <w:t>7</w:t>
      </w:r>
      <w:r>
        <w:rPr>
          <w:rFonts w:eastAsia="仿宋_GB2312" w:hint="eastAsia"/>
          <w:bCs/>
          <w:color w:val="000000" w:themeColor="text1"/>
          <w:spacing w:val="11"/>
          <w:sz w:val="32"/>
          <w:szCs w:val="32"/>
        </w:rPr>
        <w:t>天内要落实解决；“</w:t>
      </w:r>
      <w:r>
        <w:rPr>
          <w:rFonts w:eastAsia="仿宋_GB2312" w:hint="eastAsia"/>
          <w:bCs/>
          <w:color w:val="000000" w:themeColor="text1"/>
          <w:spacing w:val="11"/>
          <w:sz w:val="32"/>
          <w:szCs w:val="32"/>
        </w:rPr>
        <w:t>1</w:t>
      </w:r>
      <w:r>
        <w:rPr>
          <w:rFonts w:eastAsia="仿宋_GB2312" w:hint="eastAsia"/>
          <w:bCs/>
          <w:color w:val="000000" w:themeColor="text1"/>
          <w:spacing w:val="11"/>
          <w:sz w:val="32"/>
          <w:szCs w:val="32"/>
        </w:rPr>
        <w:t>”即重大问题包括一些复杂问题要在</w:t>
      </w:r>
      <w:r>
        <w:rPr>
          <w:rFonts w:eastAsia="仿宋_GB2312" w:hint="eastAsia"/>
          <w:bCs/>
          <w:color w:val="000000" w:themeColor="text1"/>
          <w:spacing w:val="11"/>
          <w:sz w:val="32"/>
          <w:szCs w:val="32"/>
        </w:rPr>
        <w:t>1</w:t>
      </w:r>
      <w:r>
        <w:rPr>
          <w:rFonts w:eastAsia="仿宋_GB2312" w:hint="eastAsia"/>
          <w:bCs/>
          <w:color w:val="000000" w:themeColor="text1"/>
          <w:spacing w:val="11"/>
          <w:sz w:val="32"/>
          <w:szCs w:val="32"/>
        </w:rPr>
        <w:t>个月内落实解决，确实解决不了的，要拿出解决的时间节点和方案；“</w:t>
      </w:r>
      <w:r>
        <w:rPr>
          <w:rFonts w:eastAsia="仿宋_GB2312" w:hint="eastAsia"/>
          <w:bCs/>
          <w:color w:val="000000" w:themeColor="text1"/>
          <w:spacing w:val="11"/>
          <w:sz w:val="32"/>
          <w:szCs w:val="32"/>
        </w:rPr>
        <w:t>0</w:t>
      </w:r>
      <w:r>
        <w:rPr>
          <w:rFonts w:eastAsia="仿宋_GB2312" w:hint="eastAsia"/>
          <w:bCs/>
          <w:color w:val="000000" w:themeColor="text1"/>
          <w:spacing w:val="11"/>
          <w:sz w:val="32"/>
          <w:szCs w:val="32"/>
        </w:rPr>
        <w:t>”即所有事项都要跟踪到底、销号清零，事事有着落，件件有结果。</w:t>
      </w:r>
    </w:p>
    <w:p w14:paraId="6A458E0A" w14:textId="77777777" w:rsidR="007426DD" w:rsidRDefault="00017FD0">
      <w:pPr>
        <w:spacing w:line="560" w:lineRule="exact"/>
        <w:ind w:firstLineChars="200" w:firstLine="687"/>
        <w:contextualSpacing/>
        <w:rPr>
          <w:rFonts w:eastAsia="仿宋_GB2312"/>
          <w:bCs/>
          <w:color w:val="000000" w:themeColor="text1"/>
          <w:spacing w:val="11"/>
          <w:kern w:val="32"/>
          <w:sz w:val="32"/>
          <w:szCs w:val="32"/>
        </w:rPr>
      </w:pPr>
      <w:r>
        <w:rPr>
          <w:rFonts w:eastAsia="仿宋_GB2312" w:hint="eastAsia"/>
          <w:b/>
          <w:color w:val="000000" w:themeColor="text1"/>
          <w:spacing w:val="11"/>
          <w:sz w:val="32"/>
          <w:szCs w:val="32"/>
        </w:rPr>
        <w:t>29.</w:t>
      </w:r>
      <w:r>
        <w:rPr>
          <w:rFonts w:eastAsia="仿宋_GB2312" w:hint="eastAsia"/>
          <w:b/>
          <w:color w:val="000000" w:themeColor="text1"/>
          <w:spacing w:val="11"/>
          <w:sz w:val="32"/>
          <w:szCs w:val="32"/>
        </w:rPr>
        <w:t>“七种能力”：</w:t>
      </w:r>
      <w:r>
        <w:rPr>
          <w:rFonts w:eastAsia="仿宋_GB2312" w:hint="eastAsia"/>
          <w:bCs/>
          <w:color w:val="000000" w:themeColor="text1"/>
          <w:spacing w:val="11"/>
          <w:kern w:val="32"/>
          <w:sz w:val="32"/>
          <w:szCs w:val="32"/>
        </w:rPr>
        <w:t>政治能力、调查研究能力、科学决策能力、改革攻坚能力、应急处突能力、群众工作能力、抓落实能力。</w:t>
      </w:r>
    </w:p>
    <w:p w14:paraId="09671517" w14:textId="77777777" w:rsidR="007426DD" w:rsidRDefault="00017FD0">
      <w:pPr>
        <w:spacing w:line="560" w:lineRule="exact"/>
        <w:ind w:firstLineChars="200" w:firstLine="687"/>
        <w:contextualSpacing/>
        <w:rPr>
          <w:rStyle w:val="fontstyle01"/>
          <w:rFonts w:ascii="Times New Roman" w:eastAsia="宋体" w:hint="default"/>
          <w:color w:val="000000" w:themeColor="text1"/>
          <w:sz w:val="21"/>
          <w:szCs w:val="22"/>
        </w:rPr>
      </w:pPr>
      <w:r>
        <w:rPr>
          <w:rFonts w:eastAsia="仿宋_GB2312" w:hint="eastAsia"/>
          <w:b/>
          <w:color w:val="000000" w:themeColor="text1"/>
          <w:spacing w:val="11"/>
          <w:sz w:val="32"/>
          <w:szCs w:val="32"/>
        </w:rPr>
        <w:t>30.</w:t>
      </w:r>
      <w:r>
        <w:rPr>
          <w:rFonts w:eastAsia="仿宋_GB2312" w:hint="eastAsia"/>
          <w:b/>
          <w:color w:val="000000" w:themeColor="text1"/>
          <w:spacing w:val="11"/>
          <w:sz w:val="32"/>
          <w:szCs w:val="32"/>
        </w:rPr>
        <w:t>“四个革命、一个合作”</w:t>
      </w:r>
      <w:r>
        <w:rPr>
          <w:rFonts w:eastAsia="仿宋_GB2312" w:hint="eastAsia"/>
          <w:b/>
          <w:color w:val="000000" w:themeColor="text1"/>
          <w:spacing w:val="11"/>
          <w:kern w:val="32"/>
          <w:sz w:val="32"/>
          <w:szCs w:val="32"/>
        </w:rPr>
        <w:t>：</w:t>
      </w:r>
      <w:r>
        <w:rPr>
          <w:rFonts w:eastAsia="仿宋_GB2312" w:hint="eastAsia"/>
          <w:bCs/>
          <w:color w:val="000000" w:themeColor="text1"/>
          <w:spacing w:val="11"/>
          <w:kern w:val="32"/>
          <w:sz w:val="32"/>
          <w:szCs w:val="32"/>
        </w:rPr>
        <w:t>“四个革命”，是指，推动能源消费革命，抑制不合理能源消费；推动能源供给革命，建立多元供给体系；推动能源技术革命，带动产业升级；推动能源体制革命，打通能源发展快车道。“一个合作”是指，全方位加强国际合作，实现开放条件下能源安全。</w:t>
      </w:r>
    </w:p>
    <w:sectPr w:rsidR="007426DD">
      <w:footerReference w:type="default" r:id="rId25"/>
      <w:pgSz w:w="11906" w:h="16838"/>
      <w:pgMar w:top="1417" w:right="1417" w:bottom="1417" w:left="1417"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C67E1" w14:textId="77777777" w:rsidR="002366B1" w:rsidRDefault="002366B1">
      <w:r>
        <w:separator/>
      </w:r>
    </w:p>
  </w:endnote>
  <w:endnote w:type="continuationSeparator" w:id="0">
    <w:p w14:paraId="574E5680" w14:textId="77777777" w:rsidR="002366B1" w:rsidRDefault="00236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36A14F57-88D0-4B3F-ADD7-06432D78F730}"/>
  </w:font>
  <w:font w:name="仿宋_GB2312">
    <w:altName w:val="仿宋"/>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embedRegular r:id="rId2" w:fontKey="{665457F6-C7C5-4276-A5AC-D324A3743F5D}"/>
    <w:embedBold r:id="rId3" w:fontKey="{08ED625E-A1D6-42BF-835B-B00E7E3DF936}"/>
  </w:font>
  <w:font w:name="Arial">
    <w:panose1 w:val="020B0604020202020204"/>
    <w:charset w:val="00"/>
    <w:family w:val="swiss"/>
    <w:pitch w:val="variable"/>
    <w:sig w:usb0="E0002EFF" w:usb1="C000785B" w:usb2="00000009" w:usb3="00000000" w:csb0="000001FF" w:csb1="00000000"/>
  </w:font>
  <w:font w:name="方正小标宋_GBK">
    <w:altName w:val="微软雅黑"/>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embedBold r:id="rId4" w:subsetted="1" w:fontKey="{AC3BC10E-D405-4D4E-991E-F38A6D84227D}"/>
  </w:font>
  <w:font w:name="微软雅黑">
    <w:panose1 w:val="020B0503020204020204"/>
    <w:charset w:val="86"/>
    <w:family w:val="swiss"/>
    <w:pitch w:val="variable"/>
    <w:sig w:usb0="80000287" w:usb1="2ACF3C50" w:usb2="00000016" w:usb3="00000000" w:csb0="0004001F" w:csb1="00000000"/>
    <w:embedRegular r:id="rId5" w:subsetted="1" w:fontKey="{43B6E2CE-AD39-4BEB-BE90-30BF2221346E}"/>
  </w:font>
  <w:font w:name="楷体_GB2312">
    <w:altName w:val="楷体"/>
    <w:charset w:val="86"/>
    <w:family w:val="auto"/>
    <w:pitch w:val="default"/>
    <w:sig w:usb0="00000000" w:usb1="00000000" w:usb2="00000000" w:usb3="00000000" w:csb0="00040000" w:csb1="00000000"/>
    <w:embedBold r:id="rId6" w:subsetted="1" w:fontKey="{8135C68C-804A-42F0-A4E6-6EFC6A7E27D4}"/>
  </w:font>
  <w:font w:name="楷体">
    <w:panose1 w:val="02010609060101010101"/>
    <w:charset w:val="86"/>
    <w:family w:val="modern"/>
    <w:pitch w:val="fixed"/>
    <w:sig w:usb0="800002BF" w:usb1="38CF7CFA" w:usb2="00000016" w:usb3="00000000" w:csb0="00040001" w:csb1="00000000"/>
    <w:embedBold r:id="rId7" w:subsetted="1" w:fontKey="{A1258888-9E45-44DF-A7AD-535D63F32707}"/>
  </w:font>
  <w:font w:name="Calibri Light">
    <w:panose1 w:val="020F0302020204030204"/>
    <w:charset w:val="00"/>
    <w:family w:val="swiss"/>
    <w:pitch w:val="variable"/>
    <w:sig w:usb0="E4002EFF" w:usb1="C000247B" w:usb2="00000009" w:usb3="00000000" w:csb0="000001FF" w:csb1="00000000"/>
    <w:embedRegular r:id="rId8" w:fontKey="{CDC4BE4D-6E99-4165-8C4F-0694D1C504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6674669"/>
    </w:sdtPr>
    <w:sdtEndPr/>
    <w:sdtContent>
      <w:p w14:paraId="73FDC9FA" w14:textId="77777777" w:rsidR="007426DD" w:rsidRDefault="00017FD0">
        <w:pPr>
          <w:pStyle w:val="aa"/>
          <w:ind w:left="420"/>
          <w:jc w:val="center"/>
        </w:pPr>
        <w:r>
          <w:fldChar w:fldCharType="begin"/>
        </w:r>
        <w:r>
          <w:instrText>PAGE   \* MERGEFORMAT</w:instrText>
        </w:r>
        <w:r>
          <w:fldChar w:fldCharType="separate"/>
        </w:r>
        <w:r>
          <w:rPr>
            <w:lang w:val="zh-CN"/>
          </w:rPr>
          <w:t>III</w:t>
        </w:r>
        <w:r>
          <w:fldChar w:fldCharType="end"/>
        </w:r>
      </w:p>
    </w:sdtContent>
  </w:sdt>
  <w:p w14:paraId="6A3A6DC9" w14:textId="77777777" w:rsidR="007426DD" w:rsidRDefault="007426DD">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152659"/>
    </w:sdtPr>
    <w:sdtEndPr/>
    <w:sdtContent>
      <w:p w14:paraId="45645DB4" w14:textId="77777777" w:rsidR="007426DD" w:rsidRDefault="00017FD0">
        <w:pPr>
          <w:pStyle w:val="aa"/>
          <w:jc w:val="center"/>
        </w:pPr>
        <w:r>
          <w:fldChar w:fldCharType="begin"/>
        </w:r>
        <w:r>
          <w:instrText>PAGE   \* MERGEFORMAT</w:instrText>
        </w:r>
        <w:r>
          <w:fldChar w:fldCharType="separate"/>
        </w:r>
        <w:r>
          <w:rPr>
            <w:lang w:val="zh-CN"/>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36A55" w14:textId="77777777" w:rsidR="002366B1" w:rsidRDefault="002366B1">
      <w:r>
        <w:separator/>
      </w:r>
    </w:p>
  </w:footnote>
  <w:footnote w:type="continuationSeparator" w:id="0">
    <w:p w14:paraId="4EDD1343" w14:textId="77777777" w:rsidR="002366B1" w:rsidRDefault="002366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3"/>
  <w:embedTrueType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12F00"/>
    <w:rsid w:val="00017FD0"/>
    <w:rsid w:val="0002200B"/>
    <w:rsid w:val="000228C7"/>
    <w:rsid w:val="00046725"/>
    <w:rsid w:val="00067823"/>
    <w:rsid w:val="00086939"/>
    <w:rsid w:val="00086EDD"/>
    <w:rsid w:val="00092467"/>
    <w:rsid w:val="00153312"/>
    <w:rsid w:val="00163F8B"/>
    <w:rsid w:val="00172A27"/>
    <w:rsid w:val="00175E50"/>
    <w:rsid w:val="001D5EE5"/>
    <w:rsid w:val="00207375"/>
    <w:rsid w:val="00231D28"/>
    <w:rsid w:val="002366B1"/>
    <w:rsid w:val="0024769A"/>
    <w:rsid w:val="002608C2"/>
    <w:rsid w:val="00267B92"/>
    <w:rsid w:val="00281729"/>
    <w:rsid w:val="002822E8"/>
    <w:rsid w:val="00296881"/>
    <w:rsid w:val="002C5EC5"/>
    <w:rsid w:val="00334ADE"/>
    <w:rsid w:val="003C71CD"/>
    <w:rsid w:val="0040443F"/>
    <w:rsid w:val="0041547E"/>
    <w:rsid w:val="00423EE3"/>
    <w:rsid w:val="004738D7"/>
    <w:rsid w:val="00514280"/>
    <w:rsid w:val="00544BF3"/>
    <w:rsid w:val="00556C62"/>
    <w:rsid w:val="005761E8"/>
    <w:rsid w:val="005850FF"/>
    <w:rsid w:val="005C3A5F"/>
    <w:rsid w:val="005C4538"/>
    <w:rsid w:val="005C53D1"/>
    <w:rsid w:val="005D21B0"/>
    <w:rsid w:val="005F2FF3"/>
    <w:rsid w:val="00632DFF"/>
    <w:rsid w:val="00641F2A"/>
    <w:rsid w:val="0066305E"/>
    <w:rsid w:val="00665BE5"/>
    <w:rsid w:val="006926F6"/>
    <w:rsid w:val="006B10E8"/>
    <w:rsid w:val="006B3EFC"/>
    <w:rsid w:val="006B79EA"/>
    <w:rsid w:val="006E0B86"/>
    <w:rsid w:val="00706E92"/>
    <w:rsid w:val="00725E48"/>
    <w:rsid w:val="0072778B"/>
    <w:rsid w:val="007426DD"/>
    <w:rsid w:val="00771165"/>
    <w:rsid w:val="007730A7"/>
    <w:rsid w:val="00774722"/>
    <w:rsid w:val="007D6C44"/>
    <w:rsid w:val="00820FC3"/>
    <w:rsid w:val="0082346D"/>
    <w:rsid w:val="00833346"/>
    <w:rsid w:val="008449BD"/>
    <w:rsid w:val="008B2CDD"/>
    <w:rsid w:val="008C359E"/>
    <w:rsid w:val="008E52AC"/>
    <w:rsid w:val="00910B3A"/>
    <w:rsid w:val="009360FB"/>
    <w:rsid w:val="00936104"/>
    <w:rsid w:val="00957083"/>
    <w:rsid w:val="009627C7"/>
    <w:rsid w:val="009C733C"/>
    <w:rsid w:val="00A02D57"/>
    <w:rsid w:val="00A06463"/>
    <w:rsid w:val="00A42E16"/>
    <w:rsid w:val="00AC4800"/>
    <w:rsid w:val="00AE5784"/>
    <w:rsid w:val="00AE76EE"/>
    <w:rsid w:val="00B31C20"/>
    <w:rsid w:val="00B61AEA"/>
    <w:rsid w:val="00B92E7F"/>
    <w:rsid w:val="00BB6B14"/>
    <w:rsid w:val="00BC2243"/>
    <w:rsid w:val="00BC42F5"/>
    <w:rsid w:val="00BF28E4"/>
    <w:rsid w:val="00C05B47"/>
    <w:rsid w:val="00C11083"/>
    <w:rsid w:val="00C14AB2"/>
    <w:rsid w:val="00C2399D"/>
    <w:rsid w:val="00C47FF3"/>
    <w:rsid w:val="00C52EF0"/>
    <w:rsid w:val="00CD4990"/>
    <w:rsid w:val="00CD685E"/>
    <w:rsid w:val="00CE67BA"/>
    <w:rsid w:val="00D064D6"/>
    <w:rsid w:val="00D22387"/>
    <w:rsid w:val="00D31BF8"/>
    <w:rsid w:val="00D4567C"/>
    <w:rsid w:val="00DA6C11"/>
    <w:rsid w:val="00DD0FA7"/>
    <w:rsid w:val="00DF1A93"/>
    <w:rsid w:val="00EB378E"/>
    <w:rsid w:val="00EF6A7D"/>
    <w:rsid w:val="00EF7B89"/>
    <w:rsid w:val="00F02230"/>
    <w:rsid w:val="00F62B63"/>
    <w:rsid w:val="00F671F9"/>
    <w:rsid w:val="00F76E1E"/>
    <w:rsid w:val="010E79EC"/>
    <w:rsid w:val="01154BDE"/>
    <w:rsid w:val="01342764"/>
    <w:rsid w:val="01533CFB"/>
    <w:rsid w:val="017C7540"/>
    <w:rsid w:val="017F2669"/>
    <w:rsid w:val="0194424B"/>
    <w:rsid w:val="01AD5F6D"/>
    <w:rsid w:val="02113C72"/>
    <w:rsid w:val="02652A10"/>
    <w:rsid w:val="029A0092"/>
    <w:rsid w:val="02A6737E"/>
    <w:rsid w:val="02DA15E0"/>
    <w:rsid w:val="02E34DC1"/>
    <w:rsid w:val="03044965"/>
    <w:rsid w:val="032D0E4F"/>
    <w:rsid w:val="033050DD"/>
    <w:rsid w:val="0337588A"/>
    <w:rsid w:val="036F2616"/>
    <w:rsid w:val="03717D33"/>
    <w:rsid w:val="03FE1E12"/>
    <w:rsid w:val="041E7BBE"/>
    <w:rsid w:val="04531FEE"/>
    <w:rsid w:val="045A1953"/>
    <w:rsid w:val="04A45342"/>
    <w:rsid w:val="04AC2BD0"/>
    <w:rsid w:val="04C4342C"/>
    <w:rsid w:val="04D123D6"/>
    <w:rsid w:val="053B4696"/>
    <w:rsid w:val="0573591B"/>
    <w:rsid w:val="05971D22"/>
    <w:rsid w:val="059966EF"/>
    <w:rsid w:val="059A790B"/>
    <w:rsid w:val="059B73ED"/>
    <w:rsid w:val="059D46A6"/>
    <w:rsid w:val="05A62E78"/>
    <w:rsid w:val="05E60417"/>
    <w:rsid w:val="06515970"/>
    <w:rsid w:val="06535F66"/>
    <w:rsid w:val="066D649F"/>
    <w:rsid w:val="06723B87"/>
    <w:rsid w:val="069630BE"/>
    <w:rsid w:val="069B370E"/>
    <w:rsid w:val="06CA4238"/>
    <w:rsid w:val="06CE43B0"/>
    <w:rsid w:val="06F70335"/>
    <w:rsid w:val="072A1659"/>
    <w:rsid w:val="074D1A38"/>
    <w:rsid w:val="07651698"/>
    <w:rsid w:val="07D60795"/>
    <w:rsid w:val="087F3384"/>
    <w:rsid w:val="088A2A5F"/>
    <w:rsid w:val="08A93C11"/>
    <w:rsid w:val="08FE5B6E"/>
    <w:rsid w:val="091023A3"/>
    <w:rsid w:val="09411BD1"/>
    <w:rsid w:val="09485C33"/>
    <w:rsid w:val="095E68A8"/>
    <w:rsid w:val="09886BC3"/>
    <w:rsid w:val="099D065A"/>
    <w:rsid w:val="09AF602A"/>
    <w:rsid w:val="09B25570"/>
    <w:rsid w:val="09D01865"/>
    <w:rsid w:val="0A2A7806"/>
    <w:rsid w:val="0A405502"/>
    <w:rsid w:val="0A7811E0"/>
    <w:rsid w:val="0A78573B"/>
    <w:rsid w:val="0A955F12"/>
    <w:rsid w:val="0A9B33C8"/>
    <w:rsid w:val="0AB75289"/>
    <w:rsid w:val="0ABB0089"/>
    <w:rsid w:val="0AF76D2F"/>
    <w:rsid w:val="0B006044"/>
    <w:rsid w:val="0B1A398C"/>
    <w:rsid w:val="0B4510C0"/>
    <w:rsid w:val="0B841958"/>
    <w:rsid w:val="0B8479E9"/>
    <w:rsid w:val="0BBA4249"/>
    <w:rsid w:val="0BC036AF"/>
    <w:rsid w:val="0BC13F39"/>
    <w:rsid w:val="0BE656C6"/>
    <w:rsid w:val="0C026FB5"/>
    <w:rsid w:val="0C17059C"/>
    <w:rsid w:val="0C2121AC"/>
    <w:rsid w:val="0C3143B2"/>
    <w:rsid w:val="0C9E751A"/>
    <w:rsid w:val="0CB15F01"/>
    <w:rsid w:val="0CBE2707"/>
    <w:rsid w:val="0CC4272A"/>
    <w:rsid w:val="0CD54318"/>
    <w:rsid w:val="0CE94C73"/>
    <w:rsid w:val="0CF35383"/>
    <w:rsid w:val="0D3518DF"/>
    <w:rsid w:val="0D3A4743"/>
    <w:rsid w:val="0D67631B"/>
    <w:rsid w:val="0D843A7D"/>
    <w:rsid w:val="0DCE1008"/>
    <w:rsid w:val="0DE6608B"/>
    <w:rsid w:val="0DEA37A5"/>
    <w:rsid w:val="0E7E12B5"/>
    <w:rsid w:val="0E886EE3"/>
    <w:rsid w:val="0EBD5865"/>
    <w:rsid w:val="0EF43AF9"/>
    <w:rsid w:val="0F1C136F"/>
    <w:rsid w:val="0F6705EB"/>
    <w:rsid w:val="0FAB2632"/>
    <w:rsid w:val="0FAE4016"/>
    <w:rsid w:val="10512381"/>
    <w:rsid w:val="1078519F"/>
    <w:rsid w:val="10C30A70"/>
    <w:rsid w:val="10CA0937"/>
    <w:rsid w:val="10D140CC"/>
    <w:rsid w:val="10E27718"/>
    <w:rsid w:val="111051C7"/>
    <w:rsid w:val="112C0BB2"/>
    <w:rsid w:val="1159426A"/>
    <w:rsid w:val="117C4889"/>
    <w:rsid w:val="117F08AE"/>
    <w:rsid w:val="11A70F33"/>
    <w:rsid w:val="11B15D36"/>
    <w:rsid w:val="11B949B7"/>
    <w:rsid w:val="11CF1534"/>
    <w:rsid w:val="11F95605"/>
    <w:rsid w:val="120011A2"/>
    <w:rsid w:val="121B581B"/>
    <w:rsid w:val="124D3091"/>
    <w:rsid w:val="12612E57"/>
    <w:rsid w:val="12FC15BC"/>
    <w:rsid w:val="130D5B9E"/>
    <w:rsid w:val="132E12BC"/>
    <w:rsid w:val="133F4E24"/>
    <w:rsid w:val="13516A15"/>
    <w:rsid w:val="13694E50"/>
    <w:rsid w:val="13735960"/>
    <w:rsid w:val="13A37EBD"/>
    <w:rsid w:val="13AF7E79"/>
    <w:rsid w:val="13B172E8"/>
    <w:rsid w:val="13E22BBE"/>
    <w:rsid w:val="14153BF1"/>
    <w:rsid w:val="147C5237"/>
    <w:rsid w:val="149054E9"/>
    <w:rsid w:val="14A24854"/>
    <w:rsid w:val="150F2A5E"/>
    <w:rsid w:val="15902D1B"/>
    <w:rsid w:val="15A563B4"/>
    <w:rsid w:val="15CB1274"/>
    <w:rsid w:val="15CB275A"/>
    <w:rsid w:val="15DC1480"/>
    <w:rsid w:val="15E07817"/>
    <w:rsid w:val="162F6CCB"/>
    <w:rsid w:val="16554AA7"/>
    <w:rsid w:val="16601C32"/>
    <w:rsid w:val="16644565"/>
    <w:rsid w:val="16717009"/>
    <w:rsid w:val="16A71DF1"/>
    <w:rsid w:val="16D36A64"/>
    <w:rsid w:val="16E25399"/>
    <w:rsid w:val="17004A38"/>
    <w:rsid w:val="174377AD"/>
    <w:rsid w:val="17EE1FE5"/>
    <w:rsid w:val="183D62C6"/>
    <w:rsid w:val="18540781"/>
    <w:rsid w:val="185F018F"/>
    <w:rsid w:val="18D81147"/>
    <w:rsid w:val="18F303B1"/>
    <w:rsid w:val="18F41523"/>
    <w:rsid w:val="190F6853"/>
    <w:rsid w:val="19351339"/>
    <w:rsid w:val="19500B4E"/>
    <w:rsid w:val="19530EEF"/>
    <w:rsid w:val="199F4C30"/>
    <w:rsid w:val="19C0339E"/>
    <w:rsid w:val="19C67166"/>
    <w:rsid w:val="19D359A2"/>
    <w:rsid w:val="19E150C5"/>
    <w:rsid w:val="19EC5370"/>
    <w:rsid w:val="1A0209F2"/>
    <w:rsid w:val="1A1A4FB3"/>
    <w:rsid w:val="1A3432F1"/>
    <w:rsid w:val="1A3F5B59"/>
    <w:rsid w:val="1A5C1BCF"/>
    <w:rsid w:val="1A7159FE"/>
    <w:rsid w:val="1A74475D"/>
    <w:rsid w:val="1A9128AF"/>
    <w:rsid w:val="1B126C3C"/>
    <w:rsid w:val="1B32620A"/>
    <w:rsid w:val="1B5218E3"/>
    <w:rsid w:val="1B56544F"/>
    <w:rsid w:val="1B5C7651"/>
    <w:rsid w:val="1C0D31A8"/>
    <w:rsid w:val="1C13661E"/>
    <w:rsid w:val="1C1B4BE1"/>
    <w:rsid w:val="1C3C1BFF"/>
    <w:rsid w:val="1C5B2DD1"/>
    <w:rsid w:val="1C905A99"/>
    <w:rsid w:val="1CB16BCE"/>
    <w:rsid w:val="1D081FA1"/>
    <w:rsid w:val="1D2139CF"/>
    <w:rsid w:val="1D7A10EB"/>
    <w:rsid w:val="1D836177"/>
    <w:rsid w:val="1D8E26AC"/>
    <w:rsid w:val="1D91702C"/>
    <w:rsid w:val="1D9B4CE8"/>
    <w:rsid w:val="1DB46413"/>
    <w:rsid w:val="1DB50114"/>
    <w:rsid w:val="1DD123DE"/>
    <w:rsid w:val="1DD80F32"/>
    <w:rsid w:val="1E073BF7"/>
    <w:rsid w:val="1E0F12F4"/>
    <w:rsid w:val="1E205EC8"/>
    <w:rsid w:val="1E5F5B56"/>
    <w:rsid w:val="1EA11903"/>
    <w:rsid w:val="1EB56517"/>
    <w:rsid w:val="1EC76594"/>
    <w:rsid w:val="1ECD0C04"/>
    <w:rsid w:val="1ED958CB"/>
    <w:rsid w:val="1F0D0BE2"/>
    <w:rsid w:val="1F2C0694"/>
    <w:rsid w:val="1F664C71"/>
    <w:rsid w:val="1F827B88"/>
    <w:rsid w:val="1F923C18"/>
    <w:rsid w:val="1F9E2A12"/>
    <w:rsid w:val="1FC26619"/>
    <w:rsid w:val="1FE91ABD"/>
    <w:rsid w:val="1FEF14A5"/>
    <w:rsid w:val="1FF338A7"/>
    <w:rsid w:val="20053DD2"/>
    <w:rsid w:val="2029477F"/>
    <w:rsid w:val="20990CEF"/>
    <w:rsid w:val="209B703A"/>
    <w:rsid w:val="20C83200"/>
    <w:rsid w:val="20DF74D9"/>
    <w:rsid w:val="20F34F7B"/>
    <w:rsid w:val="2139520E"/>
    <w:rsid w:val="213B4B59"/>
    <w:rsid w:val="21653B8A"/>
    <w:rsid w:val="2171451C"/>
    <w:rsid w:val="218B4390"/>
    <w:rsid w:val="21BB6E9A"/>
    <w:rsid w:val="21D228FE"/>
    <w:rsid w:val="21D32F8C"/>
    <w:rsid w:val="21E175FC"/>
    <w:rsid w:val="220C1284"/>
    <w:rsid w:val="227E58F7"/>
    <w:rsid w:val="227F145A"/>
    <w:rsid w:val="22814299"/>
    <w:rsid w:val="22CC3D4C"/>
    <w:rsid w:val="22DF2D19"/>
    <w:rsid w:val="22E37E61"/>
    <w:rsid w:val="22ED2CEB"/>
    <w:rsid w:val="230908BB"/>
    <w:rsid w:val="234E67AC"/>
    <w:rsid w:val="23534304"/>
    <w:rsid w:val="2361567A"/>
    <w:rsid w:val="23963249"/>
    <w:rsid w:val="239E6182"/>
    <w:rsid w:val="23A248C2"/>
    <w:rsid w:val="23A43D5C"/>
    <w:rsid w:val="240836C5"/>
    <w:rsid w:val="240E4B64"/>
    <w:rsid w:val="241449AE"/>
    <w:rsid w:val="244F4987"/>
    <w:rsid w:val="247A0FF0"/>
    <w:rsid w:val="24815044"/>
    <w:rsid w:val="24907A1D"/>
    <w:rsid w:val="249727D3"/>
    <w:rsid w:val="24C53D64"/>
    <w:rsid w:val="24DE5EDD"/>
    <w:rsid w:val="24F82D46"/>
    <w:rsid w:val="2530122F"/>
    <w:rsid w:val="255F7528"/>
    <w:rsid w:val="25EE6E5A"/>
    <w:rsid w:val="26465C30"/>
    <w:rsid w:val="26B203A2"/>
    <w:rsid w:val="26B64650"/>
    <w:rsid w:val="270E7D8D"/>
    <w:rsid w:val="273C139B"/>
    <w:rsid w:val="275976D4"/>
    <w:rsid w:val="276B6EE5"/>
    <w:rsid w:val="277E3EAC"/>
    <w:rsid w:val="27A22812"/>
    <w:rsid w:val="27BB15A5"/>
    <w:rsid w:val="282A4E14"/>
    <w:rsid w:val="28512FB4"/>
    <w:rsid w:val="289B49FB"/>
    <w:rsid w:val="28D10301"/>
    <w:rsid w:val="28F666AB"/>
    <w:rsid w:val="28F71B92"/>
    <w:rsid w:val="29144227"/>
    <w:rsid w:val="298B318B"/>
    <w:rsid w:val="29F2032E"/>
    <w:rsid w:val="29FB6D6C"/>
    <w:rsid w:val="29FD31A4"/>
    <w:rsid w:val="2A4C49AF"/>
    <w:rsid w:val="2A904F22"/>
    <w:rsid w:val="2AAC5432"/>
    <w:rsid w:val="2ADA3C73"/>
    <w:rsid w:val="2B2D29A6"/>
    <w:rsid w:val="2B317883"/>
    <w:rsid w:val="2B517B2B"/>
    <w:rsid w:val="2B7812AF"/>
    <w:rsid w:val="2B944CA3"/>
    <w:rsid w:val="2BAF52DF"/>
    <w:rsid w:val="2BD657D0"/>
    <w:rsid w:val="2BDC3A42"/>
    <w:rsid w:val="2BEE6FAC"/>
    <w:rsid w:val="2C2E70C0"/>
    <w:rsid w:val="2C50100E"/>
    <w:rsid w:val="2C5B7328"/>
    <w:rsid w:val="2CAE0148"/>
    <w:rsid w:val="2CC24AD1"/>
    <w:rsid w:val="2CD81416"/>
    <w:rsid w:val="2CDE625E"/>
    <w:rsid w:val="2D2149A3"/>
    <w:rsid w:val="2D376DD1"/>
    <w:rsid w:val="2D6D379E"/>
    <w:rsid w:val="2D951A6B"/>
    <w:rsid w:val="2DCB2E6C"/>
    <w:rsid w:val="2DCD0D94"/>
    <w:rsid w:val="2DF776B8"/>
    <w:rsid w:val="2E0D1966"/>
    <w:rsid w:val="2E1528A0"/>
    <w:rsid w:val="2E24404B"/>
    <w:rsid w:val="2E5C2D20"/>
    <w:rsid w:val="2E5E4655"/>
    <w:rsid w:val="2E794C80"/>
    <w:rsid w:val="2E9711D6"/>
    <w:rsid w:val="2EDD6924"/>
    <w:rsid w:val="2EFE232C"/>
    <w:rsid w:val="2F1F7515"/>
    <w:rsid w:val="2F460D50"/>
    <w:rsid w:val="2F527813"/>
    <w:rsid w:val="2F9C6DCD"/>
    <w:rsid w:val="2FAB0A18"/>
    <w:rsid w:val="2FBF3662"/>
    <w:rsid w:val="2FCD29DB"/>
    <w:rsid w:val="300C11F3"/>
    <w:rsid w:val="30310AE8"/>
    <w:rsid w:val="306555AC"/>
    <w:rsid w:val="30762FF0"/>
    <w:rsid w:val="3077283C"/>
    <w:rsid w:val="30837E93"/>
    <w:rsid w:val="308E4F9E"/>
    <w:rsid w:val="308E78E8"/>
    <w:rsid w:val="30EE0E8E"/>
    <w:rsid w:val="31483F9E"/>
    <w:rsid w:val="316C7111"/>
    <w:rsid w:val="31E34DA2"/>
    <w:rsid w:val="32E20EF9"/>
    <w:rsid w:val="337D1D85"/>
    <w:rsid w:val="338D3A95"/>
    <w:rsid w:val="33D91B8B"/>
    <w:rsid w:val="33FA0A87"/>
    <w:rsid w:val="341D4EDE"/>
    <w:rsid w:val="34225329"/>
    <w:rsid w:val="3436577A"/>
    <w:rsid w:val="3461074F"/>
    <w:rsid w:val="34DE15C5"/>
    <w:rsid w:val="35061904"/>
    <w:rsid w:val="351D5176"/>
    <w:rsid w:val="354C3609"/>
    <w:rsid w:val="356F6271"/>
    <w:rsid w:val="3586436F"/>
    <w:rsid w:val="35C10142"/>
    <w:rsid w:val="35D36830"/>
    <w:rsid w:val="3605475A"/>
    <w:rsid w:val="362E75E0"/>
    <w:rsid w:val="364E24FC"/>
    <w:rsid w:val="36670D4B"/>
    <w:rsid w:val="36772A59"/>
    <w:rsid w:val="36874E86"/>
    <w:rsid w:val="36C9612B"/>
    <w:rsid w:val="36DC0518"/>
    <w:rsid w:val="36DE6258"/>
    <w:rsid w:val="377035A6"/>
    <w:rsid w:val="377E6655"/>
    <w:rsid w:val="378E7B3A"/>
    <w:rsid w:val="37CC087B"/>
    <w:rsid w:val="37EA6A08"/>
    <w:rsid w:val="380D2C5F"/>
    <w:rsid w:val="382339BF"/>
    <w:rsid w:val="385D1B67"/>
    <w:rsid w:val="38683073"/>
    <w:rsid w:val="38724BBD"/>
    <w:rsid w:val="387A0F0C"/>
    <w:rsid w:val="38E47238"/>
    <w:rsid w:val="390D37D2"/>
    <w:rsid w:val="39176CFA"/>
    <w:rsid w:val="39206DCD"/>
    <w:rsid w:val="392145D7"/>
    <w:rsid w:val="392D240D"/>
    <w:rsid w:val="39573F23"/>
    <w:rsid w:val="3960703D"/>
    <w:rsid w:val="39700AFB"/>
    <w:rsid w:val="39805F4E"/>
    <w:rsid w:val="399D1B3E"/>
    <w:rsid w:val="39B7476E"/>
    <w:rsid w:val="39BA668D"/>
    <w:rsid w:val="39D412A6"/>
    <w:rsid w:val="39E71E28"/>
    <w:rsid w:val="39FC377F"/>
    <w:rsid w:val="3A465D6B"/>
    <w:rsid w:val="3A521F66"/>
    <w:rsid w:val="3A5B2189"/>
    <w:rsid w:val="3A6C2C69"/>
    <w:rsid w:val="3A83178C"/>
    <w:rsid w:val="3A905C2D"/>
    <w:rsid w:val="3AD467AC"/>
    <w:rsid w:val="3AE2366C"/>
    <w:rsid w:val="3B2C49DA"/>
    <w:rsid w:val="3B424BA1"/>
    <w:rsid w:val="3BC57738"/>
    <w:rsid w:val="3C010C43"/>
    <w:rsid w:val="3C3869E2"/>
    <w:rsid w:val="3C41603F"/>
    <w:rsid w:val="3C467179"/>
    <w:rsid w:val="3C49265D"/>
    <w:rsid w:val="3C8410DE"/>
    <w:rsid w:val="3C9B5259"/>
    <w:rsid w:val="3CB90CF7"/>
    <w:rsid w:val="3CBD2172"/>
    <w:rsid w:val="3CE50088"/>
    <w:rsid w:val="3CFE24B7"/>
    <w:rsid w:val="3D3C0DA2"/>
    <w:rsid w:val="3D8856F9"/>
    <w:rsid w:val="3DC018EA"/>
    <w:rsid w:val="3E6F5587"/>
    <w:rsid w:val="3E784AD9"/>
    <w:rsid w:val="3E9D3D3C"/>
    <w:rsid w:val="3EC5761E"/>
    <w:rsid w:val="3ECA2CFF"/>
    <w:rsid w:val="3EF536EE"/>
    <w:rsid w:val="3F1E35E8"/>
    <w:rsid w:val="3F382766"/>
    <w:rsid w:val="3FB53BB5"/>
    <w:rsid w:val="3FEC29AE"/>
    <w:rsid w:val="40244D77"/>
    <w:rsid w:val="40396E84"/>
    <w:rsid w:val="4051118E"/>
    <w:rsid w:val="406124CB"/>
    <w:rsid w:val="40672297"/>
    <w:rsid w:val="40AE1E0A"/>
    <w:rsid w:val="40C301AD"/>
    <w:rsid w:val="410E73BD"/>
    <w:rsid w:val="411A1E28"/>
    <w:rsid w:val="4132654A"/>
    <w:rsid w:val="413E0E68"/>
    <w:rsid w:val="414C54E9"/>
    <w:rsid w:val="41772BB5"/>
    <w:rsid w:val="41787307"/>
    <w:rsid w:val="41AB5CF2"/>
    <w:rsid w:val="41D06E72"/>
    <w:rsid w:val="423068C4"/>
    <w:rsid w:val="42397C99"/>
    <w:rsid w:val="425C35ED"/>
    <w:rsid w:val="4264061C"/>
    <w:rsid w:val="42987A0C"/>
    <w:rsid w:val="43255069"/>
    <w:rsid w:val="439F0443"/>
    <w:rsid w:val="443567F4"/>
    <w:rsid w:val="444B1A69"/>
    <w:rsid w:val="447350A6"/>
    <w:rsid w:val="448E67CA"/>
    <w:rsid w:val="44923A5F"/>
    <w:rsid w:val="44BB67F7"/>
    <w:rsid w:val="44DB2254"/>
    <w:rsid w:val="45116A55"/>
    <w:rsid w:val="45272DD7"/>
    <w:rsid w:val="45353361"/>
    <w:rsid w:val="45517417"/>
    <w:rsid w:val="455B2CBC"/>
    <w:rsid w:val="4566254C"/>
    <w:rsid w:val="45BC4720"/>
    <w:rsid w:val="45EF4198"/>
    <w:rsid w:val="4638296E"/>
    <w:rsid w:val="465E6728"/>
    <w:rsid w:val="46761C71"/>
    <w:rsid w:val="468D1009"/>
    <w:rsid w:val="46E77911"/>
    <w:rsid w:val="472B42C2"/>
    <w:rsid w:val="474F0FA3"/>
    <w:rsid w:val="47565E3A"/>
    <w:rsid w:val="475F4A55"/>
    <w:rsid w:val="47721FC9"/>
    <w:rsid w:val="47771EC9"/>
    <w:rsid w:val="47B9411B"/>
    <w:rsid w:val="48065F40"/>
    <w:rsid w:val="48550C0F"/>
    <w:rsid w:val="485531B7"/>
    <w:rsid w:val="487B2A28"/>
    <w:rsid w:val="488962B2"/>
    <w:rsid w:val="48982FEC"/>
    <w:rsid w:val="48A476E6"/>
    <w:rsid w:val="48B32009"/>
    <w:rsid w:val="48D54FA9"/>
    <w:rsid w:val="48DA439B"/>
    <w:rsid w:val="48E23FF1"/>
    <w:rsid w:val="491171C6"/>
    <w:rsid w:val="492155DB"/>
    <w:rsid w:val="495279E0"/>
    <w:rsid w:val="49E6199B"/>
    <w:rsid w:val="4A2723E0"/>
    <w:rsid w:val="4A3822C7"/>
    <w:rsid w:val="4A5A358A"/>
    <w:rsid w:val="4A692E25"/>
    <w:rsid w:val="4A695A83"/>
    <w:rsid w:val="4A6E77EA"/>
    <w:rsid w:val="4A7D1F0A"/>
    <w:rsid w:val="4A8E1C0F"/>
    <w:rsid w:val="4AD00171"/>
    <w:rsid w:val="4B070371"/>
    <w:rsid w:val="4B0A0987"/>
    <w:rsid w:val="4B1356D2"/>
    <w:rsid w:val="4BDE4145"/>
    <w:rsid w:val="4BE14BE8"/>
    <w:rsid w:val="4C444991"/>
    <w:rsid w:val="4C4E3C0D"/>
    <w:rsid w:val="4CBE06BA"/>
    <w:rsid w:val="4CC53ACD"/>
    <w:rsid w:val="4D4F5653"/>
    <w:rsid w:val="4D4F7C4B"/>
    <w:rsid w:val="4D621099"/>
    <w:rsid w:val="4D6B7004"/>
    <w:rsid w:val="4D6E0443"/>
    <w:rsid w:val="4DA56552"/>
    <w:rsid w:val="4DA86094"/>
    <w:rsid w:val="4DB10C02"/>
    <w:rsid w:val="4DB36CE9"/>
    <w:rsid w:val="4DD719FE"/>
    <w:rsid w:val="4DE36DC2"/>
    <w:rsid w:val="4E2024DC"/>
    <w:rsid w:val="4E626AB3"/>
    <w:rsid w:val="4E78455E"/>
    <w:rsid w:val="4EA3035F"/>
    <w:rsid w:val="4EA625FE"/>
    <w:rsid w:val="4EBA4812"/>
    <w:rsid w:val="4ED510EB"/>
    <w:rsid w:val="4ED60F52"/>
    <w:rsid w:val="4ED944A7"/>
    <w:rsid w:val="4EDE4B72"/>
    <w:rsid w:val="4EDF7D56"/>
    <w:rsid w:val="4EFC5AD9"/>
    <w:rsid w:val="4EFD26E6"/>
    <w:rsid w:val="4F3672E0"/>
    <w:rsid w:val="4F406DF7"/>
    <w:rsid w:val="4FC165F0"/>
    <w:rsid w:val="4FC45617"/>
    <w:rsid w:val="5006532A"/>
    <w:rsid w:val="500C1229"/>
    <w:rsid w:val="50335118"/>
    <w:rsid w:val="50837850"/>
    <w:rsid w:val="50AC08B1"/>
    <w:rsid w:val="50B26A9C"/>
    <w:rsid w:val="50E82F6C"/>
    <w:rsid w:val="511E42AF"/>
    <w:rsid w:val="51255847"/>
    <w:rsid w:val="514C7CDD"/>
    <w:rsid w:val="516B2EB1"/>
    <w:rsid w:val="516C7E17"/>
    <w:rsid w:val="516D5508"/>
    <w:rsid w:val="51C02C8D"/>
    <w:rsid w:val="524622B1"/>
    <w:rsid w:val="5268167C"/>
    <w:rsid w:val="526F283F"/>
    <w:rsid w:val="52E36586"/>
    <w:rsid w:val="530E0E26"/>
    <w:rsid w:val="53381C15"/>
    <w:rsid w:val="536E0414"/>
    <w:rsid w:val="53F34317"/>
    <w:rsid w:val="540F70C9"/>
    <w:rsid w:val="541B6774"/>
    <w:rsid w:val="548349A0"/>
    <w:rsid w:val="54981B46"/>
    <w:rsid w:val="549A39E5"/>
    <w:rsid w:val="549E7AC7"/>
    <w:rsid w:val="54A04E24"/>
    <w:rsid w:val="54D67F64"/>
    <w:rsid w:val="5524761A"/>
    <w:rsid w:val="552E593C"/>
    <w:rsid w:val="554C572E"/>
    <w:rsid w:val="555F75B0"/>
    <w:rsid w:val="55987C7D"/>
    <w:rsid w:val="55E35064"/>
    <w:rsid w:val="56254466"/>
    <w:rsid w:val="56620B40"/>
    <w:rsid w:val="56730E26"/>
    <w:rsid w:val="570930C5"/>
    <w:rsid w:val="5741565B"/>
    <w:rsid w:val="5767402E"/>
    <w:rsid w:val="576B1DC6"/>
    <w:rsid w:val="578E775B"/>
    <w:rsid w:val="57916468"/>
    <w:rsid w:val="57D44C38"/>
    <w:rsid w:val="58077F3B"/>
    <w:rsid w:val="581533BA"/>
    <w:rsid w:val="58191784"/>
    <w:rsid w:val="585B59F3"/>
    <w:rsid w:val="588A6CE0"/>
    <w:rsid w:val="58B24C0C"/>
    <w:rsid w:val="58D54AD5"/>
    <w:rsid w:val="58ED00A2"/>
    <w:rsid w:val="58ED2C18"/>
    <w:rsid w:val="590B303F"/>
    <w:rsid w:val="59190126"/>
    <w:rsid w:val="593C586E"/>
    <w:rsid w:val="59412A5B"/>
    <w:rsid w:val="59BA130D"/>
    <w:rsid w:val="59D55C5C"/>
    <w:rsid w:val="59EA7784"/>
    <w:rsid w:val="5A21344A"/>
    <w:rsid w:val="5A334093"/>
    <w:rsid w:val="5A457549"/>
    <w:rsid w:val="5A72026E"/>
    <w:rsid w:val="5A7752D3"/>
    <w:rsid w:val="5A7C6853"/>
    <w:rsid w:val="5A902CD7"/>
    <w:rsid w:val="5AC77A5E"/>
    <w:rsid w:val="5AFF1FBF"/>
    <w:rsid w:val="5B9B7E12"/>
    <w:rsid w:val="5BA01705"/>
    <w:rsid w:val="5BB73BAD"/>
    <w:rsid w:val="5BDB47DD"/>
    <w:rsid w:val="5BF5475F"/>
    <w:rsid w:val="5C7378EC"/>
    <w:rsid w:val="5D1A1042"/>
    <w:rsid w:val="5D2B61B9"/>
    <w:rsid w:val="5D3B223A"/>
    <w:rsid w:val="5D6D6323"/>
    <w:rsid w:val="5D7646F2"/>
    <w:rsid w:val="5D7E13C1"/>
    <w:rsid w:val="5E400F91"/>
    <w:rsid w:val="5E474108"/>
    <w:rsid w:val="5E6D05CA"/>
    <w:rsid w:val="5EC541A4"/>
    <w:rsid w:val="5EE865E6"/>
    <w:rsid w:val="5F650F40"/>
    <w:rsid w:val="5F96271F"/>
    <w:rsid w:val="5F99244A"/>
    <w:rsid w:val="5F9E40D1"/>
    <w:rsid w:val="5FEA6455"/>
    <w:rsid w:val="603E473F"/>
    <w:rsid w:val="60561E78"/>
    <w:rsid w:val="607649C6"/>
    <w:rsid w:val="607F3302"/>
    <w:rsid w:val="608C2ACB"/>
    <w:rsid w:val="60B34855"/>
    <w:rsid w:val="60B46C2C"/>
    <w:rsid w:val="60FB17CE"/>
    <w:rsid w:val="61031871"/>
    <w:rsid w:val="611D2AF1"/>
    <w:rsid w:val="61653810"/>
    <w:rsid w:val="61A55D95"/>
    <w:rsid w:val="621C6ED1"/>
    <w:rsid w:val="622E36D7"/>
    <w:rsid w:val="623D611D"/>
    <w:rsid w:val="626054BA"/>
    <w:rsid w:val="626836B7"/>
    <w:rsid w:val="62716BD6"/>
    <w:rsid w:val="62E97606"/>
    <w:rsid w:val="62F47C82"/>
    <w:rsid w:val="63277A74"/>
    <w:rsid w:val="636B713D"/>
    <w:rsid w:val="63781151"/>
    <w:rsid w:val="63D07B87"/>
    <w:rsid w:val="63E75E8D"/>
    <w:rsid w:val="63F45FBC"/>
    <w:rsid w:val="63FB654A"/>
    <w:rsid w:val="63FD1595"/>
    <w:rsid w:val="643A297B"/>
    <w:rsid w:val="64704E2A"/>
    <w:rsid w:val="6472615D"/>
    <w:rsid w:val="64A36202"/>
    <w:rsid w:val="64CC0DAF"/>
    <w:rsid w:val="64DB3914"/>
    <w:rsid w:val="65923670"/>
    <w:rsid w:val="659B550D"/>
    <w:rsid w:val="65BF12F3"/>
    <w:rsid w:val="65FB0107"/>
    <w:rsid w:val="66144123"/>
    <w:rsid w:val="66441A4A"/>
    <w:rsid w:val="66BE54AA"/>
    <w:rsid w:val="66C977F0"/>
    <w:rsid w:val="66CB7225"/>
    <w:rsid w:val="66F2030B"/>
    <w:rsid w:val="66FA7687"/>
    <w:rsid w:val="67023864"/>
    <w:rsid w:val="676558EC"/>
    <w:rsid w:val="677C0D84"/>
    <w:rsid w:val="679C7DF1"/>
    <w:rsid w:val="67C30F57"/>
    <w:rsid w:val="67C75873"/>
    <w:rsid w:val="67F46463"/>
    <w:rsid w:val="67F46466"/>
    <w:rsid w:val="6819113B"/>
    <w:rsid w:val="6825569E"/>
    <w:rsid w:val="68554296"/>
    <w:rsid w:val="6883475E"/>
    <w:rsid w:val="68D73ADF"/>
    <w:rsid w:val="68EE63B9"/>
    <w:rsid w:val="68EF41AD"/>
    <w:rsid w:val="68F77D0A"/>
    <w:rsid w:val="691B0E9C"/>
    <w:rsid w:val="692227BD"/>
    <w:rsid w:val="692432B0"/>
    <w:rsid w:val="69A40EEB"/>
    <w:rsid w:val="69CB057A"/>
    <w:rsid w:val="69D66655"/>
    <w:rsid w:val="69D71479"/>
    <w:rsid w:val="6A145FF1"/>
    <w:rsid w:val="6A170FF1"/>
    <w:rsid w:val="6A3D5EFA"/>
    <w:rsid w:val="6A616183"/>
    <w:rsid w:val="6A891F63"/>
    <w:rsid w:val="6A9A7209"/>
    <w:rsid w:val="6AA31D8F"/>
    <w:rsid w:val="6B0A64E1"/>
    <w:rsid w:val="6B2724EF"/>
    <w:rsid w:val="6B422C17"/>
    <w:rsid w:val="6B491728"/>
    <w:rsid w:val="6B647349"/>
    <w:rsid w:val="6B71013D"/>
    <w:rsid w:val="6BAF3762"/>
    <w:rsid w:val="6BF81ABF"/>
    <w:rsid w:val="6C0E2606"/>
    <w:rsid w:val="6C232405"/>
    <w:rsid w:val="6C2F56F8"/>
    <w:rsid w:val="6C4B07DD"/>
    <w:rsid w:val="6C7E32CB"/>
    <w:rsid w:val="6CA12A6E"/>
    <w:rsid w:val="6CBD4A5B"/>
    <w:rsid w:val="6CD5440B"/>
    <w:rsid w:val="6CE37E58"/>
    <w:rsid w:val="6CEF2D3A"/>
    <w:rsid w:val="6CFA43D8"/>
    <w:rsid w:val="6D274D1F"/>
    <w:rsid w:val="6D426B34"/>
    <w:rsid w:val="6D5417B6"/>
    <w:rsid w:val="6D566315"/>
    <w:rsid w:val="6D6464C5"/>
    <w:rsid w:val="6D7F3AC8"/>
    <w:rsid w:val="6D9116D1"/>
    <w:rsid w:val="6D931FDE"/>
    <w:rsid w:val="6D9E63A3"/>
    <w:rsid w:val="6DD27EF2"/>
    <w:rsid w:val="6DD6289B"/>
    <w:rsid w:val="6DEE2005"/>
    <w:rsid w:val="6DFB70B6"/>
    <w:rsid w:val="6E47399C"/>
    <w:rsid w:val="6E510613"/>
    <w:rsid w:val="6E5D3B6D"/>
    <w:rsid w:val="6E6223AC"/>
    <w:rsid w:val="6E7B2300"/>
    <w:rsid w:val="6EA4557A"/>
    <w:rsid w:val="6EA463C3"/>
    <w:rsid w:val="6ECB3829"/>
    <w:rsid w:val="6EDB287B"/>
    <w:rsid w:val="6F1E127A"/>
    <w:rsid w:val="6F7806D1"/>
    <w:rsid w:val="6F813AC6"/>
    <w:rsid w:val="6F8D52C3"/>
    <w:rsid w:val="6FE3578B"/>
    <w:rsid w:val="70155025"/>
    <w:rsid w:val="70220D33"/>
    <w:rsid w:val="703E1BCC"/>
    <w:rsid w:val="70866503"/>
    <w:rsid w:val="70D4297B"/>
    <w:rsid w:val="70F460C3"/>
    <w:rsid w:val="71082061"/>
    <w:rsid w:val="711926F2"/>
    <w:rsid w:val="71A26840"/>
    <w:rsid w:val="71B55479"/>
    <w:rsid w:val="71BD79F5"/>
    <w:rsid w:val="71CB2D6D"/>
    <w:rsid w:val="71D62AC9"/>
    <w:rsid w:val="72235831"/>
    <w:rsid w:val="73000B16"/>
    <w:rsid w:val="736E44DA"/>
    <w:rsid w:val="73BA5CBC"/>
    <w:rsid w:val="73C66479"/>
    <w:rsid w:val="73D262B1"/>
    <w:rsid w:val="73F142E7"/>
    <w:rsid w:val="74000181"/>
    <w:rsid w:val="740E11D5"/>
    <w:rsid w:val="74107723"/>
    <w:rsid w:val="74253DFF"/>
    <w:rsid w:val="74560AE6"/>
    <w:rsid w:val="747B7035"/>
    <w:rsid w:val="74AC1CA8"/>
    <w:rsid w:val="75246028"/>
    <w:rsid w:val="752A7225"/>
    <w:rsid w:val="7543761F"/>
    <w:rsid w:val="75564CF6"/>
    <w:rsid w:val="75775BB9"/>
    <w:rsid w:val="758C1E12"/>
    <w:rsid w:val="75AB7A17"/>
    <w:rsid w:val="763B35CC"/>
    <w:rsid w:val="764356F1"/>
    <w:rsid w:val="76457A8B"/>
    <w:rsid w:val="764A1A89"/>
    <w:rsid w:val="766E7834"/>
    <w:rsid w:val="76A43CA4"/>
    <w:rsid w:val="771C54FC"/>
    <w:rsid w:val="77701487"/>
    <w:rsid w:val="77AB5BF7"/>
    <w:rsid w:val="78110F97"/>
    <w:rsid w:val="782A06DA"/>
    <w:rsid w:val="786C7739"/>
    <w:rsid w:val="78C35041"/>
    <w:rsid w:val="790B7663"/>
    <w:rsid w:val="790C5A57"/>
    <w:rsid w:val="795A6FAE"/>
    <w:rsid w:val="7964533C"/>
    <w:rsid w:val="799D5CEF"/>
    <w:rsid w:val="79B771E1"/>
    <w:rsid w:val="7A117DC6"/>
    <w:rsid w:val="7A347818"/>
    <w:rsid w:val="7A464F20"/>
    <w:rsid w:val="7AA1720C"/>
    <w:rsid w:val="7AB8377C"/>
    <w:rsid w:val="7AD07CF9"/>
    <w:rsid w:val="7B154693"/>
    <w:rsid w:val="7B237C57"/>
    <w:rsid w:val="7B3112F7"/>
    <w:rsid w:val="7B3D7FC6"/>
    <w:rsid w:val="7B407EDA"/>
    <w:rsid w:val="7B43338D"/>
    <w:rsid w:val="7B4F0CF3"/>
    <w:rsid w:val="7B50270A"/>
    <w:rsid w:val="7B5A346A"/>
    <w:rsid w:val="7B7857C9"/>
    <w:rsid w:val="7B89289C"/>
    <w:rsid w:val="7BBA17DD"/>
    <w:rsid w:val="7BC21763"/>
    <w:rsid w:val="7BCE69F4"/>
    <w:rsid w:val="7BF32F2E"/>
    <w:rsid w:val="7BF90756"/>
    <w:rsid w:val="7C4B699D"/>
    <w:rsid w:val="7C6B6721"/>
    <w:rsid w:val="7CDA4C6E"/>
    <w:rsid w:val="7CDC7AEA"/>
    <w:rsid w:val="7CDD120B"/>
    <w:rsid w:val="7CE95078"/>
    <w:rsid w:val="7CEA3EBE"/>
    <w:rsid w:val="7D145221"/>
    <w:rsid w:val="7D394D76"/>
    <w:rsid w:val="7D523368"/>
    <w:rsid w:val="7DCE32DB"/>
    <w:rsid w:val="7DE32E71"/>
    <w:rsid w:val="7E541B0E"/>
    <w:rsid w:val="7E871A43"/>
    <w:rsid w:val="7EB231AD"/>
    <w:rsid w:val="7ECA093E"/>
    <w:rsid w:val="7F321CE0"/>
    <w:rsid w:val="7F4D127D"/>
    <w:rsid w:val="7F573404"/>
    <w:rsid w:val="7FCB7482"/>
    <w:rsid w:val="7FF628B3"/>
    <w:rsid w:val="7FFF2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D9713"/>
  <w15:docId w15:val="{E960C30C-2267-420D-9C56-FB8830FB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Normal Indent" w:uiPriority="99" w:qFormat="1"/>
    <w:lsdException w:name="footnote text" w:qFormat="1"/>
    <w:lsdException w:name="header" w:uiPriority="99" w:unhideWhenUsed="1" w:qFormat="1"/>
    <w:lsdException w:name="footer" w:uiPriority="99" w:unhideWhenUsed="1" w:qFormat="1"/>
    <w:lsdException w:name="caption" w:semiHidden="1" w:unhideWhenUsed="1" w:qFormat="1"/>
    <w:lsdException w:name="footnote reference" w:qFormat="1"/>
    <w:lsdException w:name="Title" w:uiPriority="10" w:qFormat="1"/>
    <w:lsdException w:name="Default Paragraph Font" w:semiHidden="1" w:uiPriority="1" w:unhideWhenUsed="1" w:qFormat="1"/>
    <w:lsdException w:name="Body Text" w:qFormat="1"/>
    <w:lsdException w:name="Body Text Indent" w:uiPriority="99" w:qFormat="1"/>
    <w:lsdException w:name="Subtitle" w:qFormat="1"/>
    <w:lsdException w:name="Body Text First Indent" w:uiPriority="99" w:qFormat="1"/>
    <w:lsdException w:name="Body Text First Indent 2" w:uiPriority="99" w:qFormat="1"/>
    <w:lsdException w:name="Body Text 3" w:semiHidden="1" w:uiPriority="99" w:unhideWhenUsed="1" w:qFormat="1"/>
    <w:lsdException w:name="Body Text Indent 2" w:uiPriority="99"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5"/>
    <w:qFormat/>
    <w:pPr>
      <w:widowControl w:val="0"/>
      <w:jc w:val="both"/>
    </w:pPr>
    <w:rPr>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widowControl/>
      <w:spacing w:beforeLines="50" w:before="50" w:afterLines="50" w:after="50" w:line="360" w:lineRule="auto"/>
      <w:jc w:val="center"/>
      <w:outlineLvl w:val="1"/>
    </w:pPr>
    <w:rPr>
      <w:rFonts w:eastAsia="黑体"/>
      <w:kern w:val="0"/>
      <w:sz w:val="36"/>
      <w:szCs w:val="20"/>
      <w:lang w:eastAsia="en-US"/>
    </w:rPr>
  </w:style>
  <w:style w:type="paragraph" w:styleId="3">
    <w:name w:val="heading 3"/>
    <w:basedOn w:val="a"/>
    <w:next w:val="a"/>
    <w:qFormat/>
    <w:pPr>
      <w:keepNext/>
      <w:keepLines/>
      <w:spacing w:beforeLines="30" w:before="30" w:afterLines="30" w:after="30" w:line="360" w:lineRule="auto"/>
      <w:outlineLvl w:val="2"/>
    </w:pPr>
    <w:rPr>
      <w:rFonts w:eastAsia="仿宋_GB2312"/>
      <w:b/>
      <w:sz w:val="32"/>
    </w:rPr>
  </w:style>
  <w:style w:type="paragraph" w:styleId="5">
    <w:name w:val="heading 5"/>
    <w:basedOn w:val="a"/>
    <w:next w:val="a"/>
    <w:qFormat/>
    <w:pPr>
      <w:outlineLvl w:val="4"/>
    </w:pPr>
    <w:rPr>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99"/>
    <w:qFormat/>
    <w:pPr>
      <w:ind w:firstLineChars="200" w:firstLine="420"/>
    </w:pPr>
    <w:rPr>
      <w:rFonts w:ascii="等线" w:eastAsia="等线" w:hAnsi="等线"/>
    </w:rPr>
  </w:style>
  <w:style w:type="paragraph" w:styleId="a4">
    <w:name w:val="annotation text"/>
    <w:basedOn w:val="a"/>
    <w:link w:val="a5"/>
    <w:pPr>
      <w:jc w:val="left"/>
    </w:pPr>
  </w:style>
  <w:style w:type="paragraph" w:styleId="30">
    <w:name w:val="Body Text 3"/>
    <w:basedOn w:val="a"/>
    <w:link w:val="31"/>
    <w:uiPriority w:val="99"/>
    <w:semiHidden/>
    <w:unhideWhenUsed/>
    <w:qFormat/>
    <w:pPr>
      <w:spacing w:after="120"/>
    </w:pPr>
    <w:rPr>
      <w:sz w:val="16"/>
      <w:szCs w:val="16"/>
    </w:rPr>
  </w:style>
  <w:style w:type="paragraph" w:styleId="a6">
    <w:name w:val="Body Text"/>
    <w:basedOn w:val="a"/>
    <w:next w:val="a"/>
    <w:qFormat/>
    <w:pPr>
      <w:spacing w:after="120"/>
    </w:pPr>
  </w:style>
  <w:style w:type="paragraph" w:styleId="a7">
    <w:name w:val="Body Text Indent"/>
    <w:basedOn w:val="a"/>
    <w:next w:val="a"/>
    <w:uiPriority w:val="99"/>
    <w:qFormat/>
    <w:pPr>
      <w:spacing w:after="120"/>
      <w:ind w:leftChars="200" w:left="420"/>
    </w:pPr>
  </w:style>
  <w:style w:type="paragraph" w:styleId="TOC3">
    <w:name w:val="toc 3"/>
    <w:basedOn w:val="a"/>
    <w:next w:val="a"/>
    <w:uiPriority w:val="39"/>
    <w:qFormat/>
    <w:pPr>
      <w:ind w:leftChars="400" w:left="840"/>
    </w:pPr>
  </w:style>
  <w:style w:type="paragraph" w:styleId="20">
    <w:name w:val="Body Text Indent 2"/>
    <w:basedOn w:val="a"/>
    <w:next w:val="21"/>
    <w:uiPriority w:val="99"/>
    <w:qFormat/>
    <w:pPr>
      <w:spacing w:line="580" w:lineRule="exact"/>
      <w:ind w:firstLineChars="200" w:firstLine="641"/>
    </w:pPr>
  </w:style>
  <w:style w:type="paragraph" w:styleId="21">
    <w:name w:val="Body Text First Indent 2"/>
    <w:basedOn w:val="a7"/>
    <w:next w:val="a"/>
    <w:uiPriority w:val="99"/>
    <w:qFormat/>
    <w:pPr>
      <w:ind w:firstLineChars="200" w:firstLine="420"/>
    </w:pPr>
  </w:style>
  <w:style w:type="paragraph" w:styleId="a8">
    <w:name w:val="Balloon Text"/>
    <w:basedOn w:val="a"/>
    <w:link w:val="a9"/>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style>
  <w:style w:type="paragraph" w:styleId="ad">
    <w:name w:val="footnote text"/>
    <w:basedOn w:val="a"/>
    <w:link w:val="ae"/>
    <w:qFormat/>
    <w:pPr>
      <w:snapToGrid w:val="0"/>
      <w:jc w:val="left"/>
    </w:pPr>
    <w:rPr>
      <w:sz w:val="18"/>
      <w:szCs w:val="18"/>
    </w:rPr>
  </w:style>
  <w:style w:type="paragraph" w:styleId="TOC2">
    <w:name w:val="toc 2"/>
    <w:basedOn w:val="a"/>
    <w:next w:val="a"/>
    <w:uiPriority w:val="39"/>
    <w:qFormat/>
    <w:pPr>
      <w:spacing w:after="100" w:line="276" w:lineRule="auto"/>
      <w:ind w:left="220"/>
    </w:pPr>
    <w:rPr>
      <w:rFonts w:ascii="Calibri" w:hAnsi="Calibri"/>
      <w:sz w:val="22"/>
    </w:rPr>
  </w:style>
  <w:style w:type="paragraph" w:styleId="af">
    <w:name w:val="Normal (Web)"/>
    <w:basedOn w:val="a"/>
    <w:qFormat/>
    <w:pPr>
      <w:spacing w:beforeAutospacing="1" w:afterAutospacing="1"/>
      <w:jc w:val="left"/>
    </w:pPr>
    <w:rPr>
      <w:kern w:val="0"/>
      <w:sz w:val="24"/>
    </w:rPr>
  </w:style>
  <w:style w:type="paragraph" w:styleId="af0">
    <w:name w:val="Title"/>
    <w:basedOn w:val="a"/>
    <w:next w:val="a"/>
    <w:uiPriority w:val="10"/>
    <w:qFormat/>
    <w:pPr>
      <w:spacing w:before="240" w:after="60"/>
      <w:jc w:val="center"/>
      <w:outlineLvl w:val="0"/>
    </w:pPr>
    <w:rPr>
      <w:rFonts w:ascii="Arial" w:hAnsi="Arial" w:cs="Arial"/>
      <w:b/>
      <w:bCs/>
      <w:sz w:val="32"/>
      <w:szCs w:val="32"/>
    </w:rPr>
  </w:style>
  <w:style w:type="paragraph" w:styleId="af1">
    <w:name w:val="annotation subject"/>
    <w:basedOn w:val="a4"/>
    <w:next w:val="a4"/>
    <w:link w:val="af2"/>
    <w:rPr>
      <w:b/>
      <w:bCs/>
    </w:rPr>
  </w:style>
  <w:style w:type="paragraph" w:styleId="af3">
    <w:name w:val="Body Text First Indent"/>
    <w:basedOn w:val="a6"/>
    <w:uiPriority w:val="99"/>
    <w:qFormat/>
    <w:pPr>
      <w:ind w:firstLineChars="100" w:firstLine="420"/>
    </w:pPr>
  </w:style>
  <w:style w:type="table" w:styleId="af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qFormat/>
    <w:rPr>
      <w:b/>
    </w:rPr>
  </w:style>
  <w:style w:type="character" w:styleId="af6">
    <w:name w:val="Emphasis"/>
    <w:basedOn w:val="a0"/>
    <w:qFormat/>
    <w:rPr>
      <w:i/>
    </w:rPr>
  </w:style>
  <w:style w:type="character" w:styleId="af7">
    <w:name w:val="Hyperlink"/>
    <w:basedOn w:val="a0"/>
    <w:uiPriority w:val="99"/>
    <w:qFormat/>
    <w:rPr>
      <w:color w:val="0000FF"/>
      <w:u w:val="single"/>
    </w:rPr>
  </w:style>
  <w:style w:type="character" w:styleId="af8">
    <w:name w:val="annotation reference"/>
    <w:basedOn w:val="a0"/>
    <w:rPr>
      <w:sz w:val="21"/>
      <w:szCs w:val="21"/>
    </w:rPr>
  </w:style>
  <w:style w:type="character" w:styleId="af9">
    <w:name w:val="footnote reference"/>
    <w:basedOn w:val="a0"/>
    <w:qFormat/>
    <w:rPr>
      <w:vertAlign w:val="superscript"/>
    </w:rPr>
  </w:style>
  <w:style w:type="paragraph" w:customStyle="1" w:styleId="Default">
    <w:name w:val="Default"/>
    <w:basedOn w:val="a"/>
    <w:qFormat/>
    <w:pPr>
      <w:autoSpaceDE w:val="0"/>
      <w:autoSpaceDN w:val="0"/>
      <w:adjustRightInd w:val="0"/>
      <w:jc w:val="left"/>
    </w:pPr>
    <w:rPr>
      <w:rFonts w:ascii="方正小标宋_GBK" w:eastAsia="方正小标宋_GBK" w:hAnsi="方正小标宋_GBK"/>
      <w:color w:val="000000"/>
      <w:kern w:val="0"/>
      <w:sz w:val="24"/>
    </w:rPr>
  </w:style>
  <w:style w:type="paragraph" w:customStyle="1" w:styleId="afa">
    <w:name w:val="汇总正文"/>
    <w:basedOn w:val="a"/>
    <w:uiPriority w:val="99"/>
    <w:qFormat/>
    <w:pPr>
      <w:widowControl/>
      <w:ind w:firstLineChars="200" w:firstLine="602"/>
      <w:jc w:val="left"/>
    </w:pPr>
    <w:rPr>
      <w:rFonts w:eastAsia="仿宋_GB2312"/>
      <w:sz w:val="32"/>
      <w:szCs w:val="32"/>
    </w:rPr>
  </w:style>
  <w:style w:type="paragraph" w:customStyle="1" w:styleId="NoSpacingad81b47b-6779-4c76-b471-79375858c8cb">
    <w:name w:val="No Spacing_ad81b47b-6779-4c76-b471-79375858c8cb"/>
    <w:basedOn w:val="a"/>
    <w:next w:val="a"/>
    <w:qFormat/>
    <w:pPr>
      <w:ind w:firstLineChars="200" w:firstLine="200"/>
    </w:pPr>
  </w:style>
  <w:style w:type="paragraph" w:customStyle="1" w:styleId="10">
    <w:name w:val="无间隔1"/>
    <w:basedOn w:val="a"/>
    <w:qFormat/>
    <w:pPr>
      <w:ind w:firstLineChars="200" w:firstLine="200"/>
    </w:pPr>
    <w:rPr>
      <w:szCs w:val="24"/>
    </w:rPr>
  </w:style>
  <w:style w:type="paragraph" w:styleId="afb">
    <w:name w:val="List Paragraph"/>
    <w:basedOn w:val="a"/>
    <w:uiPriority w:val="34"/>
    <w:qFormat/>
    <w:pPr>
      <w:ind w:firstLineChars="200" w:firstLine="420"/>
    </w:pPr>
  </w:style>
  <w:style w:type="character" w:customStyle="1" w:styleId="NormalCharacter">
    <w:name w:val="NormalCharacter"/>
    <w:semiHidden/>
    <w:qFormat/>
  </w:style>
  <w:style w:type="paragraph" w:customStyle="1" w:styleId="1-">
    <w:name w:val="1-正文"/>
    <w:basedOn w:val="afc"/>
    <w:link w:val="1-Char"/>
    <w:qFormat/>
    <w:pPr>
      <w:widowControl w:val="0"/>
      <w:spacing w:line="597" w:lineRule="exact"/>
      <w:ind w:firstLine="640"/>
    </w:pPr>
    <w:rPr>
      <w:rFonts w:ascii="仿宋" w:eastAsia="仿宋_GB2312" w:hAnsi="仿宋"/>
      <w:b w:val="0"/>
    </w:rPr>
  </w:style>
  <w:style w:type="paragraph" w:customStyle="1" w:styleId="afc">
    <w:name w:val="正文 仿宋"/>
    <w:qFormat/>
    <w:pPr>
      <w:spacing w:line="360" w:lineRule="auto"/>
      <w:ind w:firstLineChars="200" w:firstLine="200"/>
      <w:jc w:val="both"/>
    </w:pPr>
    <w:rPr>
      <w:rFonts w:ascii="仿宋_GB2312" w:eastAsia="仿宋" w:hAnsi="微软雅黑" w:cs="仿宋"/>
      <w:b/>
      <w:kern w:val="2"/>
      <w:sz w:val="32"/>
      <w:szCs w:val="32"/>
    </w:rPr>
  </w:style>
  <w:style w:type="character" w:customStyle="1" w:styleId="1-Char">
    <w:name w:val="1-正文 Char"/>
    <w:link w:val="1-"/>
    <w:qFormat/>
    <w:rPr>
      <w:rFonts w:ascii="仿宋" w:eastAsia="仿宋_GB2312" w:hAnsi="仿宋"/>
    </w:rPr>
  </w:style>
  <w:style w:type="paragraph" w:customStyle="1" w:styleId="WPSOffice1">
    <w:name w:val="WPSOffice手动目录 1"/>
    <w:qFormat/>
    <w:rPr>
      <w:rFonts w:asciiTheme="minorHAnsi" w:eastAsiaTheme="minorEastAsia" w:hAnsiTheme="minorHAnsi" w:cstheme="minorBidi"/>
    </w:rPr>
  </w:style>
  <w:style w:type="paragraph" w:customStyle="1" w:styleId="WPSOffice2">
    <w:name w:val="WPSOffice手动目录 2"/>
    <w:qFormat/>
    <w:pPr>
      <w:ind w:leftChars="200" w:left="200"/>
    </w:pPr>
    <w:rPr>
      <w:rFonts w:asciiTheme="minorHAnsi" w:eastAsiaTheme="minorEastAsia" w:hAnsiTheme="minorHAnsi" w:cstheme="minorBidi"/>
    </w:rPr>
  </w:style>
  <w:style w:type="paragraph" w:customStyle="1" w:styleId="WPSOffice3">
    <w:name w:val="WPSOffice手动目录 3"/>
    <w:qFormat/>
    <w:pPr>
      <w:ind w:leftChars="400" w:left="400"/>
    </w:pPr>
    <w:rPr>
      <w:rFonts w:asciiTheme="minorHAnsi" w:eastAsiaTheme="minorEastAsia" w:hAnsiTheme="minorHAnsi" w:cstheme="minorBidi"/>
    </w:rPr>
  </w:style>
  <w:style w:type="character" w:customStyle="1" w:styleId="fontstyle01">
    <w:name w:val="fontstyle01"/>
    <w:basedOn w:val="a0"/>
    <w:qFormat/>
    <w:rPr>
      <w:rFonts w:ascii="仿宋_GB2312" w:eastAsia="仿宋_GB2312" w:hint="eastAsia"/>
      <w:color w:val="000000"/>
      <w:sz w:val="32"/>
      <w:szCs w:val="32"/>
    </w:rPr>
  </w:style>
  <w:style w:type="character" w:customStyle="1" w:styleId="31">
    <w:name w:val="正文文本 3 字符"/>
    <w:basedOn w:val="a0"/>
    <w:link w:val="30"/>
    <w:uiPriority w:val="99"/>
    <w:semiHidden/>
    <w:qFormat/>
    <w:rPr>
      <w:kern w:val="2"/>
      <w:sz w:val="16"/>
      <w:szCs w:val="16"/>
    </w:rPr>
  </w:style>
  <w:style w:type="character" w:customStyle="1" w:styleId="ab">
    <w:name w:val="页脚 字符"/>
    <w:basedOn w:val="a0"/>
    <w:link w:val="aa"/>
    <w:uiPriority w:val="99"/>
    <w:qFormat/>
    <w:rPr>
      <w:kern w:val="2"/>
      <w:sz w:val="18"/>
      <w:szCs w:val="18"/>
    </w:rPr>
  </w:style>
  <w:style w:type="character" w:customStyle="1" w:styleId="ae">
    <w:name w:val="脚注文本 字符"/>
    <w:basedOn w:val="a0"/>
    <w:link w:val="ad"/>
    <w:qFormat/>
    <w:rPr>
      <w:kern w:val="2"/>
      <w:sz w:val="18"/>
      <w:szCs w:val="18"/>
    </w:rPr>
  </w:style>
  <w:style w:type="character" w:customStyle="1" w:styleId="a9">
    <w:name w:val="批注框文本 字符"/>
    <w:basedOn w:val="a0"/>
    <w:link w:val="a8"/>
    <w:rPr>
      <w:kern w:val="2"/>
      <w:sz w:val="18"/>
      <w:szCs w:val="18"/>
    </w:rPr>
  </w:style>
  <w:style w:type="character" w:customStyle="1" w:styleId="a5">
    <w:name w:val="批注文字 字符"/>
    <w:basedOn w:val="a0"/>
    <w:link w:val="a4"/>
    <w:rPr>
      <w:kern w:val="2"/>
      <w:sz w:val="21"/>
      <w:szCs w:val="22"/>
    </w:rPr>
  </w:style>
  <w:style w:type="character" w:customStyle="1" w:styleId="af2">
    <w:name w:val="批注主题 字符"/>
    <w:basedOn w:val="a5"/>
    <w:link w:val="af1"/>
    <w:qFormat/>
    <w:rPr>
      <w:b/>
      <w:bCs/>
      <w:kern w:val="2"/>
      <w:sz w:val="21"/>
      <w:szCs w:val="22"/>
    </w:rPr>
  </w:style>
  <w:style w:type="paragraph" w:styleId="afd">
    <w:name w:val="No Spacing"/>
    <w:link w:val="afe"/>
    <w:uiPriority w:val="1"/>
    <w:qFormat/>
    <w:rsid w:val="0002200B"/>
    <w:rPr>
      <w:rFonts w:asciiTheme="minorHAnsi" w:eastAsiaTheme="minorEastAsia" w:hAnsiTheme="minorHAnsi" w:cstheme="minorBidi"/>
      <w:sz w:val="22"/>
      <w:szCs w:val="22"/>
    </w:rPr>
  </w:style>
  <w:style w:type="character" w:customStyle="1" w:styleId="afe">
    <w:name w:val="无间隔 字符"/>
    <w:basedOn w:val="a0"/>
    <w:link w:val="afd"/>
    <w:uiPriority w:val="1"/>
    <w:rsid w:val="0002200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aike.baidu.com/item/&#232;&#156;&#130;&#231;&#170;&#157;&#231;&#167;" TargetMode="External"/><Relationship Id="rId18" Type="http://schemas.openxmlformats.org/officeDocument/2006/relationships/hyperlink" Target="https://baike.baidu.com/item/&#229;&#133;&#133;&#231;&#148;&#181;&#230;&#161;&#169;/1078865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baike.baidu.com/item/&#229;&#183;&#165;&#228;&#184;&#154;&#228;&#186;&#146;&#232;&#129;&#148;&#231;&#189;&#145;/8413475" TargetMode="External"/><Relationship Id="rId7" Type="http://schemas.openxmlformats.org/officeDocument/2006/relationships/endnotes" Target="endnotes.xml"/><Relationship Id="rId12" Type="http://schemas.openxmlformats.org/officeDocument/2006/relationships/hyperlink" Target="https://baike.baidu.com/item/&#230;&#158;" TargetMode="External"/><Relationship Id="rId17" Type="http://schemas.openxmlformats.org/officeDocument/2006/relationships/hyperlink" Target="https://baike.baidu.com/item/&#229;&#159;&#142;&#229;&#184;&#130;&#232;&#189;&#168;&#233;&#129;&#147;&#228;&#186;&#164;&#233;&#128;&#154;/3523541"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baike.baidu.com/item/&#229;&#159;&#142;&#233;&#153;&#133;&#233;" TargetMode="External"/><Relationship Id="rId20" Type="http://schemas.openxmlformats.org/officeDocument/2006/relationships/hyperlink" Target="https://baike.baidu.com/item/&#228;&#186;&#186;&#229;&#183;&#165;&#230;&#153;&#186;&#232;&#131;&#189;/91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ike.baidu.com/item/&#230;&#158;" TargetMode="External"/><Relationship Id="rId24" Type="http://schemas.openxmlformats.org/officeDocument/2006/relationships/hyperlink" Target="https://baike.baidu.com/item/&#228;&#186;&#164;&#233;&#128;&#154;&#227;&#128;&#129;&#230;&#176;&#180;&#229;&#136;&#169;&#231;&#173;&#137;&#233;&#135;&#141;&#229;&#164;&#167;&#229;&#183;&#165;&#231;&#168;&#139;&#229;" TargetMode="External"/><Relationship Id="rId5" Type="http://schemas.openxmlformats.org/officeDocument/2006/relationships/webSettings" Target="webSettings.xml"/><Relationship Id="rId15" Type="http://schemas.openxmlformats.org/officeDocument/2006/relationships/hyperlink" Target="https://baike.baidu.com/item/&#231;&#137;&#185;&#233;" TargetMode="External"/><Relationship Id="rId23" Type="http://schemas.openxmlformats.org/officeDocument/2006/relationships/hyperlink" Target="https://baike.baidu.com/item/&#230;&#150;&#176;&#229;&#158;&#139;&#229;&#159;&#142;&#233;&#149;&#135;&#229;&#140;&#150;&#229;" TargetMode="External"/><Relationship Id="rId10" Type="http://schemas.openxmlformats.org/officeDocument/2006/relationships/image" Target="media/image1.png"/><Relationship Id="rId19" Type="http://schemas.openxmlformats.org/officeDocument/2006/relationships/hyperlink" Target="https://baike.baidu.com/item/&#229;&#164;&#167;&#230;&#149;&#176;&#230;&#141;&#174;/1356941" TargetMode="External"/><Relationship Id="rId4" Type="http://schemas.openxmlformats.org/officeDocument/2006/relationships/settings" Target="settings.xml"/><Relationship Id="rId9" Type="http://schemas.openxmlformats.org/officeDocument/2006/relationships/hyperlink" Target="https://baike.so.com/doc/2350787-2486007.html" TargetMode="External"/><Relationship Id="rId14" Type="http://schemas.openxmlformats.org/officeDocument/2006/relationships/hyperlink" Target="https://baike.baidu.com/item/5G&#229;&#159;&#186;&#231;" TargetMode="External"/><Relationship Id="rId22" Type="http://schemas.openxmlformats.org/officeDocument/2006/relationships/hyperlink" Target="https://baike.baidu.com/item/&#230;&#150;&#176;&#229;&#158;&#139;&#229;&#159;&#186;&#231;&#161;&#128;&#232;&#174;&#190;&#230;&#150;&#189;&#229;"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D9FEE280-1B35-4109-9E8B-A8B8BEB872E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104</Pages>
  <Words>9672</Words>
  <Characters>55134</Characters>
  <Application>Microsoft Office Word</Application>
  <DocSecurity>0</DocSecurity>
  <Lines>459</Lines>
  <Paragraphs>129</Paragraphs>
  <ScaleCrop>false</ScaleCrop>
  <Company/>
  <LinksUpToDate>false</LinksUpToDate>
  <CharactersWithSpaces>64677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叶</cp:lastModifiedBy>
  <cp:revision>11</cp:revision>
  <cp:lastPrinted>2021-07-27T12:54:00Z</cp:lastPrinted>
  <dcterms:created xsi:type="dcterms:W3CDTF">2021-07-22T14:28:00Z</dcterms:created>
  <dcterms:modified xsi:type="dcterms:W3CDTF">2021-07-28T01:25:00Z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KSOSaveFontToCloudKey">
    <vt:lpwstr>210904846_embed</vt:lpwstr>
  </property>
  <property fmtid="{D5CDD505-2E9C-101B-9397-08002B2CF9AE}" pid="4" name="ICV">
    <vt:lpwstr>5988D9AE018E4B68941BD7B16C4F4DCB</vt:lpwstr>
  </property>
</Properties>
</file>